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7FB35" w14:textId="77777777" w:rsidR="00D2605A" w:rsidRPr="00DF09B9" w:rsidRDefault="00D2605A" w:rsidP="00D2605A">
      <w:pPr>
        <w:spacing w:after="0" w:line="240" w:lineRule="auto"/>
        <w:jc w:val="center"/>
      </w:pPr>
      <w:r w:rsidRPr="00DF09B9">
        <w:t xml:space="preserve">Федеральное государственное образовательное бюджетное </w:t>
      </w:r>
    </w:p>
    <w:p w14:paraId="335CFDB1" w14:textId="77777777" w:rsidR="00D2605A" w:rsidRPr="00DF09B9" w:rsidRDefault="00D2605A" w:rsidP="00D2605A">
      <w:pPr>
        <w:spacing w:after="0" w:line="240" w:lineRule="auto"/>
        <w:jc w:val="center"/>
      </w:pPr>
      <w:r w:rsidRPr="00DF09B9">
        <w:t>учреждение высшего образования</w:t>
      </w:r>
    </w:p>
    <w:p w14:paraId="117D3630" w14:textId="77777777" w:rsidR="00D2605A" w:rsidRPr="00DF09B9" w:rsidRDefault="00D2605A" w:rsidP="00D2605A">
      <w:pPr>
        <w:spacing w:after="0" w:line="240" w:lineRule="auto"/>
        <w:jc w:val="center"/>
        <w:rPr>
          <w:b/>
          <w:bCs/>
          <w:caps/>
        </w:rPr>
      </w:pPr>
      <w:r w:rsidRPr="00DF09B9">
        <w:rPr>
          <w:b/>
          <w:bCs/>
          <w:caps/>
        </w:rPr>
        <w:t>«Финансовый университет при Правительстве</w:t>
      </w:r>
    </w:p>
    <w:p w14:paraId="0B947C79" w14:textId="77777777" w:rsidR="00D2605A" w:rsidRPr="00DF09B9" w:rsidRDefault="00D2605A" w:rsidP="00D2605A">
      <w:pPr>
        <w:spacing w:after="0" w:line="240" w:lineRule="auto"/>
        <w:jc w:val="center"/>
        <w:rPr>
          <w:b/>
          <w:bCs/>
          <w:caps/>
        </w:rPr>
      </w:pPr>
      <w:r w:rsidRPr="00DF09B9">
        <w:rPr>
          <w:b/>
          <w:bCs/>
          <w:caps/>
        </w:rPr>
        <w:t>Российской Федерации»</w:t>
      </w:r>
    </w:p>
    <w:p w14:paraId="5A77E7CD" w14:textId="77777777" w:rsidR="00D2605A" w:rsidRPr="00DF09B9" w:rsidRDefault="00D2605A" w:rsidP="00D2605A">
      <w:pPr>
        <w:spacing w:after="0" w:line="240" w:lineRule="auto"/>
        <w:jc w:val="center"/>
        <w:rPr>
          <w:b/>
          <w:bCs/>
        </w:rPr>
      </w:pPr>
      <w:r w:rsidRPr="00DF09B9">
        <w:rPr>
          <w:b/>
          <w:bCs/>
        </w:rPr>
        <w:t>(Финансовый университет)</w:t>
      </w:r>
    </w:p>
    <w:p w14:paraId="45048601" w14:textId="77777777" w:rsidR="00D2605A" w:rsidRPr="00DF09B9" w:rsidRDefault="00D2605A" w:rsidP="00D2605A">
      <w:pPr>
        <w:spacing w:after="0" w:line="240" w:lineRule="auto"/>
        <w:jc w:val="center"/>
      </w:pPr>
    </w:p>
    <w:p w14:paraId="5D76FC00" w14:textId="378D98B1" w:rsidR="00D2605A" w:rsidRDefault="00D2605A" w:rsidP="00D2605A">
      <w:pPr>
        <w:spacing w:after="0" w:line="240" w:lineRule="auto"/>
        <w:jc w:val="center"/>
        <w:rPr>
          <w:b/>
        </w:rPr>
      </w:pPr>
      <w:r w:rsidRPr="00DF09B9">
        <w:rPr>
          <w:b/>
        </w:rPr>
        <w:t>Департамент корпоративных финансов и корпоративного управления</w:t>
      </w:r>
    </w:p>
    <w:p w14:paraId="1A4B63D1" w14:textId="77777777" w:rsidR="00DE134B" w:rsidRDefault="00DE134B" w:rsidP="00D2605A">
      <w:pPr>
        <w:spacing w:after="0" w:line="240" w:lineRule="auto"/>
        <w:jc w:val="center"/>
        <w:rPr>
          <w:b/>
        </w:rPr>
      </w:pPr>
    </w:p>
    <w:tbl>
      <w:tblPr>
        <w:tblW w:w="0" w:type="auto"/>
        <w:tblLook w:val="04A0" w:firstRow="1" w:lastRow="0" w:firstColumn="1" w:lastColumn="0" w:noHBand="0" w:noVBand="1"/>
      </w:tblPr>
      <w:tblGrid>
        <w:gridCol w:w="5098"/>
        <w:gridCol w:w="4530"/>
      </w:tblGrid>
      <w:tr w:rsidR="00AC2895" w:rsidRPr="00CD0F73" w14:paraId="53CC2D1C" w14:textId="77777777" w:rsidTr="00A27C1A">
        <w:tc>
          <w:tcPr>
            <w:tcW w:w="5098" w:type="dxa"/>
            <w:shd w:val="clear" w:color="auto" w:fill="auto"/>
          </w:tcPr>
          <w:p w14:paraId="1C9EB8CB" w14:textId="71A6B5F1" w:rsidR="00AC2895" w:rsidRPr="00CD0F73" w:rsidRDefault="00AC2895" w:rsidP="00161FC2">
            <w:pPr>
              <w:spacing w:before="120"/>
            </w:pPr>
          </w:p>
        </w:tc>
        <w:tc>
          <w:tcPr>
            <w:tcW w:w="4530" w:type="dxa"/>
            <w:shd w:val="clear" w:color="auto" w:fill="auto"/>
          </w:tcPr>
          <w:p w14:paraId="5CBA1B3D" w14:textId="77777777" w:rsidR="00060A34" w:rsidRPr="002C2F2C" w:rsidRDefault="00060A34" w:rsidP="00060A34">
            <w:pPr>
              <w:widowControl w:val="0"/>
              <w:autoSpaceDE w:val="0"/>
              <w:autoSpaceDN w:val="0"/>
              <w:adjustRightInd w:val="0"/>
              <w:spacing w:after="0" w:line="240" w:lineRule="auto"/>
            </w:pPr>
            <w:r w:rsidRPr="002C2F2C">
              <w:t xml:space="preserve">УТВЕРЖДАЮ </w:t>
            </w:r>
          </w:p>
          <w:p w14:paraId="6AB3CE6C" w14:textId="77777777" w:rsidR="00060A34" w:rsidRPr="002C2F2C" w:rsidRDefault="00060A34" w:rsidP="00060A34">
            <w:pPr>
              <w:widowControl w:val="0"/>
              <w:autoSpaceDE w:val="0"/>
              <w:autoSpaceDN w:val="0"/>
              <w:adjustRightInd w:val="0"/>
              <w:spacing w:after="0" w:line="240" w:lineRule="auto"/>
              <w:rPr>
                <w:color w:val="000000"/>
              </w:rPr>
            </w:pPr>
            <w:r w:rsidRPr="002C2F2C">
              <w:rPr>
                <w:color w:val="000000"/>
              </w:rPr>
              <w:t xml:space="preserve">Проректор по учебной </w:t>
            </w:r>
          </w:p>
          <w:p w14:paraId="0F02E838" w14:textId="77777777" w:rsidR="00060A34" w:rsidRPr="002C2F2C" w:rsidRDefault="00060A34" w:rsidP="00060A34">
            <w:pPr>
              <w:widowControl w:val="0"/>
              <w:autoSpaceDE w:val="0"/>
              <w:autoSpaceDN w:val="0"/>
              <w:adjustRightInd w:val="0"/>
              <w:spacing w:after="0" w:line="240" w:lineRule="auto"/>
              <w:rPr>
                <w:color w:val="000000"/>
              </w:rPr>
            </w:pPr>
            <w:r w:rsidRPr="002C2F2C">
              <w:rPr>
                <w:color w:val="000000"/>
              </w:rPr>
              <w:t>и методической работе</w:t>
            </w:r>
          </w:p>
          <w:p w14:paraId="19823075" w14:textId="77777777" w:rsidR="00060A34" w:rsidRPr="002C2F2C" w:rsidRDefault="00060A34" w:rsidP="00060A34">
            <w:pPr>
              <w:widowControl w:val="0"/>
              <w:tabs>
                <w:tab w:val="left" w:leader="underscore" w:pos="6862"/>
              </w:tabs>
              <w:autoSpaceDE w:val="0"/>
              <w:autoSpaceDN w:val="0"/>
              <w:adjustRightInd w:val="0"/>
              <w:spacing w:after="0" w:line="240" w:lineRule="auto"/>
              <w:rPr>
                <w:color w:val="000000"/>
              </w:rPr>
            </w:pPr>
          </w:p>
          <w:p w14:paraId="3289A7C9" w14:textId="77777777" w:rsidR="00060A34" w:rsidRPr="002C2F2C" w:rsidRDefault="00060A34" w:rsidP="00060A34">
            <w:pPr>
              <w:widowControl w:val="0"/>
              <w:tabs>
                <w:tab w:val="left" w:leader="underscore" w:pos="6862"/>
              </w:tabs>
              <w:autoSpaceDE w:val="0"/>
              <w:autoSpaceDN w:val="0"/>
              <w:adjustRightInd w:val="0"/>
              <w:spacing w:after="0" w:line="240" w:lineRule="auto"/>
              <w:rPr>
                <w:color w:val="000000"/>
              </w:rPr>
            </w:pPr>
            <w:r>
              <w:rPr>
                <w:color w:val="000000"/>
              </w:rPr>
              <w:t>________________</w:t>
            </w:r>
            <w:r w:rsidRPr="002C2F2C">
              <w:rPr>
                <w:color w:val="000000"/>
              </w:rPr>
              <w:t>Е.А. Каменева</w:t>
            </w:r>
          </w:p>
          <w:p w14:paraId="02D8D767" w14:textId="17A24583" w:rsidR="00AC2895" w:rsidRPr="00CD0F73" w:rsidRDefault="00A54A7C" w:rsidP="00A54A7C">
            <w:pPr>
              <w:jc w:val="center"/>
            </w:pPr>
            <w:r>
              <w:t>23.12.</w:t>
            </w:r>
            <w:bookmarkStart w:id="0" w:name="_GoBack"/>
            <w:bookmarkEnd w:id="0"/>
            <w:r w:rsidR="00060A34" w:rsidRPr="002C2F2C">
              <w:t>202</w:t>
            </w:r>
            <w:r w:rsidR="0023049B">
              <w:t>1</w:t>
            </w:r>
            <w:r w:rsidR="00060A34" w:rsidRPr="002C2F2C">
              <w:t>г.</w:t>
            </w:r>
          </w:p>
        </w:tc>
      </w:tr>
    </w:tbl>
    <w:p w14:paraId="5AEB68D5" w14:textId="77777777" w:rsidR="00DE134B" w:rsidRDefault="00DE134B" w:rsidP="00D2605A">
      <w:pPr>
        <w:spacing w:after="0" w:line="240" w:lineRule="auto"/>
        <w:jc w:val="center"/>
        <w:rPr>
          <w:b/>
        </w:rPr>
      </w:pPr>
    </w:p>
    <w:p w14:paraId="1421A62C" w14:textId="77777777" w:rsidR="00DE134B" w:rsidRDefault="00DE134B" w:rsidP="00D2605A">
      <w:pPr>
        <w:spacing w:after="0" w:line="240" w:lineRule="auto"/>
        <w:jc w:val="center"/>
        <w:rPr>
          <w:b/>
        </w:rPr>
      </w:pPr>
    </w:p>
    <w:p w14:paraId="69F0A3F3" w14:textId="77777777" w:rsidR="00D2605A" w:rsidRPr="008D260A" w:rsidRDefault="000430F2" w:rsidP="00D2605A">
      <w:pPr>
        <w:spacing w:after="0" w:line="240" w:lineRule="auto"/>
        <w:jc w:val="center"/>
        <w:rPr>
          <w:b/>
          <w:sz w:val="36"/>
          <w:szCs w:val="36"/>
        </w:rPr>
      </w:pPr>
      <w:r w:rsidRPr="000430F2">
        <w:rPr>
          <w:b/>
          <w:sz w:val="36"/>
          <w:szCs w:val="36"/>
        </w:rPr>
        <w:t>Гусев</w:t>
      </w:r>
      <w:r w:rsidR="00D2605A" w:rsidRPr="000430F2">
        <w:rPr>
          <w:b/>
          <w:sz w:val="36"/>
          <w:szCs w:val="36"/>
        </w:rPr>
        <w:t xml:space="preserve"> </w:t>
      </w:r>
      <w:r w:rsidRPr="000430F2">
        <w:rPr>
          <w:b/>
          <w:sz w:val="36"/>
          <w:szCs w:val="36"/>
        </w:rPr>
        <w:t>А</w:t>
      </w:r>
      <w:r w:rsidR="00D2605A" w:rsidRPr="000430F2">
        <w:rPr>
          <w:b/>
          <w:sz w:val="36"/>
          <w:szCs w:val="36"/>
        </w:rPr>
        <w:t>.</w:t>
      </w:r>
      <w:r w:rsidRPr="000430F2">
        <w:rPr>
          <w:b/>
          <w:sz w:val="36"/>
          <w:szCs w:val="36"/>
        </w:rPr>
        <w:t>А</w:t>
      </w:r>
      <w:r w:rsidR="00D2605A" w:rsidRPr="000430F2">
        <w:rPr>
          <w:b/>
          <w:sz w:val="36"/>
          <w:szCs w:val="36"/>
        </w:rPr>
        <w:t>.</w:t>
      </w:r>
      <w:r w:rsidR="00D2605A" w:rsidRPr="008D260A">
        <w:rPr>
          <w:b/>
          <w:sz w:val="36"/>
          <w:szCs w:val="36"/>
        </w:rPr>
        <w:t xml:space="preserve"> </w:t>
      </w:r>
    </w:p>
    <w:p w14:paraId="4FCE836F" w14:textId="77777777" w:rsidR="00D2605A" w:rsidRPr="008D260A" w:rsidRDefault="00D2605A" w:rsidP="00D2605A">
      <w:pPr>
        <w:spacing w:after="0" w:line="240" w:lineRule="auto"/>
        <w:jc w:val="center"/>
        <w:rPr>
          <w:sz w:val="36"/>
          <w:szCs w:val="36"/>
        </w:rPr>
      </w:pPr>
    </w:p>
    <w:p w14:paraId="40951137" w14:textId="77777777" w:rsidR="00D2605A" w:rsidRPr="008D260A" w:rsidRDefault="00D2605A" w:rsidP="00D2605A">
      <w:pPr>
        <w:widowControl w:val="0"/>
        <w:autoSpaceDE w:val="0"/>
        <w:autoSpaceDN w:val="0"/>
        <w:adjustRightInd w:val="0"/>
        <w:spacing w:after="0" w:line="240" w:lineRule="auto"/>
        <w:jc w:val="center"/>
        <w:rPr>
          <w:b/>
          <w:caps/>
          <w:sz w:val="36"/>
          <w:szCs w:val="36"/>
        </w:rPr>
      </w:pPr>
      <w:r w:rsidRPr="008D260A">
        <w:rPr>
          <w:b/>
          <w:caps/>
          <w:sz w:val="36"/>
          <w:szCs w:val="36"/>
        </w:rPr>
        <w:t xml:space="preserve">управление </w:t>
      </w:r>
      <w:r w:rsidR="0021164C">
        <w:rPr>
          <w:b/>
          <w:caps/>
          <w:sz w:val="36"/>
          <w:szCs w:val="36"/>
        </w:rPr>
        <w:t>стоимостью компании</w:t>
      </w:r>
    </w:p>
    <w:p w14:paraId="31C2474B" w14:textId="77777777" w:rsidR="00D2605A" w:rsidRPr="0099645D" w:rsidRDefault="00D2605A" w:rsidP="00D2605A">
      <w:pPr>
        <w:spacing w:after="0"/>
        <w:jc w:val="center"/>
        <w:rPr>
          <w:b/>
          <w:caps/>
          <w:sz w:val="32"/>
          <w:szCs w:val="32"/>
        </w:rPr>
      </w:pPr>
    </w:p>
    <w:p w14:paraId="0535D9B2" w14:textId="77777777" w:rsidR="00D2605A" w:rsidRDefault="00D2605A" w:rsidP="00D2605A">
      <w:pPr>
        <w:spacing w:after="0"/>
        <w:jc w:val="center"/>
      </w:pPr>
    </w:p>
    <w:p w14:paraId="7DED4625" w14:textId="77777777" w:rsidR="00D2605A" w:rsidRPr="003C1BA3" w:rsidRDefault="00D2605A" w:rsidP="00D2605A">
      <w:pPr>
        <w:spacing w:after="0"/>
        <w:jc w:val="center"/>
        <w:rPr>
          <w:b/>
          <w:sz w:val="32"/>
          <w:szCs w:val="32"/>
        </w:rPr>
      </w:pPr>
      <w:r w:rsidRPr="003C1BA3">
        <w:rPr>
          <w:b/>
          <w:sz w:val="32"/>
          <w:szCs w:val="32"/>
        </w:rPr>
        <w:t>Рабочая программа дисциплины</w:t>
      </w:r>
    </w:p>
    <w:p w14:paraId="12A8FA65" w14:textId="77777777" w:rsidR="00D2605A" w:rsidRDefault="00D2605A" w:rsidP="00D2605A">
      <w:pPr>
        <w:spacing w:after="0"/>
        <w:jc w:val="center"/>
      </w:pPr>
    </w:p>
    <w:p w14:paraId="06AD6335" w14:textId="1CEABA3A" w:rsidR="00D2605A" w:rsidRPr="00872B49" w:rsidRDefault="00D2605A" w:rsidP="0010327F">
      <w:pPr>
        <w:spacing w:after="0"/>
        <w:jc w:val="center"/>
      </w:pPr>
      <w:r>
        <w:t>для студентов, обучающихся по направлению подготовки 38.0</w:t>
      </w:r>
      <w:r w:rsidR="00E64BE2" w:rsidRPr="00E64BE2">
        <w:t>3</w:t>
      </w:r>
      <w:r>
        <w:t>.0</w:t>
      </w:r>
      <w:r w:rsidR="00E55A9B">
        <w:t>1</w:t>
      </w:r>
      <w:r>
        <w:t xml:space="preserve"> «</w:t>
      </w:r>
      <w:r w:rsidR="00E55A9B">
        <w:t>Экономика</w:t>
      </w:r>
      <w:r w:rsidR="0010327F">
        <w:t xml:space="preserve">», образовательная программа «Мировая экономика», </w:t>
      </w:r>
      <w:r w:rsidR="00E55A9B">
        <w:t xml:space="preserve">профиль </w:t>
      </w:r>
      <w:r>
        <w:t>«</w:t>
      </w:r>
      <w:r w:rsidR="000430F2">
        <w:rPr>
          <w:shd w:val="clear" w:color="auto" w:fill="FFFFFF"/>
        </w:rPr>
        <w:t>Мировая экономика и международный бизнес (с частичной реализацией на английском языке</w:t>
      </w:r>
      <w:r w:rsidR="000F2301">
        <w:rPr>
          <w:shd w:val="clear" w:color="auto" w:fill="FFFFFF"/>
        </w:rPr>
        <w:t>)</w:t>
      </w:r>
      <w:r>
        <w:t>»</w:t>
      </w:r>
    </w:p>
    <w:p w14:paraId="29D952AA" w14:textId="2D3ED4A6" w:rsidR="009466FE" w:rsidRDefault="009466FE" w:rsidP="009466FE">
      <w:pPr>
        <w:spacing w:after="0"/>
        <w:jc w:val="center"/>
      </w:pPr>
    </w:p>
    <w:p w14:paraId="5E70C20A" w14:textId="77777777" w:rsidR="0010327F" w:rsidRPr="00555DF9" w:rsidRDefault="0010327F" w:rsidP="009466FE">
      <w:pPr>
        <w:spacing w:after="0"/>
        <w:jc w:val="center"/>
      </w:pPr>
    </w:p>
    <w:p w14:paraId="64810D48" w14:textId="371C1A9F" w:rsidR="009466FE" w:rsidRDefault="009466FE" w:rsidP="009466FE">
      <w:pPr>
        <w:spacing w:after="0"/>
        <w:jc w:val="center"/>
      </w:pPr>
    </w:p>
    <w:p w14:paraId="4C361064" w14:textId="77777777" w:rsidR="009466FE" w:rsidRDefault="009466FE" w:rsidP="009466FE">
      <w:pPr>
        <w:spacing w:after="0"/>
        <w:jc w:val="center"/>
      </w:pPr>
    </w:p>
    <w:p w14:paraId="6DBDC37A" w14:textId="77777777" w:rsidR="000E6726" w:rsidRPr="002C2F2C" w:rsidRDefault="000E6726" w:rsidP="000E6726">
      <w:pPr>
        <w:tabs>
          <w:tab w:val="left" w:pos="709"/>
          <w:tab w:val="left" w:pos="993"/>
        </w:tabs>
        <w:spacing w:after="0" w:line="240" w:lineRule="auto"/>
        <w:jc w:val="center"/>
        <w:rPr>
          <w:rFonts w:eastAsia="Times New Roman"/>
          <w:i/>
        </w:rPr>
      </w:pPr>
      <w:r w:rsidRPr="002C2F2C">
        <w:rPr>
          <w:rFonts w:eastAsia="Times New Roman"/>
          <w:i/>
        </w:rPr>
        <w:t>Рекомендовано Ученым советом Факультета экономики и бизнеса,</w:t>
      </w:r>
    </w:p>
    <w:p w14:paraId="2400FFC1" w14:textId="3964D2B0" w:rsidR="000E6726" w:rsidRPr="002C2F2C" w:rsidRDefault="000E6726" w:rsidP="000E6726">
      <w:pPr>
        <w:tabs>
          <w:tab w:val="left" w:pos="709"/>
          <w:tab w:val="left" w:pos="993"/>
        </w:tabs>
        <w:spacing w:after="0" w:line="240" w:lineRule="auto"/>
        <w:jc w:val="center"/>
        <w:rPr>
          <w:rFonts w:eastAsia="Times New Roman"/>
          <w:i/>
        </w:rPr>
      </w:pPr>
      <w:r w:rsidRPr="002C2F2C">
        <w:rPr>
          <w:rFonts w:eastAsia="Times New Roman"/>
          <w:i/>
        </w:rPr>
        <w:t xml:space="preserve">протокол № </w:t>
      </w:r>
      <w:r w:rsidR="00DA49C7">
        <w:rPr>
          <w:rFonts w:eastAsia="Times New Roman"/>
          <w:i/>
        </w:rPr>
        <w:t>25</w:t>
      </w:r>
      <w:r w:rsidR="00DA49C7" w:rsidRPr="002C2F2C">
        <w:rPr>
          <w:rFonts w:eastAsia="Times New Roman"/>
          <w:i/>
        </w:rPr>
        <w:t xml:space="preserve"> от</w:t>
      </w:r>
      <w:r w:rsidRPr="002C2F2C">
        <w:rPr>
          <w:rFonts w:eastAsia="Times New Roman"/>
          <w:i/>
        </w:rPr>
        <w:t xml:space="preserve"> </w:t>
      </w:r>
      <w:r w:rsidR="00DA49C7">
        <w:rPr>
          <w:rFonts w:eastAsia="Times New Roman"/>
          <w:i/>
        </w:rPr>
        <w:t>21.12.</w:t>
      </w:r>
      <w:r w:rsidRPr="002C2F2C">
        <w:rPr>
          <w:rFonts w:eastAsia="Times New Roman"/>
          <w:i/>
        </w:rPr>
        <w:t>2022г.</w:t>
      </w:r>
    </w:p>
    <w:p w14:paraId="55606042" w14:textId="77777777" w:rsidR="000E6726" w:rsidRPr="002C2F2C" w:rsidRDefault="000E6726" w:rsidP="000E6726">
      <w:pPr>
        <w:tabs>
          <w:tab w:val="left" w:pos="709"/>
          <w:tab w:val="left" w:pos="993"/>
        </w:tabs>
        <w:spacing w:after="0" w:line="240" w:lineRule="auto"/>
        <w:jc w:val="center"/>
        <w:rPr>
          <w:rFonts w:eastAsia="Times New Roman"/>
          <w:i/>
        </w:rPr>
      </w:pPr>
    </w:p>
    <w:p w14:paraId="6D59B950" w14:textId="77777777" w:rsidR="000E6726" w:rsidRPr="002C2F2C" w:rsidRDefault="000E6726" w:rsidP="000E6726">
      <w:pPr>
        <w:tabs>
          <w:tab w:val="left" w:pos="709"/>
          <w:tab w:val="left" w:pos="993"/>
        </w:tabs>
        <w:spacing w:after="0" w:line="240" w:lineRule="auto"/>
        <w:jc w:val="center"/>
        <w:rPr>
          <w:rFonts w:eastAsia="Times New Roman"/>
          <w:i/>
        </w:rPr>
      </w:pPr>
      <w:r w:rsidRPr="002C2F2C">
        <w:rPr>
          <w:rFonts w:eastAsia="Times New Roman"/>
          <w:i/>
        </w:rPr>
        <w:t xml:space="preserve">Одобрено Советом учебно-научного департамента корпоративных финансов </w:t>
      </w:r>
    </w:p>
    <w:p w14:paraId="26271D23" w14:textId="77777777" w:rsidR="000E6726" w:rsidRPr="002C2F2C" w:rsidRDefault="000E6726" w:rsidP="000E6726">
      <w:pPr>
        <w:tabs>
          <w:tab w:val="left" w:pos="709"/>
          <w:tab w:val="left" w:pos="993"/>
        </w:tabs>
        <w:spacing w:after="0" w:line="240" w:lineRule="auto"/>
        <w:jc w:val="center"/>
        <w:rPr>
          <w:rFonts w:eastAsia="Times New Roman"/>
          <w:i/>
        </w:rPr>
      </w:pPr>
      <w:r w:rsidRPr="002C2F2C">
        <w:rPr>
          <w:rFonts w:eastAsia="Times New Roman"/>
          <w:i/>
        </w:rPr>
        <w:t>и корпоративного управления</w:t>
      </w:r>
    </w:p>
    <w:p w14:paraId="459590EB" w14:textId="0DC1C5CA" w:rsidR="000E6726" w:rsidRPr="002C2F2C" w:rsidRDefault="000E6726" w:rsidP="000E6726">
      <w:pPr>
        <w:tabs>
          <w:tab w:val="left" w:pos="709"/>
          <w:tab w:val="left" w:pos="993"/>
        </w:tabs>
        <w:spacing w:after="0" w:line="240" w:lineRule="auto"/>
        <w:jc w:val="center"/>
        <w:rPr>
          <w:rFonts w:eastAsia="Times New Roman"/>
          <w:i/>
        </w:rPr>
      </w:pPr>
      <w:r w:rsidRPr="002C2F2C">
        <w:rPr>
          <w:rFonts w:eastAsia="Times New Roman"/>
          <w:i/>
        </w:rPr>
        <w:t xml:space="preserve">протокол </w:t>
      </w:r>
      <w:r w:rsidR="00DA49C7" w:rsidRPr="002C2F2C">
        <w:rPr>
          <w:rFonts w:eastAsia="Times New Roman"/>
          <w:i/>
        </w:rPr>
        <w:t>№</w:t>
      </w:r>
      <w:r w:rsidR="00DA49C7">
        <w:rPr>
          <w:rFonts w:eastAsia="Times New Roman"/>
          <w:i/>
        </w:rPr>
        <w:t xml:space="preserve"> 36 </w:t>
      </w:r>
      <w:r w:rsidR="00DA49C7" w:rsidRPr="002C2F2C">
        <w:rPr>
          <w:rFonts w:eastAsia="Times New Roman"/>
          <w:i/>
        </w:rPr>
        <w:t>от</w:t>
      </w:r>
      <w:r w:rsidRPr="002C2F2C">
        <w:rPr>
          <w:rFonts w:eastAsia="Times New Roman"/>
          <w:i/>
        </w:rPr>
        <w:t xml:space="preserve"> </w:t>
      </w:r>
      <w:r w:rsidR="00DA49C7">
        <w:rPr>
          <w:rFonts w:eastAsia="Times New Roman"/>
          <w:i/>
        </w:rPr>
        <w:t>16.11.</w:t>
      </w:r>
      <w:r w:rsidRPr="002C2F2C">
        <w:rPr>
          <w:rFonts w:eastAsia="Times New Roman"/>
          <w:i/>
        </w:rPr>
        <w:t>2022г.</w:t>
      </w:r>
    </w:p>
    <w:p w14:paraId="4768DD61" w14:textId="77777777" w:rsidR="001F6A0B" w:rsidRPr="00555DF9" w:rsidRDefault="001F6A0B" w:rsidP="009466FE">
      <w:pPr>
        <w:spacing w:after="0"/>
        <w:jc w:val="center"/>
      </w:pPr>
    </w:p>
    <w:p w14:paraId="1D019AEC" w14:textId="4A7CD66B" w:rsidR="00BD3B36" w:rsidRDefault="00BD3B36" w:rsidP="009466FE">
      <w:pPr>
        <w:spacing w:after="0"/>
        <w:jc w:val="center"/>
      </w:pPr>
    </w:p>
    <w:p w14:paraId="323A96AC" w14:textId="77D56008" w:rsidR="000E6726" w:rsidRDefault="000E6726" w:rsidP="009466FE">
      <w:pPr>
        <w:spacing w:after="0"/>
        <w:jc w:val="center"/>
      </w:pPr>
    </w:p>
    <w:p w14:paraId="4FD20552" w14:textId="77777777" w:rsidR="000E6726" w:rsidRPr="00555DF9" w:rsidRDefault="000E6726" w:rsidP="009466FE">
      <w:pPr>
        <w:spacing w:after="0"/>
        <w:jc w:val="center"/>
      </w:pPr>
    </w:p>
    <w:p w14:paraId="61A10A8D" w14:textId="58254228" w:rsidR="00B6719A" w:rsidRDefault="001F6A0B" w:rsidP="00DE134B">
      <w:pPr>
        <w:spacing w:after="0"/>
        <w:jc w:val="center"/>
      </w:pPr>
      <w:r w:rsidRPr="00555DF9">
        <w:t>Москва 20</w:t>
      </w:r>
      <w:r w:rsidR="00555DF9" w:rsidRPr="00555DF9">
        <w:t>2</w:t>
      </w:r>
      <w:r w:rsidR="000E6726">
        <w:t>2</w:t>
      </w:r>
    </w:p>
    <w:p w14:paraId="7FF35087" w14:textId="77777777" w:rsidR="000E6726" w:rsidRPr="00BE69BC" w:rsidRDefault="000E6726" w:rsidP="000E6726">
      <w:pPr>
        <w:spacing w:after="0"/>
        <w:jc w:val="both"/>
        <w:rPr>
          <w:sz w:val="24"/>
          <w:szCs w:val="24"/>
        </w:rPr>
      </w:pPr>
      <w:r w:rsidRPr="005434D3">
        <w:rPr>
          <w:b/>
          <w:i/>
          <w:sz w:val="24"/>
          <w:szCs w:val="24"/>
        </w:rPr>
        <w:lastRenderedPageBreak/>
        <w:t xml:space="preserve">Рецензенты: </w:t>
      </w:r>
      <w:r w:rsidRPr="008C0FB3">
        <w:rPr>
          <w:b/>
          <w:sz w:val="24"/>
          <w:szCs w:val="24"/>
        </w:rPr>
        <w:t xml:space="preserve">И.В. </w:t>
      </w:r>
      <w:proofErr w:type="spellStart"/>
      <w:r w:rsidRPr="008C0FB3">
        <w:rPr>
          <w:b/>
          <w:sz w:val="24"/>
          <w:szCs w:val="24"/>
        </w:rPr>
        <w:t>Раева</w:t>
      </w:r>
      <w:proofErr w:type="spellEnd"/>
      <w:r w:rsidRPr="005434D3">
        <w:rPr>
          <w:b/>
          <w:sz w:val="24"/>
          <w:szCs w:val="24"/>
        </w:rPr>
        <w:t xml:space="preserve">, </w:t>
      </w:r>
      <w:r w:rsidRPr="008C0FB3">
        <w:rPr>
          <w:sz w:val="24"/>
          <w:szCs w:val="24"/>
        </w:rPr>
        <w:t>к</w:t>
      </w:r>
      <w:r w:rsidRPr="005434D3">
        <w:rPr>
          <w:sz w:val="24"/>
          <w:szCs w:val="24"/>
        </w:rPr>
        <w:t xml:space="preserve">.э.н., </w:t>
      </w:r>
      <w:r>
        <w:rPr>
          <w:sz w:val="24"/>
          <w:szCs w:val="24"/>
        </w:rPr>
        <w:t>доцент</w:t>
      </w:r>
      <w:r w:rsidRPr="005434D3">
        <w:rPr>
          <w:b/>
          <w:sz w:val="24"/>
          <w:szCs w:val="24"/>
        </w:rPr>
        <w:t xml:space="preserve"> </w:t>
      </w:r>
      <w:r w:rsidRPr="005434D3">
        <w:rPr>
          <w:sz w:val="24"/>
          <w:szCs w:val="24"/>
        </w:rPr>
        <w:t xml:space="preserve">департамента корпоративных финансов и корпоративного управления </w:t>
      </w:r>
      <w:r w:rsidRPr="00BE69BC">
        <w:rPr>
          <w:sz w:val="24"/>
          <w:szCs w:val="24"/>
        </w:rPr>
        <w:t>Факультета экономики и бизнеса</w:t>
      </w:r>
    </w:p>
    <w:p w14:paraId="6C50F873" w14:textId="77777777" w:rsidR="00B6719A" w:rsidRDefault="00B6719A" w:rsidP="00B6719A">
      <w:pPr>
        <w:pStyle w:val="11"/>
        <w:tabs>
          <w:tab w:val="left" w:pos="709"/>
          <w:tab w:val="left" w:pos="993"/>
        </w:tabs>
        <w:jc w:val="both"/>
      </w:pPr>
    </w:p>
    <w:p w14:paraId="795834E2" w14:textId="77777777" w:rsidR="00B6719A" w:rsidRDefault="00B6719A" w:rsidP="00B6719A">
      <w:pPr>
        <w:pStyle w:val="11"/>
        <w:jc w:val="both"/>
      </w:pPr>
    </w:p>
    <w:p w14:paraId="47F1AB87" w14:textId="77777777" w:rsidR="00B6719A" w:rsidRDefault="00B6719A" w:rsidP="00B6719A">
      <w:pPr>
        <w:pStyle w:val="11"/>
        <w:jc w:val="both"/>
      </w:pPr>
    </w:p>
    <w:p w14:paraId="1D4E2366" w14:textId="69317D7D" w:rsidR="00B6719A" w:rsidRDefault="000430F2" w:rsidP="00B6719A">
      <w:pPr>
        <w:pStyle w:val="11"/>
        <w:jc w:val="both"/>
        <w:rPr>
          <w:sz w:val="28"/>
          <w:szCs w:val="28"/>
        </w:rPr>
      </w:pPr>
      <w:r w:rsidRPr="000430F2">
        <w:rPr>
          <w:b/>
          <w:sz w:val="28"/>
          <w:szCs w:val="28"/>
        </w:rPr>
        <w:t>А.А.</w:t>
      </w:r>
      <w:r w:rsidR="000E6726">
        <w:rPr>
          <w:b/>
          <w:sz w:val="28"/>
          <w:szCs w:val="28"/>
        </w:rPr>
        <w:t xml:space="preserve"> </w:t>
      </w:r>
      <w:r w:rsidRPr="000430F2">
        <w:rPr>
          <w:b/>
          <w:sz w:val="28"/>
          <w:szCs w:val="28"/>
        </w:rPr>
        <w:t>Гусев</w:t>
      </w:r>
    </w:p>
    <w:p w14:paraId="59B0D339" w14:textId="0295E81E" w:rsidR="00B6719A" w:rsidRDefault="00B6719A" w:rsidP="00B6719A">
      <w:pPr>
        <w:pStyle w:val="11"/>
        <w:tabs>
          <w:tab w:val="left" w:pos="709"/>
          <w:tab w:val="left" w:pos="993"/>
        </w:tabs>
        <w:jc w:val="both"/>
        <w:rPr>
          <w:sz w:val="28"/>
        </w:rPr>
      </w:pPr>
      <w:r>
        <w:rPr>
          <w:b/>
          <w:sz w:val="28"/>
        </w:rPr>
        <w:t xml:space="preserve">Управление стоимостью компании: </w:t>
      </w:r>
      <w:r>
        <w:rPr>
          <w:sz w:val="28"/>
        </w:rPr>
        <w:t xml:space="preserve">Рабочая программа дисциплины для студентов, обучающихся по направлению подготовки 38.03.01 «Экономика», </w:t>
      </w:r>
      <w:r w:rsidR="0010327F">
        <w:rPr>
          <w:sz w:val="28"/>
        </w:rPr>
        <w:t xml:space="preserve">образовательная программа «Мировая экономика», </w:t>
      </w:r>
      <w:r>
        <w:rPr>
          <w:sz w:val="28"/>
        </w:rPr>
        <w:t>профиль «</w:t>
      </w:r>
      <w:r w:rsidR="00825515" w:rsidRPr="00825515">
        <w:rPr>
          <w:sz w:val="28"/>
        </w:rPr>
        <w:t>Мировая экономика и международный бизнес (с частичной реализацией на английском языке)</w:t>
      </w:r>
      <w:r>
        <w:rPr>
          <w:sz w:val="28"/>
        </w:rPr>
        <w:t>». — М.: Финансовый университет, департамент корпоративных финансов и корпоративного управления</w:t>
      </w:r>
      <w:r w:rsidR="000E6726">
        <w:rPr>
          <w:sz w:val="28"/>
        </w:rPr>
        <w:t xml:space="preserve"> Факультета экономики и бизнеса</w:t>
      </w:r>
      <w:r w:rsidR="000E6726" w:rsidRPr="00BE69BC">
        <w:rPr>
          <w:sz w:val="28"/>
        </w:rPr>
        <w:t>, 2022.</w:t>
      </w:r>
      <w:r w:rsidRPr="00555DF9">
        <w:rPr>
          <w:sz w:val="28"/>
        </w:rPr>
        <w:t xml:space="preserve"> – </w:t>
      </w:r>
      <w:r w:rsidR="007F2C51" w:rsidRPr="00555DF9">
        <w:rPr>
          <w:sz w:val="28"/>
        </w:rPr>
        <w:t>4</w:t>
      </w:r>
      <w:r w:rsidR="00C66C09">
        <w:rPr>
          <w:sz w:val="28"/>
        </w:rPr>
        <w:t>3</w:t>
      </w:r>
      <w:r w:rsidR="00E64BE2" w:rsidRPr="00555DF9">
        <w:rPr>
          <w:sz w:val="28"/>
        </w:rPr>
        <w:t xml:space="preserve"> </w:t>
      </w:r>
      <w:r w:rsidRPr="00555DF9">
        <w:rPr>
          <w:sz w:val="28"/>
        </w:rPr>
        <w:t>с.</w:t>
      </w:r>
    </w:p>
    <w:p w14:paraId="6FA4235F" w14:textId="77777777" w:rsidR="00B6719A" w:rsidRDefault="00B6719A" w:rsidP="00B6719A">
      <w:pPr>
        <w:pStyle w:val="11"/>
        <w:tabs>
          <w:tab w:val="left" w:pos="8910"/>
        </w:tabs>
        <w:ind w:firstLine="567"/>
      </w:pPr>
      <w:r>
        <w:tab/>
      </w:r>
    </w:p>
    <w:p w14:paraId="06EDE269" w14:textId="77777777" w:rsidR="00B6719A" w:rsidRDefault="00B6719A" w:rsidP="00B6719A">
      <w:pPr>
        <w:pStyle w:val="11"/>
        <w:jc w:val="both"/>
      </w:pPr>
    </w:p>
    <w:p w14:paraId="6F138306" w14:textId="77777777" w:rsidR="00B6719A" w:rsidRDefault="00B6719A" w:rsidP="00B6719A">
      <w:pPr>
        <w:pStyle w:val="11"/>
        <w:ind w:firstLine="720"/>
        <w:jc w:val="both"/>
      </w:pPr>
      <w: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5A9675D0" w14:textId="77777777" w:rsidR="00B6719A" w:rsidRDefault="00B6719A" w:rsidP="00B6719A">
      <w:pPr>
        <w:pStyle w:val="11"/>
        <w:ind w:left="6480"/>
      </w:pPr>
    </w:p>
    <w:p w14:paraId="5932977C" w14:textId="77777777" w:rsidR="00B6719A" w:rsidRDefault="00B6719A" w:rsidP="00B6719A">
      <w:pPr>
        <w:pStyle w:val="11"/>
        <w:jc w:val="center"/>
      </w:pPr>
    </w:p>
    <w:p w14:paraId="04EA519C" w14:textId="77777777" w:rsidR="00B6719A" w:rsidRDefault="00B6719A" w:rsidP="00B6719A">
      <w:pPr>
        <w:pStyle w:val="11"/>
        <w:jc w:val="center"/>
      </w:pPr>
    </w:p>
    <w:p w14:paraId="1806C1D8" w14:textId="77777777" w:rsidR="00B6719A" w:rsidRDefault="00B6719A" w:rsidP="00B6719A">
      <w:pPr>
        <w:pStyle w:val="11"/>
        <w:spacing w:line="360" w:lineRule="auto"/>
        <w:jc w:val="center"/>
      </w:pPr>
    </w:p>
    <w:p w14:paraId="564749EB" w14:textId="77777777" w:rsidR="00B6719A" w:rsidRDefault="000430F2" w:rsidP="00B6719A">
      <w:pPr>
        <w:pStyle w:val="11"/>
        <w:spacing w:line="360" w:lineRule="auto"/>
        <w:jc w:val="center"/>
        <w:rPr>
          <w:b/>
          <w:sz w:val="28"/>
        </w:rPr>
      </w:pPr>
      <w:bookmarkStart w:id="1" w:name="_Hlk113023218"/>
      <w:r>
        <w:rPr>
          <w:b/>
          <w:sz w:val="28"/>
        </w:rPr>
        <w:t>Гусев Андрей Алексеевич</w:t>
      </w:r>
    </w:p>
    <w:bookmarkEnd w:id="1"/>
    <w:p w14:paraId="07EB9D08" w14:textId="77777777" w:rsidR="00B6719A" w:rsidRDefault="00B6719A" w:rsidP="00B6719A">
      <w:pPr>
        <w:pStyle w:val="11"/>
        <w:jc w:val="center"/>
        <w:rPr>
          <w:b/>
          <w:sz w:val="28"/>
        </w:rPr>
      </w:pPr>
    </w:p>
    <w:p w14:paraId="74F3FB84" w14:textId="77777777" w:rsidR="00B6719A" w:rsidRDefault="00B6719A" w:rsidP="00B6719A">
      <w:pPr>
        <w:pStyle w:val="11"/>
        <w:jc w:val="center"/>
        <w:rPr>
          <w:b/>
          <w:sz w:val="28"/>
        </w:rPr>
      </w:pPr>
      <w:r>
        <w:rPr>
          <w:b/>
          <w:sz w:val="28"/>
        </w:rPr>
        <w:t xml:space="preserve">Управление стоимостью компании </w:t>
      </w:r>
    </w:p>
    <w:p w14:paraId="4F04FF52" w14:textId="77777777" w:rsidR="00B6719A" w:rsidRDefault="00B6719A" w:rsidP="00B6719A">
      <w:pPr>
        <w:pStyle w:val="11"/>
        <w:jc w:val="center"/>
        <w:rPr>
          <w:b/>
          <w:sz w:val="28"/>
        </w:rPr>
      </w:pPr>
    </w:p>
    <w:p w14:paraId="0DC3DD1C" w14:textId="77777777" w:rsidR="00B6719A" w:rsidRDefault="00B6719A" w:rsidP="00B6719A">
      <w:pPr>
        <w:pStyle w:val="11"/>
        <w:jc w:val="center"/>
        <w:rPr>
          <w:sz w:val="24"/>
          <w:szCs w:val="24"/>
        </w:rPr>
      </w:pPr>
      <w:r>
        <w:rPr>
          <w:b/>
          <w:sz w:val="24"/>
          <w:szCs w:val="24"/>
        </w:rPr>
        <w:t>Рабочая программа дисциплины</w:t>
      </w:r>
    </w:p>
    <w:p w14:paraId="2E06395D" w14:textId="77777777" w:rsidR="00B6719A" w:rsidRDefault="00B6719A" w:rsidP="00B6719A">
      <w:pPr>
        <w:pStyle w:val="11"/>
        <w:tabs>
          <w:tab w:val="left" w:pos="4291"/>
        </w:tabs>
        <w:jc w:val="center"/>
      </w:pPr>
    </w:p>
    <w:p w14:paraId="1BBD7BFD" w14:textId="77777777" w:rsidR="00B6719A" w:rsidRDefault="00B6719A" w:rsidP="00B6719A">
      <w:pPr>
        <w:pStyle w:val="11"/>
        <w:ind w:firstLine="318"/>
        <w:jc w:val="center"/>
        <w:rPr>
          <w:sz w:val="24"/>
          <w:szCs w:val="24"/>
        </w:rPr>
      </w:pPr>
    </w:p>
    <w:p w14:paraId="4F4A6C4E" w14:textId="77777777" w:rsidR="00B6719A" w:rsidRDefault="00B6719A" w:rsidP="00B6719A">
      <w:pPr>
        <w:pStyle w:val="11"/>
        <w:ind w:firstLine="318"/>
        <w:jc w:val="center"/>
        <w:rPr>
          <w:sz w:val="24"/>
          <w:szCs w:val="24"/>
        </w:rPr>
      </w:pPr>
    </w:p>
    <w:p w14:paraId="7529CC8A" w14:textId="77777777" w:rsidR="00B6719A" w:rsidRDefault="00B6719A" w:rsidP="00B6719A">
      <w:pPr>
        <w:pStyle w:val="11"/>
        <w:ind w:firstLine="318"/>
        <w:jc w:val="center"/>
      </w:pPr>
    </w:p>
    <w:p w14:paraId="5F98D306" w14:textId="77777777" w:rsidR="00B6719A" w:rsidRDefault="00B6719A" w:rsidP="00B6719A">
      <w:pPr>
        <w:pStyle w:val="11"/>
        <w:ind w:firstLine="318"/>
        <w:jc w:val="center"/>
      </w:pPr>
    </w:p>
    <w:p w14:paraId="04E487FE" w14:textId="77777777" w:rsidR="00B6719A" w:rsidRDefault="00B6719A" w:rsidP="00B6719A">
      <w:pPr>
        <w:pStyle w:val="11"/>
        <w:ind w:left="2074" w:right="538" w:hanging="1180"/>
        <w:jc w:val="center"/>
      </w:pPr>
    </w:p>
    <w:p w14:paraId="4E41C396" w14:textId="77777777" w:rsidR="00B6719A" w:rsidRDefault="00B6719A" w:rsidP="00B6719A">
      <w:pPr>
        <w:pStyle w:val="11"/>
        <w:ind w:left="2074" w:right="538" w:hanging="1180"/>
        <w:jc w:val="center"/>
      </w:pPr>
    </w:p>
    <w:p w14:paraId="4BF920B1" w14:textId="77777777" w:rsidR="00B6719A" w:rsidRDefault="00B6719A" w:rsidP="00B6719A">
      <w:pPr>
        <w:pStyle w:val="11"/>
        <w:ind w:left="2074" w:right="538" w:hanging="1180"/>
        <w:jc w:val="center"/>
      </w:pPr>
    </w:p>
    <w:p w14:paraId="2F67FFEB" w14:textId="77777777" w:rsidR="00B6719A" w:rsidRDefault="00B6719A" w:rsidP="00B6719A">
      <w:pPr>
        <w:pStyle w:val="11"/>
        <w:ind w:left="2074" w:right="538" w:hanging="1180"/>
        <w:jc w:val="center"/>
      </w:pPr>
    </w:p>
    <w:p w14:paraId="43D19723" w14:textId="7D85F943" w:rsidR="00B6719A" w:rsidRDefault="00B6719A" w:rsidP="00B6719A">
      <w:pPr>
        <w:pStyle w:val="11"/>
        <w:ind w:left="2074" w:right="538" w:hanging="1180"/>
        <w:jc w:val="center"/>
      </w:pPr>
    </w:p>
    <w:p w14:paraId="17B87B80" w14:textId="44A4AE44" w:rsidR="00905754" w:rsidRDefault="00905754" w:rsidP="00B6719A">
      <w:pPr>
        <w:pStyle w:val="11"/>
        <w:ind w:left="2074" w:right="538" w:hanging="1180"/>
        <w:jc w:val="center"/>
      </w:pPr>
    </w:p>
    <w:p w14:paraId="7CBE525F" w14:textId="2D6559A8" w:rsidR="00905754" w:rsidRDefault="00905754" w:rsidP="00B6719A">
      <w:pPr>
        <w:pStyle w:val="11"/>
        <w:ind w:left="2074" w:right="538" w:hanging="1180"/>
        <w:jc w:val="center"/>
      </w:pPr>
    </w:p>
    <w:p w14:paraId="242D4698" w14:textId="77777777" w:rsidR="00905754" w:rsidRDefault="00905754" w:rsidP="00B6719A">
      <w:pPr>
        <w:pStyle w:val="11"/>
        <w:ind w:left="2074" w:right="538" w:hanging="1180"/>
        <w:jc w:val="center"/>
      </w:pPr>
    </w:p>
    <w:p w14:paraId="5A9FFF77" w14:textId="77777777" w:rsidR="00B6719A" w:rsidRDefault="00B6719A" w:rsidP="00B6719A">
      <w:pPr>
        <w:pStyle w:val="11"/>
        <w:ind w:left="2074" w:right="538" w:hanging="1180"/>
        <w:jc w:val="center"/>
      </w:pPr>
    </w:p>
    <w:p w14:paraId="47186BB2" w14:textId="77777777" w:rsidR="00B6719A" w:rsidRDefault="00B6719A" w:rsidP="00B6719A">
      <w:pPr>
        <w:pStyle w:val="11"/>
        <w:ind w:left="2074" w:right="538" w:hanging="1180"/>
        <w:jc w:val="center"/>
      </w:pPr>
    </w:p>
    <w:p w14:paraId="0EE861FC" w14:textId="77777777" w:rsidR="00B6719A" w:rsidRDefault="00B6719A" w:rsidP="00B6719A">
      <w:pPr>
        <w:pStyle w:val="11"/>
        <w:ind w:left="2074" w:right="538" w:hanging="1180"/>
        <w:jc w:val="center"/>
      </w:pPr>
    </w:p>
    <w:p w14:paraId="0403BD9E" w14:textId="77777777" w:rsidR="00B6719A" w:rsidRDefault="00B6719A" w:rsidP="00B6719A">
      <w:pPr>
        <w:pStyle w:val="11"/>
        <w:tabs>
          <w:tab w:val="left" w:pos="9638"/>
        </w:tabs>
        <w:ind w:left="2074" w:right="-1" w:hanging="1180"/>
        <w:jc w:val="right"/>
      </w:pPr>
      <w:r>
        <w:rPr>
          <w:sz w:val="28"/>
        </w:rPr>
        <w:t xml:space="preserve"> </w:t>
      </w:r>
      <w:bookmarkStart w:id="2" w:name="_Hlk113023269"/>
      <w:r>
        <w:rPr>
          <w:sz w:val="28"/>
        </w:rPr>
        <w:t xml:space="preserve">© </w:t>
      </w:r>
      <w:r w:rsidR="000430F2">
        <w:rPr>
          <w:sz w:val="28"/>
        </w:rPr>
        <w:t>А.А. Гусев</w:t>
      </w:r>
      <w:r>
        <w:rPr>
          <w:sz w:val="28"/>
        </w:rPr>
        <w:t>, 20</w:t>
      </w:r>
      <w:r w:rsidR="000430F2">
        <w:rPr>
          <w:sz w:val="28"/>
        </w:rPr>
        <w:t>2</w:t>
      </w:r>
      <w:r w:rsidR="00633C0B">
        <w:rPr>
          <w:sz w:val="28"/>
        </w:rPr>
        <w:t>1</w:t>
      </w:r>
    </w:p>
    <w:p w14:paraId="1E8E0B4D" w14:textId="77777777" w:rsidR="001F6A0B" w:rsidRPr="000F2301" w:rsidRDefault="00B6719A" w:rsidP="000F2301">
      <w:pPr>
        <w:pStyle w:val="11"/>
        <w:tabs>
          <w:tab w:val="left" w:pos="5550"/>
        </w:tabs>
        <w:jc w:val="right"/>
        <w:rPr>
          <w:sz w:val="28"/>
        </w:rPr>
      </w:pPr>
      <w:r>
        <w:rPr>
          <w:sz w:val="28"/>
        </w:rPr>
        <w:t>© Финансовый университет, 20</w:t>
      </w:r>
      <w:r w:rsidR="000430F2">
        <w:rPr>
          <w:sz w:val="28"/>
        </w:rPr>
        <w:t>2</w:t>
      </w:r>
      <w:r w:rsidR="00633C0B">
        <w:rPr>
          <w:sz w:val="28"/>
        </w:rPr>
        <w:t>1</w:t>
      </w:r>
    </w:p>
    <w:bookmarkEnd w:id="2"/>
    <w:p w14:paraId="4A544597" w14:textId="3625D839" w:rsidR="0010327F" w:rsidRDefault="0010327F">
      <w:pPr>
        <w:spacing w:after="0" w:line="240" w:lineRule="auto"/>
        <w:rPr>
          <w:b/>
        </w:rPr>
      </w:pPr>
      <w:r>
        <w:rPr>
          <w:b/>
        </w:rPr>
        <w:br w:type="page"/>
      </w:r>
    </w:p>
    <w:p w14:paraId="1DFE89AD" w14:textId="77777777" w:rsidR="00653ADF" w:rsidRPr="00A27C1A" w:rsidRDefault="00653ADF" w:rsidP="00653ADF">
      <w:pPr>
        <w:widowControl w:val="0"/>
        <w:autoSpaceDE w:val="0"/>
        <w:autoSpaceDN w:val="0"/>
        <w:adjustRightInd w:val="0"/>
        <w:spacing w:after="0" w:line="240" w:lineRule="auto"/>
        <w:jc w:val="center"/>
        <w:rPr>
          <w:b/>
        </w:rPr>
      </w:pPr>
      <w:r w:rsidRPr="00A27C1A">
        <w:rPr>
          <w:b/>
        </w:rPr>
        <w:lastRenderedPageBreak/>
        <w:t xml:space="preserve">Содержание </w:t>
      </w:r>
    </w:p>
    <w:sdt>
      <w:sdtPr>
        <w:rPr>
          <w:rFonts w:ascii="Times New Roman" w:eastAsia="Calibri" w:hAnsi="Times New Roman" w:cs="Times New Roman"/>
          <w:color w:val="auto"/>
          <w:sz w:val="28"/>
          <w:szCs w:val="28"/>
        </w:rPr>
        <w:id w:val="-2057071340"/>
        <w:docPartObj>
          <w:docPartGallery w:val="Table of Contents"/>
          <w:docPartUnique/>
        </w:docPartObj>
      </w:sdtPr>
      <w:sdtEndPr>
        <w:rPr>
          <w:b/>
          <w:bCs/>
        </w:rPr>
      </w:sdtEndPr>
      <w:sdtContent>
        <w:p w14:paraId="48F460D4" w14:textId="77777777" w:rsidR="00AC2895" w:rsidRPr="00C66C09" w:rsidRDefault="00AC2895" w:rsidP="00C66C09">
          <w:pPr>
            <w:pStyle w:val="aff3"/>
            <w:spacing w:before="0" w:line="240" w:lineRule="auto"/>
            <w:rPr>
              <w:sz w:val="16"/>
              <w:szCs w:val="16"/>
            </w:rPr>
          </w:pPr>
        </w:p>
        <w:p w14:paraId="3DC58192" w14:textId="5504BFE7" w:rsidR="00C66C09" w:rsidRPr="00C66C09" w:rsidRDefault="0033545B" w:rsidP="00C66C09">
          <w:pPr>
            <w:pStyle w:val="12"/>
            <w:tabs>
              <w:tab w:val="clear" w:pos="9639"/>
              <w:tab w:val="right" w:leader="dot" w:pos="9781"/>
            </w:tabs>
            <w:ind w:right="27"/>
            <w:rPr>
              <w:rFonts w:ascii="Times New Roman" w:eastAsiaTheme="minorEastAsia" w:hAnsi="Times New Roman"/>
              <w:noProof/>
              <w:sz w:val="28"/>
              <w:szCs w:val="28"/>
              <w:lang w:eastAsia="ru-RU"/>
            </w:rPr>
          </w:pPr>
          <w:r>
            <w:rPr>
              <w:b/>
              <w:bCs/>
            </w:rPr>
            <w:fldChar w:fldCharType="begin"/>
          </w:r>
          <w:r w:rsidR="00AC2895">
            <w:rPr>
              <w:b/>
              <w:bCs/>
            </w:rPr>
            <w:instrText xml:space="preserve"> TOC \o "1-3" \h \z \u </w:instrText>
          </w:r>
          <w:r>
            <w:rPr>
              <w:b/>
              <w:bCs/>
            </w:rPr>
            <w:fldChar w:fldCharType="separate"/>
          </w:r>
          <w:hyperlink w:anchor="_Toc117601330" w:history="1">
            <w:r w:rsidR="00C66C09" w:rsidRPr="00C66C09">
              <w:rPr>
                <w:rStyle w:val="a4"/>
                <w:rFonts w:ascii="Times New Roman" w:hAnsi="Times New Roman"/>
                <w:iCs/>
                <w:noProof/>
                <w:sz w:val="28"/>
                <w:szCs w:val="28"/>
              </w:rPr>
              <w:t>1.Наименование дисциплины</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_Toc117601330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3</w:t>
            </w:r>
            <w:r w:rsidR="00C66C09" w:rsidRPr="00C66C09">
              <w:rPr>
                <w:rFonts w:ascii="Times New Roman" w:hAnsi="Times New Roman"/>
                <w:noProof/>
                <w:webHidden/>
                <w:sz w:val="28"/>
                <w:szCs w:val="28"/>
              </w:rPr>
              <w:fldChar w:fldCharType="end"/>
            </w:r>
          </w:hyperlink>
        </w:p>
        <w:p w14:paraId="5D088C30" w14:textId="7B8F5B59"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31" w:history="1">
            <w:r w:rsidR="00C66C09" w:rsidRPr="00C66C09">
              <w:rPr>
                <w:rStyle w:val="a4"/>
                <w:rFonts w:ascii="Times New Roman" w:hAnsi="Times New Roman"/>
                <w:iCs/>
                <w:noProof/>
                <w:sz w:val="28"/>
                <w:szCs w:val="28"/>
              </w:rPr>
              <w:t>2.</w:t>
            </w:r>
            <w:r w:rsidR="00C66C09" w:rsidRPr="00C66C09">
              <w:rPr>
                <w:rStyle w:val="a4"/>
                <w:rFonts w:ascii="Times New Roman" w:hAnsi="Times New Roman"/>
                <w:noProof/>
                <w:sz w:val="28"/>
                <w:szCs w:val="28"/>
              </w:rPr>
              <w:t xml:space="preserve"> </w:t>
            </w:r>
            <w:r w:rsidR="00C66C09" w:rsidRPr="00C66C09">
              <w:rPr>
                <w:rStyle w:val="a4"/>
                <w:rFonts w:ascii="Times New Roman" w:hAnsi="Times New Roman"/>
                <w:i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_Toc117601331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3</w:t>
            </w:r>
            <w:r w:rsidR="00C66C09" w:rsidRPr="00C66C09">
              <w:rPr>
                <w:rFonts w:ascii="Times New Roman" w:hAnsi="Times New Roman"/>
                <w:noProof/>
                <w:webHidden/>
                <w:sz w:val="28"/>
                <w:szCs w:val="28"/>
              </w:rPr>
              <w:fldChar w:fldCharType="end"/>
            </w:r>
          </w:hyperlink>
        </w:p>
        <w:p w14:paraId="2BF6F896" w14:textId="1CE48DA6"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32" w:history="1">
            <w:r w:rsidR="00C66C09" w:rsidRPr="00C66C09">
              <w:rPr>
                <w:rStyle w:val="a4"/>
                <w:rFonts w:ascii="Times New Roman" w:hAnsi="Times New Roman"/>
                <w:iCs/>
                <w:noProof/>
                <w:sz w:val="28"/>
                <w:szCs w:val="28"/>
              </w:rPr>
              <w:t>3.Место дисциплины в структуре образовательной программы</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_Toc117601332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4</w:t>
            </w:r>
            <w:r w:rsidR="00C66C09" w:rsidRPr="00C66C09">
              <w:rPr>
                <w:rFonts w:ascii="Times New Roman" w:hAnsi="Times New Roman"/>
                <w:noProof/>
                <w:webHidden/>
                <w:sz w:val="28"/>
                <w:szCs w:val="28"/>
              </w:rPr>
              <w:fldChar w:fldCharType="end"/>
            </w:r>
          </w:hyperlink>
        </w:p>
        <w:p w14:paraId="3CAB6297" w14:textId="060BB0B0"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33" w:history="1">
            <w:r w:rsidR="00C66C09" w:rsidRPr="00C66C09">
              <w:rPr>
                <w:rStyle w:val="a4"/>
                <w:rFonts w:ascii="Times New Roman" w:hAnsi="Times New Roman"/>
                <w:iCs/>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_Toc117601333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5</w:t>
            </w:r>
            <w:r w:rsidR="00C66C09" w:rsidRPr="00C66C09">
              <w:rPr>
                <w:rFonts w:ascii="Times New Roman" w:hAnsi="Times New Roman"/>
                <w:noProof/>
                <w:webHidden/>
                <w:sz w:val="28"/>
                <w:szCs w:val="28"/>
              </w:rPr>
              <w:fldChar w:fldCharType="end"/>
            </w:r>
          </w:hyperlink>
        </w:p>
        <w:p w14:paraId="15F21B5E" w14:textId="462D0421"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34" w:history="1">
            <w:r w:rsidR="00C66C09" w:rsidRPr="00C66C09">
              <w:rPr>
                <w:rStyle w:val="a4"/>
                <w:rFonts w:ascii="Times New Roman" w:hAnsi="Times New Roman"/>
                <w:i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_Toc117601334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5</w:t>
            </w:r>
            <w:r w:rsidR="00C66C09" w:rsidRPr="00C66C09">
              <w:rPr>
                <w:rFonts w:ascii="Times New Roman" w:hAnsi="Times New Roman"/>
                <w:noProof/>
                <w:webHidden/>
                <w:sz w:val="28"/>
                <w:szCs w:val="28"/>
              </w:rPr>
              <w:fldChar w:fldCharType="end"/>
            </w:r>
          </w:hyperlink>
        </w:p>
        <w:p w14:paraId="041096D4" w14:textId="5C1B6E3B"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35" w:history="1">
            <w:r w:rsidR="00C66C09" w:rsidRPr="00C66C09">
              <w:rPr>
                <w:rStyle w:val="a4"/>
                <w:rFonts w:ascii="Times New Roman" w:hAnsi="Times New Roman"/>
                <w:iCs/>
                <w:noProof/>
                <w:sz w:val="28"/>
                <w:szCs w:val="28"/>
              </w:rPr>
              <w:t>5.1. Содержание дисциплины</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_Toc117601335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5</w:t>
            </w:r>
            <w:r w:rsidR="00C66C09" w:rsidRPr="00C66C09">
              <w:rPr>
                <w:rFonts w:ascii="Times New Roman" w:hAnsi="Times New Roman"/>
                <w:noProof/>
                <w:webHidden/>
                <w:sz w:val="28"/>
                <w:szCs w:val="28"/>
              </w:rPr>
              <w:fldChar w:fldCharType="end"/>
            </w:r>
          </w:hyperlink>
        </w:p>
        <w:p w14:paraId="0B7706E7" w14:textId="1D9093EF"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36" w:history="1">
            <w:r w:rsidR="00C66C09" w:rsidRPr="00C66C09">
              <w:rPr>
                <w:rStyle w:val="a4"/>
                <w:rFonts w:ascii="Times New Roman" w:hAnsi="Times New Roman"/>
                <w:iCs/>
                <w:noProof/>
                <w:sz w:val="28"/>
                <w:szCs w:val="28"/>
              </w:rPr>
              <w:t>5.2 Учебно-тематический план</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_Toc117601336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15</w:t>
            </w:r>
            <w:r w:rsidR="00C66C09" w:rsidRPr="00C66C09">
              <w:rPr>
                <w:rFonts w:ascii="Times New Roman" w:hAnsi="Times New Roman"/>
                <w:noProof/>
                <w:webHidden/>
                <w:sz w:val="28"/>
                <w:szCs w:val="28"/>
              </w:rPr>
              <w:fldChar w:fldCharType="end"/>
            </w:r>
          </w:hyperlink>
        </w:p>
        <w:p w14:paraId="7050951F" w14:textId="20C4120E"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37" w:history="1">
            <w:r w:rsidR="00C66C09" w:rsidRPr="00C66C09">
              <w:rPr>
                <w:rStyle w:val="a4"/>
                <w:rFonts w:ascii="Times New Roman" w:hAnsi="Times New Roman"/>
                <w:iCs/>
                <w:noProof/>
                <w:sz w:val="28"/>
                <w:szCs w:val="28"/>
              </w:rPr>
              <w:t>5.3. Содержание семинаров, практических занятий</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_Toc117601337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16</w:t>
            </w:r>
            <w:r w:rsidR="00C66C09" w:rsidRPr="00C66C09">
              <w:rPr>
                <w:rFonts w:ascii="Times New Roman" w:hAnsi="Times New Roman"/>
                <w:noProof/>
                <w:webHidden/>
                <w:sz w:val="28"/>
                <w:szCs w:val="28"/>
              </w:rPr>
              <w:fldChar w:fldCharType="end"/>
            </w:r>
          </w:hyperlink>
        </w:p>
        <w:p w14:paraId="5E75B1DB" w14:textId="69E13845"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38" w:history="1">
            <w:r w:rsidR="00C66C09" w:rsidRPr="00C66C09">
              <w:rPr>
                <w:rStyle w:val="a4"/>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_Toc117601338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21</w:t>
            </w:r>
            <w:r w:rsidR="00C66C09" w:rsidRPr="00C66C09">
              <w:rPr>
                <w:rFonts w:ascii="Times New Roman" w:hAnsi="Times New Roman"/>
                <w:noProof/>
                <w:webHidden/>
                <w:sz w:val="28"/>
                <w:szCs w:val="28"/>
              </w:rPr>
              <w:fldChar w:fldCharType="end"/>
            </w:r>
          </w:hyperlink>
        </w:p>
        <w:p w14:paraId="64351877" w14:textId="0E84D226"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39" w:history="1">
            <w:r w:rsidR="00C66C09" w:rsidRPr="00C66C09">
              <w:rPr>
                <w:rStyle w:val="a4"/>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_Toc117601339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21</w:t>
            </w:r>
            <w:r w:rsidR="00C66C09" w:rsidRPr="00C66C09">
              <w:rPr>
                <w:rFonts w:ascii="Times New Roman" w:hAnsi="Times New Roman"/>
                <w:noProof/>
                <w:webHidden/>
                <w:sz w:val="28"/>
                <w:szCs w:val="28"/>
              </w:rPr>
              <w:fldChar w:fldCharType="end"/>
            </w:r>
          </w:hyperlink>
        </w:p>
        <w:p w14:paraId="63F87B60" w14:textId="61E4FA49"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0" w:history="1">
            <w:r w:rsidR="00C66C09" w:rsidRPr="00C66C09">
              <w:rPr>
                <w:rStyle w:val="a4"/>
                <w:rFonts w:ascii="Times New Roman" w:hAnsi="Times New Roman"/>
                <w:noProof/>
                <w:sz w:val="28"/>
                <w:szCs w:val="28"/>
              </w:rPr>
              <w:t>6.2. Перечень вопросов, заданий, тем для подготовки к текущему контролю.</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_Toc117601340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25</w:t>
            </w:r>
            <w:r w:rsidR="00C66C09" w:rsidRPr="00C66C09">
              <w:rPr>
                <w:rFonts w:ascii="Times New Roman" w:hAnsi="Times New Roman"/>
                <w:noProof/>
                <w:webHidden/>
                <w:sz w:val="28"/>
                <w:szCs w:val="28"/>
              </w:rPr>
              <w:fldChar w:fldCharType="end"/>
            </w:r>
          </w:hyperlink>
        </w:p>
        <w:p w14:paraId="4EA1EC2A" w14:textId="1EF22381"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1" w:history="1">
            <w:r w:rsidR="00C66C09" w:rsidRPr="00C66C09">
              <w:rPr>
                <w:rStyle w:val="a4"/>
                <w:rFonts w:ascii="Times New Roman" w:hAnsi="Times New Roman"/>
                <w:noProof/>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_Toc117601341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27</w:t>
            </w:r>
            <w:r w:rsidR="00C66C09" w:rsidRPr="00C66C09">
              <w:rPr>
                <w:rFonts w:ascii="Times New Roman" w:hAnsi="Times New Roman"/>
                <w:noProof/>
                <w:webHidden/>
                <w:sz w:val="28"/>
                <w:szCs w:val="28"/>
              </w:rPr>
              <w:fldChar w:fldCharType="end"/>
            </w:r>
          </w:hyperlink>
        </w:p>
        <w:p w14:paraId="34EDDC61" w14:textId="5CF70BD5"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2" w:history="1">
            <w:r w:rsidR="00C66C09" w:rsidRPr="00C66C09">
              <w:rPr>
                <w:rStyle w:val="a4"/>
                <w:rFonts w:ascii="Times New Roman" w:hAnsi="Times New Roman"/>
                <w:noProof/>
                <w:sz w:val="28"/>
                <w:szCs w:val="28"/>
              </w:rPr>
              <w:t>7. Фонд оценочных средств для проведения промежуточной аттестации обучающихся по дисциплине</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_Toc117601342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27</w:t>
            </w:r>
            <w:r w:rsidR="00C66C09" w:rsidRPr="00C66C09">
              <w:rPr>
                <w:rFonts w:ascii="Times New Roman" w:hAnsi="Times New Roman"/>
                <w:noProof/>
                <w:webHidden/>
                <w:sz w:val="28"/>
                <w:szCs w:val="28"/>
              </w:rPr>
              <w:fldChar w:fldCharType="end"/>
            </w:r>
          </w:hyperlink>
        </w:p>
        <w:p w14:paraId="242C35E7" w14:textId="37117E52"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3" w:history="1">
            <w:r w:rsidR="00C66C09" w:rsidRPr="00C66C09">
              <w:rPr>
                <w:rStyle w:val="a4"/>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_Toc117601343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35</w:t>
            </w:r>
            <w:r w:rsidR="00C66C09" w:rsidRPr="00C66C09">
              <w:rPr>
                <w:rFonts w:ascii="Times New Roman" w:hAnsi="Times New Roman"/>
                <w:noProof/>
                <w:webHidden/>
                <w:sz w:val="28"/>
                <w:szCs w:val="28"/>
              </w:rPr>
              <w:fldChar w:fldCharType="end"/>
            </w:r>
          </w:hyperlink>
        </w:p>
        <w:p w14:paraId="4F1CAF64" w14:textId="49FD2BA0"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4" w:history="1">
            <w:r w:rsidR="00C66C09" w:rsidRPr="00C66C09">
              <w:rPr>
                <w:rStyle w:val="a4"/>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_Toc117601344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37</w:t>
            </w:r>
            <w:r w:rsidR="00C66C09" w:rsidRPr="00C66C09">
              <w:rPr>
                <w:rFonts w:ascii="Times New Roman" w:hAnsi="Times New Roman"/>
                <w:noProof/>
                <w:webHidden/>
                <w:sz w:val="28"/>
                <w:szCs w:val="28"/>
              </w:rPr>
              <w:fldChar w:fldCharType="end"/>
            </w:r>
          </w:hyperlink>
        </w:p>
        <w:p w14:paraId="1A816C51" w14:textId="36FF0DF6"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5" w:history="1">
            <w:r w:rsidR="00C66C09" w:rsidRPr="00C66C09">
              <w:rPr>
                <w:rStyle w:val="a4"/>
                <w:rFonts w:ascii="Times New Roman" w:hAnsi="Times New Roman"/>
                <w:noProof/>
                <w:sz w:val="28"/>
                <w:szCs w:val="28"/>
              </w:rPr>
              <w:t>10. Методические указания для обучающихся по освоению дисциплины</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_Toc117601345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38</w:t>
            </w:r>
            <w:r w:rsidR="00C66C09" w:rsidRPr="00C66C09">
              <w:rPr>
                <w:rFonts w:ascii="Times New Roman" w:hAnsi="Times New Roman"/>
                <w:noProof/>
                <w:webHidden/>
                <w:sz w:val="28"/>
                <w:szCs w:val="28"/>
              </w:rPr>
              <w:fldChar w:fldCharType="end"/>
            </w:r>
          </w:hyperlink>
        </w:p>
        <w:p w14:paraId="722522DC" w14:textId="2FB900CB"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6" w:history="1">
            <w:r w:rsidR="00C66C09" w:rsidRPr="00C66C09">
              <w:rPr>
                <w:rStyle w:val="a4"/>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_Toc117601346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41</w:t>
            </w:r>
            <w:r w:rsidR="00C66C09" w:rsidRPr="00C66C09">
              <w:rPr>
                <w:rFonts w:ascii="Times New Roman" w:hAnsi="Times New Roman"/>
                <w:noProof/>
                <w:webHidden/>
                <w:sz w:val="28"/>
                <w:szCs w:val="28"/>
              </w:rPr>
              <w:fldChar w:fldCharType="end"/>
            </w:r>
          </w:hyperlink>
        </w:p>
        <w:p w14:paraId="15B73E0C" w14:textId="298C6446"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7" w:history="1">
            <w:r w:rsidR="00C66C09" w:rsidRPr="00C66C09">
              <w:rPr>
                <w:rStyle w:val="a4"/>
                <w:rFonts w:ascii="Times New Roman" w:hAnsi="Times New Roman"/>
                <w:noProof/>
                <w:sz w:val="28"/>
                <w:szCs w:val="28"/>
              </w:rPr>
              <w:t>11. 1. Комплект лицензионного программного обеспечения:</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_Toc117601347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41</w:t>
            </w:r>
            <w:r w:rsidR="00C66C09" w:rsidRPr="00C66C09">
              <w:rPr>
                <w:rFonts w:ascii="Times New Roman" w:hAnsi="Times New Roman"/>
                <w:noProof/>
                <w:webHidden/>
                <w:sz w:val="28"/>
                <w:szCs w:val="28"/>
              </w:rPr>
              <w:fldChar w:fldCharType="end"/>
            </w:r>
          </w:hyperlink>
        </w:p>
        <w:p w14:paraId="31D40A08" w14:textId="3B4993C5"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8" w:history="1">
            <w:r w:rsidR="00C66C09" w:rsidRPr="00C66C09">
              <w:rPr>
                <w:rStyle w:val="a4"/>
                <w:rFonts w:ascii="Times New Roman" w:hAnsi="Times New Roman"/>
                <w:noProof/>
                <w:sz w:val="28"/>
                <w:szCs w:val="28"/>
              </w:rPr>
              <w:t>11.2. Современные профессиональные базы данных и информационные справочные системы</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_Toc117601348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41</w:t>
            </w:r>
            <w:r w:rsidR="00C66C09" w:rsidRPr="00C66C09">
              <w:rPr>
                <w:rFonts w:ascii="Times New Roman" w:hAnsi="Times New Roman"/>
                <w:noProof/>
                <w:webHidden/>
                <w:sz w:val="28"/>
                <w:szCs w:val="28"/>
              </w:rPr>
              <w:fldChar w:fldCharType="end"/>
            </w:r>
          </w:hyperlink>
        </w:p>
        <w:p w14:paraId="2E91AD2C" w14:textId="4A448651"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49" w:history="1">
            <w:r w:rsidR="00C66C09" w:rsidRPr="00C66C09">
              <w:rPr>
                <w:rStyle w:val="a4"/>
                <w:rFonts w:ascii="Times New Roman" w:hAnsi="Times New Roman"/>
                <w:noProof/>
                <w:sz w:val="28"/>
                <w:szCs w:val="28"/>
              </w:rPr>
              <w:t>11.3. Сертифицированные программные и аппаратные средства защиты информации</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_Toc117601349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42</w:t>
            </w:r>
            <w:r w:rsidR="00C66C09" w:rsidRPr="00C66C09">
              <w:rPr>
                <w:rFonts w:ascii="Times New Roman" w:hAnsi="Times New Roman"/>
                <w:noProof/>
                <w:webHidden/>
                <w:sz w:val="28"/>
                <w:szCs w:val="28"/>
              </w:rPr>
              <w:fldChar w:fldCharType="end"/>
            </w:r>
          </w:hyperlink>
        </w:p>
        <w:p w14:paraId="25AD49C7" w14:textId="1D2BD771" w:rsidR="00C66C09" w:rsidRPr="00C66C09" w:rsidRDefault="001B3F1E" w:rsidP="00C66C09">
          <w:pPr>
            <w:pStyle w:val="12"/>
            <w:tabs>
              <w:tab w:val="clear" w:pos="9639"/>
              <w:tab w:val="right" w:leader="dot" w:pos="9781"/>
            </w:tabs>
            <w:ind w:right="27"/>
            <w:rPr>
              <w:rFonts w:ascii="Times New Roman" w:eastAsiaTheme="minorEastAsia" w:hAnsi="Times New Roman"/>
              <w:noProof/>
              <w:sz w:val="28"/>
              <w:szCs w:val="28"/>
              <w:lang w:eastAsia="ru-RU"/>
            </w:rPr>
          </w:pPr>
          <w:hyperlink w:anchor="_Toc117601350" w:history="1">
            <w:r w:rsidR="00C66C09" w:rsidRPr="00C66C09">
              <w:rPr>
                <w:rStyle w:val="a4"/>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C66C09" w:rsidRPr="00C66C09">
              <w:rPr>
                <w:rFonts w:ascii="Times New Roman" w:hAnsi="Times New Roman"/>
                <w:noProof/>
                <w:webHidden/>
                <w:sz w:val="28"/>
                <w:szCs w:val="28"/>
              </w:rPr>
              <w:tab/>
            </w:r>
            <w:r w:rsidR="00C66C09" w:rsidRPr="00C66C09">
              <w:rPr>
                <w:rFonts w:ascii="Times New Roman" w:hAnsi="Times New Roman"/>
                <w:noProof/>
                <w:webHidden/>
                <w:sz w:val="28"/>
                <w:szCs w:val="28"/>
              </w:rPr>
              <w:fldChar w:fldCharType="begin"/>
            </w:r>
            <w:r w:rsidR="00C66C09" w:rsidRPr="00C66C09">
              <w:rPr>
                <w:rFonts w:ascii="Times New Roman" w:hAnsi="Times New Roman"/>
                <w:noProof/>
                <w:webHidden/>
                <w:sz w:val="28"/>
                <w:szCs w:val="28"/>
              </w:rPr>
              <w:instrText xml:space="preserve"> PAGEREF _Toc117601350 \h </w:instrText>
            </w:r>
            <w:r w:rsidR="00C66C09" w:rsidRPr="00C66C09">
              <w:rPr>
                <w:rFonts w:ascii="Times New Roman" w:hAnsi="Times New Roman"/>
                <w:noProof/>
                <w:webHidden/>
                <w:sz w:val="28"/>
                <w:szCs w:val="28"/>
              </w:rPr>
            </w:r>
            <w:r w:rsidR="00C66C09" w:rsidRPr="00C66C09">
              <w:rPr>
                <w:rFonts w:ascii="Times New Roman" w:hAnsi="Times New Roman"/>
                <w:noProof/>
                <w:webHidden/>
                <w:sz w:val="28"/>
                <w:szCs w:val="28"/>
              </w:rPr>
              <w:fldChar w:fldCharType="separate"/>
            </w:r>
            <w:r w:rsidR="00C66C09" w:rsidRPr="00C66C09">
              <w:rPr>
                <w:rFonts w:ascii="Times New Roman" w:hAnsi="Times New Roman"/>
                <w:noProof/>
                <w:webHidden/>
                <w:sz w:val="28"/>
                <w:szCs w:val="28"/>
              </w:rPr>
              <w:t>42</w:t>
            </w:r>
            <w:r w:rsidR="00C66C09" w:rsidRPr="00C66C09">
              <w:rPr>
                <w:rFonts w:ascii="Times New Roman" w:hAnsi="Times New Roman"/>
                <w:noProof/>
                <w:webHidden/>
                <w:sz w:val="28"/>
                <w:szCs w:val="28"/>
              </w:rPr>
              <w:fldChar w:fldCharType="end"/>
            </w:r>
          </w:hyperlink>
        </w:p>
        <w:p w14:paraId="10F0EB60" w14:textId="3B2CB917" w:rsidR="00AC2895" w:rsidRDefault="0033545B">
          <w:r>
            <w:rPr>
              <w:b/>
              <w:bCs/>
            </w:rPr>
            <w:fldChar w:fldCharType="end"/>
          </w:r>
        </w:p>
      </w:sdtContent>
    </w:sdt>
    <w:p w14:paraId="05826D1D" w14:textId="77777777" w:rsidR="00653ADF" w:rsidRDefault="00653ADF">
      <w:pPr>
        <w:sectPr w:rsidR="00653ADF" w:rsidSect="0010327F">
          <w:footerReference w:type="default" r:id="rId8"/>
          <w:pgSz w:w="11906" w:h="16838"/>
          <w:pgMar w:top="1134" w:right="964" w:bottom="1134" w:left="1134" w:header="709" w:footer="709" w:gutter="0"/>
          <w:pgNumType w:start="0"/>
          <w:cols w:space="708"/>
          <w:titlePg/>
          <w:docGrid w:linePitch="381"/>
        </w:sectPr>
      </w:pPr>
    </w:p>
    <w:p w14:paraId="77A09D97" w14:textId="77777777" w:rsidR="00AC2895" w:rsidRPr="00A27C1A" w:rsidRDefault="00B6719A" w:rsidP="00A27C1A">
      <w:pPr>
        <w:pStyle w:val="1"/>
        <w:spacing w:before="0" w:after="0" w:line="360" w:lineRule="auto"/>
        <w:ind w:firstLine="709"/>
        <w:jc w:val="both"/>
        <w:rPr>
          <w:rFonts w:ascii="Times New Roman" w:hAnsi="Times New Roman"/>
          <w:iCs/>
          <w:color w:val="auto"/>
        </w:rPr>
      </w:pPr>
      <w:bookmarkStart w:id="3" w:name="_Toc117601330"/>
      <w:r w:rsidRPr="00A27C1A">
        <w:rPr>
          <w:rFonts w:ascii="Times New Roman" w:hAnsi="Times New Roman"/>
          <w:iCs/>
          <w:color w:val="auto"/>
        </w:rPr>
        <w:lastRenderedPageBreak/>
        <w:t>1.</w:t>
      </w:r>
      <w:r w:rsidR="00AA08D5" w:rsidRPr="00A27C1A">
        <w:rPr>
          <w:rFonts w:ascii="Times New Roman" w:hAnsi="Times New Roman"/>
          <w:iCs/>
          <w:color w:val="auto"/>
        </w:rPr>
        <w:t>Наименование дисциплины</w:t>
      </w:r>
      <w:bookmarkEnd w:id="3"/>
    </w:p>
    <w:p w14:paraId="67CAA290" w14:textId="77777777" w:rsidR="008D260A" w:rsidRPr="00B6719A" w:rsidRDefault="00B6719A" w:rsidP="00B6719A">
      <w:pPr>
        <w:pStyle w:val="ac"/>
        <w:spacing w:after="0" w:line="360" w:lineRule="auto"/>
        <w:ind w:left="0" w:firstLine="709"/>
        <w:jc w:val="both"/>
        <w:rPr>
          <w:rFonts w:ascii="Times New Roman" w:hAnsi="Times New Roman"/>
          <w:sz w:val="28"/>
          <w:szCs w:val="28"/>
        </w:rPr>
      </w:pPr>
      <w:r w:rsidRPr="00B6719A">
        <w:rPr>
          <w:rFonts w:ascii="Times New Roman" w:hAnsi="Times New Roman"/>
          <w:sz w:val="28"/>
          <w:szCs w:val="28"/>
        </w:rPr>
        <w:t>У</w:t>
      </w:r>
      <w:r w:rsidR="0037601A" w:rsidRPr="00B6719A">
        <w:rPr>
          <w:rFonts w:ascii="Times New Roman" w:hAnsi="Times New Roman"/>
          <w:sz w:val="28"/>
          <w:szCs w:val="28"/>
        </w:rPr>
        <w:t>правление стоимостью компании</w:t>
      </w:r>
    </w:p>
    <w:p w14:paraId="63CB6020" w14:textId="77777777" w:rsidR="00F47515" w:rsidRPr="00A27C1A" w:rsidRDefault="00B6719A" w:rsidP="00A27C1A">
      <w:pPr>
        <w:pStyle w:val="1"/>
        <w:spacing w:before="0" w:after="0" w:line="360" w:lineRule="auto"/>
        <w:ind w:firstLine="709"/>
        <w:jc w:val="both"/>
        <w:rPr>
          <w:rFonts w:ascii="Times New Roman" w:hAnsi="Times New Roman"/>
          <w:iCs/>
          <w:color w:val="auto"/>
        </w:rPr>
      </w:pPr>
      <w:bookmarkStart w:id="4" w:name="_Toc449699535"/>
      <w:bookmarkStart w:id="5" w:name="_Toc117601331"/>
      <w:r w:rsidRPr="00A27C1A">
        <w:rPr>
          <w:rFonts w:ascii="Times New Roman" w:hAnsi="Times New Roman"/>
          <w:iCs/>
          <w:color w:val="auto"/>
        </w:rPr>
        <w:t>2.</w:t>
      </w:r>
      <w:bookmarkEnd w:id="4"/>
      <w:r w:rsidR="00E64BE2" w:rsidRPr="00E64BE2">
        <w:t xml:space="preserve"> </w:t>
      </w:r>
      <w:r w:rsidR="00E64BE2" w:rsidRPr="00E64BE2">
        <w:rPr>
          <w:rFonts w:ascii="Times New Roman" w:hAnsi="Times New Roman"/>
          <w:iCs/>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f0"/>
        <w:tblW w:w="10202" w:type="dxa"/>
        <w:tblLook w:val="04A0" w:firstRow="1" w:lastRow="0" w:firstColumn="1" w:lastColumn="0" w:noHBand="0" w:noVBand="1"/>
      </w:tblPr>
      <w:tblGrid>
        <w:gridCol w:w="1129"/>
        <w:gridCol w:w="2552"/>
        <w:gridCol w:w="2551"/>
        <w:gridCol w:w="3970"/>
      </w:tblGrid>
      <w:tr w:rsidR="00E7440E" w:rsidRPr="00DB45C1" w14:paraId="7AE0072B" w14:textId="77777777" w:rsidTr="000C10BE">
        <w:tc>
          <w:tcPr>
            <w:tcW w:w="1129" w:type="dxa"/>
          </w:tcPr>
          <w:p w14:paraId="0C33A876" w14:textId="77777777" w:rsidR="00E7440E" w:rsidRPr="00F47515" w:rsidRDefault="00E7440E" w:rsidP="005E0496">
            <w:pPr>
              <w:tabs>
                <w:tab w:val="left" w:pos="540"/>
              </w:tabs>
              <w:spacing w:after="0" w:line="240" w:lineRule="auto"/>
              <w:contextualSpacing/>
              <w:jc w:val="center"/>
              <w:rPr>
                <w:sz w:val="24"/>
                <w:szCs w:val="24"/>
              </w:rPr>
            </w:pPr>
            <w:r w:rsidRPr="00F47515">
              <w:rPr>
                <w:sz w:val="24"/>
                <w:szCs w:val="24"/>
              </w:rPr>
              <w:t>Код компетенции</w:t>
            </w:r>
          </w:p>
        </w:tc>
        <w:tc>
          <w:tcPr>
            <w:tcW w:w="2552" w:type="dxa"/>
          </w:tcPr>
          <w:p w14:paraId="34D25B82" w14:textId="77777777" w:rsidR="00E7440E" w:rsidRPr="00F47515" w:rsidRDefault="00E7440E" w:rsidP="005E0496">
            <w:pPr>
              <w:tabs>
                <w:tab w:val="left" w:pos="540"/>
              </w:tabs>
              <w:spacing w:after="0" w:line="240" w:lineRule="auto"/>
              <w:contextualSpacing/>
              <w:jc w:val="center"/>
              <w:rPr>
                <w:sz w:val="24"/>
                <w:szCs w:val="24"/>
              </w:rPr>
            </w:pPr>
            <w:r w:rsidRPr="00F47515">
              <w:rPr>
                <w:sz w:val="24"/>
                <w:szCs w:val="24"/>
              </w:rPr>
              <w:t>Наименование компетенции</w:t>
            </w:r>
          </w:p>
        </w:tc>
        <w:tc>
          <w:tcPr>
            <w:tcW w:w="2551" w:type="dxa"/>
          </w:tcPr>
          <w:p w14:paraId="050D5D40" w14:textId="5CBA0F5F" w:rsidR="00E7440E" w:rsidRPr="00F47515" w:rsidRDefault="00E7440E" w:rsidP="00905754">
            <w:pPr>
              <w:tabs>
                <w:tab w:val="left" w:pos="540"/>
              </w:tabs>
              <w:spacing w:after="0" w:line="240" w:lineRule="auto"/>
              <w:contextualSpacing/>
              <w:jc w:val="center"/>
              <w:rPr>
                <w:sz w:val="24"/>
                <w:szCs w:val="24"/>
              </w:rPr>
            </w:pPr>
            <w:r w:rsidRPr="00F47515">
              <w:rPr>
                <w:sz w:val="24"/>
                <w:szCs w:val="24"/>
              </w:rPr>
              <w:t>Индикаторы достижения компетенции</w:t>
            </w:r>
          </w:p>
        </w:tc>
        <w:tc>
          <w:tcPr>
            <w:tcW w:w="3970" w:type="dxa"/>
          </w:tcPr>
          <w:p w14:paraId="6CBF1D9D" w14:textId="73392A62" w:rsidR="00E7440E" w:rsidRPr="00F70129" w:rsidRDefault="00E7440E" w:rsidP="00905754">
            <w:pPr>
              <w:tabs>
                <w:tab w:val="left" w:pos="540"/>
              </w:tabs>
              <w:spacing w:after="0" w:line="240" w:lineRule="auto"/>
              <w:contextualSpacing/>
              <w:jc w:val="center"/>
              <w:rPr>
                <w:sz w:val="24"/>
                <w:szCs w:val="24"/>
              </w:rPr>
            </w:pPr>
            <w:r w:rsidRPr="00F70129">
              <w:rPr>
                <w:sz w:val="24"/>
                <w:szCs w:val="24"/>
              </w:rPr>
              <w:t>Результаты обучения (умения и знания), соотнесенные с индикаторами достижения компетенции</w:t>
            </w:r>
          </w:p>
        </w:tc>
      </w:tr>
      <w:tr w:rsidR="005E0496" w:rsidRPr="007707C9" w14:paraId="20C872CA" w14:textId="77777777" w:rsidTr="000C10BE">
        <w:tc>
          <w:tcPr>
            <w:tcW w:w="1129" w:type="dxa"/>
            <w:vMerge w:val="restart"/>
          </w:tcPr>
          <w:p w14:paraId="7F7FF5A0" w14:textId="77777777" w:rsidR="005E0496" w:rsidRPr="00DB45C1" w:rsidRDefault="005E0496" w:rsidP="005E0496">
            <w:pPr>
              <w:spacing w:after="0" w:line="240" w:lineRule="auto"/>
              <w:rPr>
                <w:sz w:val="24"/>
                <w:szCs w:val="24"/>
              </w:rPr>
            </w:pPr>
            <w:r>
              <w:rPr>
                <w:sz w:val="24"/>
                <w:szCs w:val="24"/>
              </w:rPr>
              <w:t>ПК</w:t>
            </w:r>
            <w:r w:rsidR="00DD5E97">
              <w:rPr>
                <w:sz w:val="24"/>
                <w:szCs w:val="24"/>
              </w:rPr>
              <w:t>Н</w:t>
            </w:r>
            <w:r>
              <w:rPr>
                <w:sz w:val="24"/>
                <w:szCs w:val="24"/>
              </w:rPr>
              <w:t>-</w:t>
            </w:r>
            <w:r w:rsidR="00DD5E97">
              <w:rPr>
                <w:sz w:val="24"/>
                <w:szCs w:val="24"/>
              </w:rPr>
              <w:t>5</w:t>
            </w:r>
          </w:p>
        </w:tc>
        <w:tc>
          <w:tcPr>
            <w:tcW w:w="2552" w:type="dxa"/>
            <w:vMerge w:val="restart"/>
          </w:tcPr>
          <w:p w14:paraId="6AFF08D0" w14:textId="77777777" w:rsidR="005E0496" w:rsidRPr="00521DC6" w:rsidRDefault="00DD5E97" w:rsidP="005E0496">
            <w:pPr>
              <w:spacing w:after="0" w:line="240" w:lineRule="auto"/>
              <w:rPr>
                <w:rStyle w:val="FontStyle12"/>
                <w:sz w:val="24"/>
                <w:szCs w:val="24"/>
              </w:rPr>
            </w:pPr>
            <w:r w:rsidRPr="00DD5E97">
              <w:rPr>
                <w:sz w:val="24"/>
                <w:szCs w:val="24"/>
                <w:lang w:eastAsia="en-US"/>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551" w:type="dxa"/>
          </w:tcPr>
          <w:p w14:paraId="5501FFFC" w14:textId="77777777" w:rsidR="005E0496" w:rsidRPr="00521DC6" w:rsidRDefault="005E0496" w:rsidP="005E0496">
            <w:pPr>
              <w:tabs>
                <w:tab w:val="left" w:pos="290"/>
              </w:tabs>
              <w:spacing w:after="0" w:line="240" w:lineRule="auto"/>
              <w:rPr>
                <w:rStyle w:val="FontStyle12"/>
                <w:sz w:val="24"/>
                <w:szCs w:val="24"/>
              </w:rPr>
            </w:pPr>
            <w:r w:rsidRPr="00521DC6">
              <w:rPr>
                <w:rFonts w:eastAsia="Times New Roman"/>
                <w:sz w:val="24"/>
                <w:szCs w:val="24"/>
              </w:rPr>
              <w:t xml:space="preserve">1. </w:t>
            </w:r>
            <w:r w:rsidR="00DD5E97" w:rsidRPr="00DD5E97">
              <w:rPr>
                <w:rFonts w:eastAsia="Times New Roman"/>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p>
        </w:tc>
        <w:tc>
          <w:tcPr>
            <w:tcW w:w="3970" w:type="dxa"/>
          </w:tcPr>
          <w:p w14:paraId="48C63A17" w14:textId="77777777" w:rsidR="00F70129" w:rsidRDefault="00DC4835" w:rsidP="00F70129">
            <w:pPr>
              <w:tabs>
                <w:tab w:val="left" w:pos="540"/>
              </w:tabs>
              <w:spacing w:after="0" w:line="240" w:lineRule="auto"/>
              <w:contextualSpacing/>
              <w:rPr>
                <w:rFonts w:eastAsia="Times New Roman"/>
                <w:sz w:val="24"/>
                <w:szCs w:val="24"/>
              </w:rPr>
            </w:pPr>
            <w:r w:rsidRPr="00F70129">
              <w:rPr>
                <w:b/>
                <w:sz w:val="24"/>
                <w:szCs w:val="24"/>
              </w:rPr>
              <w:t>Знать –</w:t>
            </w:r>
            <w:r w:rsidR="00F70129" w:rsidRPr="00DD5E97">
              <w:rPr>
                <w:rFonts w:eastAsia="Times New Roman"/>
                <w:sz w:val="24"/>
                <w:szCs w:val="24"/>
              </w:rPr>
              <w:t xml:space="preserve"> положения международных и национальных стандартов для составления и подтверждении достоверности отчетности организации.</w:t>
            </w:r>
          </w:p>
          <w:p w14:paraId="77AF727F" w14:textId="77777777" w:rsidR="00DC4835" w:rsidRPr="00F70129" w:rsidRDefault="00DC4835" w:rsidP="00F70129">
            <w:pPr>
              <w:tabs>
                <w:tab w:val="left" w:pos="540"/>
              </w:tabs>
              <w:spacing w:after="0" w:line="240" w:lineRule="auto"/>
              <w:contextualSpacing/>
              <w:rPr>
                <w:b/>
                <w:sz w:val="24"/>
                <w:szCs w:val="24"/>
              </w:rPr>
            </w:pPr>
            <w:r w:rsidRPr="00F70129">
              <w:rPr>
                <w:b/>
                <w:sz w:val="24"/>
                <w:szCs w:val="24"/>
              </w:rPr>
              <w:t xml:space="preserve">Уметь </w:t>
            </w:r>
            <w:r w:rsidR="003F44F2" w:rsidRPr="00F70129">
              <w:rPr>
                <w:b/>
                <w:sz w:val="24"/>
                <w:szCs w:val="24"/>
              </w:rPr>
              <w:t>–</w:t>
            </w:r>
            <w:r w:rsidRPr="00F70129">
              <w:rPr>
                <w:b/>
                <w:sz w:val="24"/>
                <w:szCs w:val="24"/>
              </w:rPr>
              <w:t xml:space="preserve"> </w:t>
            </w:r>
            <w:r w:rsidR="00F70129" w:rsidRPr="00F70129">
              <w:rPr>
                <w:sz w:val="24"/>
                <w:szCs w:val="24"/>
              </w:rPr>
              <w:t>уметь п</w:t>
            </w:r>
            <w:r w:rsidR="00F70129" w:rsidRPr="00F70129">
              <w:rPr>
                <w:rFonts w:eastAsia="Times New Roman"/>
                <w:sz w:val="24"/>
                <w:szCs w:val="24"/>
              </w:rPr>
              <w:t>рименять</w:t>
            </w:r>
            <w:r w:rsidR="00F70129" w:rsidRPr="00DD5E97">
              <w:rPr>
                <w:rFonts w:eastAsia="Times New Roman"/>
                <w:sz w:val="24"/>
                <w:szCs w:val="24"/>
              </w:rPr>
              <w:t xml:space="preserve"> положения международных и национальных стандартов для составления и подтверждении достоверности отчетности организации.</w:t>
            </w:r>
          </w:p>
        </w:tc>
      </w:tr>
      <w:tr w:rsidR="005E0496" w:rsidRPr="007707C9" w14:paraId="2262A694" w14:textId="77777777" w:rsidTr="000C10BE">
        <w:tc>
          <w:tcPr>
            <w:tcW w:w="1129" w:type="dxa"/>
            <w:vMerge/>
          </w:tcPr>
          <w:p w14:paraId="44E88494" w14:textId="77777777" w:rsidR="005E0496" w:rsidRDefault="005E0496" w:rsidP="005E0496">
            <w:pPr>
              <w:spacing w:after="0" w:line="240" w:lineRule="auto"/>
              <w:rPr>
                <w:sz w:val="24"/>
                <w:szCs w:val="24"/>
              </w:rPr>
            </w:pPr>
          </w:p>
        </w:tc>
        <w:tc>
          <w:tcPr>
            <w:tcW w:w="2552" w:type="dxa"/>
            <w:vMerge/>
          </w:tcPr>
          <w:p w14:paraId="2732E966" w14:textId="77777777" w:rsidR="005E0496" w:rsidRPr="00521DC6" w:rsidRDefault="005E0496" w:rsidP="005E0496">
            <w:pPr>
              <w:pStyle w:val="ac"/>
              <w:spacing w:after="0" w:line="240" w:lineRule="auto"/>
              <w:ind w:left="0"/>
              <w:rPr>
                <w:rFonts w:ascii="Times New Roman" w:hAnsi="Times New Roman"/>
                <w:sz w:val="24"/>
                <w:szCs w:val="24"/>
              </w:rPr>
            </w:pPr>
          </w:p>
        </w:tc>
        <w:tc>
          <w:tcPr>
            <w:tcW w:w="2551" w:type="dxa"/>
          </w:tcPr>
          <w:p w14:paraId="6730BA68" w14:textId="77777777" w:rsidR="005E0496" w:rsidRPr="00521DC6" w:rsidRDefault="005E0496" w:rsidP="005E0496">
            <w:pPr>
              <w:widowControl w:val="0"/>
              <w:tabs>
                <w:tab w:val="left" w:pos="290"/>
              </w:tabs>
              <w:autoSpaceDE w:val="0"/>
              <w:autoSpaceDN w:val="0"/>
              <w:adjustRightInd w:val="0"/>
              <w:spacing w:after="0" w:line="240" w:lineRule="auto"/>
              <w:rPr>
                <w:rFonts w:eastAsia="Times New Roman"/>
                <w:sz w:val="24"/>
                <w:szCs w:val="24"/>
              </w:rPr>
            </w:pPr>
            <w:r w:rsidRPr="00521DC6">
              <w:rPr>
                <w:rFonts w:eastAsia="Times New Roman"/>
                <w:sz w:val="24"/>
                <w:szCs w:val="24"/>
              </w:rPr>
              <w:t>2.</w:t>
            </w:r>
            <w:r w:rsidR="00DD5E97">
              <w:t xml:space="preserve"> </w:t>
            </w:r>
            <w:r w:rsidR="00DD5E97" w:rsidRPr="00DD5E97">
              <w:rPr>
                <w:rFonts w:eastAsia="Times New Roman"/>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970" w:type="dxa"/>
          </w:tcPr>
          <w:p w14:paraId="536C0524" w14:textId="77777777" w:rsidR="002C5256" w:rsidRDefault="00DC4835" w:rsidP="002C5256">
            <w:pPr>
              <w:tabs>
                <w:tab w:val="left" w:pos="540"/>
              </w:tabs>
              <w:spacing w:after="0" w:line="240" w:lineRule="auto"/>
              <w:contextualSpacing/>
              <w:rPr>
                <w:rFonts w:eastAsia="Times New Roman"/>
                <w:sz w:val="24"/>
                <w:szCs w:val="24"/>
              </w:rPr>
            </w:pPr>
            <w:r w:rsidRPr="00F70129">
              <w:rPr>
                <w:b/>
                <w:sz w:val="24"/>
                <w:szCs w:val="24"/>
              </w:rPr>
              <w:t>Знать</w:t>
            </w:r>
            <w:r w:rsidRPr="00F70129">
              <w:rPr>
                <w:sz w:val="24"/>
                <w:szCs w:val="24"/>
              </w:rPr>
              <w:t xml:space="preserve"> –</w:t>
            </w:r>
            <w:r w:rsidR="002C5256">
              <w:rPr>
                <w:sz w:val="24"/>
                <w:szCs w:val="24"/>
              </w:rPr>
              <w:t xml:space="preserve"> основы </w:t>
            </w:r>
            <w:r w:rsidR="002C5256" w:rsidRPr="002C5256">
              <w:rPr>
                <w:rFonts w:eastAsia="Times New Roman"/>
                <w:sz w:val="24"/>
                <w:szCs w:val="24"/>
              </w:rPr>
              <w:t>финансовой, бухгалтерской, статистической отчетности</w:t>
            </w:r>
            <w:r w:rsidR="002C5256">
              <w:rPr>
                <w:rFonts w:eastAsia="Times New Roman"/>
                <w:sz w:val="24"/>
                <w:szCs w:val="24"/>
              </w:rPr>
              <w:t>.</w:t>
            </w:r>
          </w:p>
          <w:p w14:paraId="720E1C5A" w14:textId="77777777" w:rsidR="005E0496" w:rsidRPr="00F70129" w:rsidRDefault="00DC4835" w:rsidP="002C5256">
            <w:pPr>
              <w:tabs>
                <w:tab w:val="left" w:pos="540"/>
              </w:tabs>
              <w:spacing w:after="0" w:line="240" w:lineRule="auto"/>
              <w:contextualSpacing/>
              <w:rPr>
                <w:b/>
                <w:sz w:val="24"/>
                <w:szCs w:val="24"/>
              </w:rPr>
            </w:pPr>
            <w:r w:rsidRPr="00F70129">
              <w:rPr>
                <w:b/>
                <w:sz w:val="24"/>
                <w:szCs w:val="24"/>
              </w:rPr>
              <w:t>Уметь</w:t>
            </w:r>
            <w:r w:rsidRPr="00F70129">
              <w:rPr>
                <w:sz w:val="24"/>
                <w:szCs w:val="24"/>
              </w:rPr>
              <w:t xml:space="preserve"> </w:t>
            </w:r>
            <w:r w:rsidR="003F44F2" w:rsidRPr="00F70129">
              <w:rPr>
                <w:sz w:val="24"/>
                <w:szCs w:val="24"/>
              </w:rPr>
              <w:t>–</w:t>
            </w:r>
            <w:r w:rsidR="003F44F2" w:rsidRPr="00F70129">
              <w:rPr>
                <w:rFonts w:eastAsia="Times New Roman"/>
                <w:sz w:val="24"/>
                <w:szCs w:val="24"/>
              </w:rPr>
              <w:t xml:space="preserve"> </w:t>
            </w:r>
            <w:r w:rsidR="002C5256">
              <w:rPr>
                <w:rFonts w:eastAsia="Times New Roman"/>
                <w:sz w:val="24"/>
                <w:szCs w:val="24"/>
              </w:rPr>
              <w:t>уметь и</w:t>
            </w:r>
            <w:r w:rsidR="002C5256" w:rsidRPr="002C5256">
              <w:rPr>
                <w:rFonts w:eastAsia="Times New Roman"/>
                <w:sz w:val="24"/>
                <w:szCs w:val="24"/>
              </w:rPr>
              <w:t>спольз</w:t>
            </w:r>
            <w:r w:rsidR="002C5256">
              <w:rPr>
                <w:rFonts w:eastAsia="Times New Roman"/>
                <w:sz w:val="24"/>
                <w:szCs w:val="24"/>
              </w:rPr>
              <w:t>овать</w:t>
            </w:r>
            <w:r w:rsidR="002C5256" w:rsidRPr="002C5256">
              <w:rPr>
                <w:rFonts w:eastAsia="Times New Roman"/>
                <w:sz w:val="24"/>
                <w:szCs w:val="24"/>
              </w:rPr>
              <w:t xml:space="preserve">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r w:rsidR="00925FE6" w:rsidRPr="007707C9" w14:paraId="50AB21EB" w14:textId="77777777" w:rsidTr="000C10BE">
        <w:tc>
          <w:tcPr>
            <w:tcW w:w="1129" w:type="dxa"/>
            <w:vMerge w:val="restart"/>
          </w:tcPr>
          <w:p w14:paraId="3D9D353C" w14:textId="77777777" w:rsidR="00925FE6" w:rsidRPr="00DB45C1" w:rsidRDefault="00925FE6" w:rsidP="005E0496">
            <w:pPr>
              <w:spacing w:after="0" w:line="240" w:lineRule="auto"/>
              <w:rPr>
                <w:sz w:val="24"/>
                <w:szCs w:val="24"/>
              </w:rPr>
            </w:pPr>
            <w:r>
              <w:rPr>
                <w:sz w:val="24"/>
                <w:szCs w:val="24"/>
              </w:rPr>
              <w:t>УК-10</w:t>
            </w:r>
          </w:p>
        </w:tc>
        <w:tc>
          <w:tcPr>
            <w:tcW w:w="2552" w:type="dxa"/>
            <w:vMerge w:val="restart"/>
          </w:tcPr>
          <w:p w14:paraId="531024D9" w14:textId="77777777" w:rsidR="00925FE6" w:rsidRPr="00521DC6" w:rsidRDefault="00925FE6" w:rsidP="005E0496">
            <w:pPr>
              <w:spacing w:after="0" w:line="240" w:lineRule="auto"/>
              <w:rPr>
                <w:rStyle w:val="FontStyle12"/>
                <w:sz w:val="24"/>
                <w:szCs w:val="24"/>
              </w:rPr>
            </w:pPr>
            <w:r w:rsidRPr="00DD5E97">
              <w:rPr>
                <w:sz w:val="24"/>
                <w:szCs w:val="24"/>
                <w:lang w:eastAsia="en-US"/>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551" w:type="dxa"/>
          </w:tcPr>
          <w:p w14:paraId="2D6281CF" w14:textId="77777777" w:rsidR="00925FE6" w:rsidRPr="00521DC6" w:rsidRDefault="00925FE6" w:rsidP="005E0496">
            <w:pPr>
              <w:spacing w:after="0" w:line="240" w:lineRule="auto"/>
              <w:rPr>
                <w:rStyle w:val="FontStyle12"/>
                <w:rFonts w:eastAsia="Times New Roman"/>
                <w:sz w:val="24"/>
                <w:szCs w:val="24"/>
              </w:rPr>
            </w:pPr>
            <w:r w:rsidRPr="00521DC6">
              <w:rPr>
                <w:rFonts w:eastAsia="Times New Roman"/>
                <w:sz w:val="24"/>
                <w:szCs w:val="24"/>
              </w:rPr>
              <w:t xml:space="preserve">1.  </w:t>
            </w:r>
            <w:r w:rsidRPr="00DD5E97">
              <w:rPr>
                <w:rFonts w:eastAsia="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970" w:type="dxa"/>
          </w:tcPr>
          <w:p w14:paraId="371AA809" w14:textId="77777777" w:rsidR="00925FE6" w:rsidRPr="00F70129" w:rsidRDefault="00925FE6" w:rsidP="00DC4835">
            <w:pPr>
              <w:tabs>
                <w:tab w:val="left" w:pos="540"/>
              </w:tabs>
              <w:spacing w:after="0" w:line="240" w:lineRule="auto"/>
              <w:contextualSpacing/>
              <w:rPr>
                <w:b/>
                <w:sz w:val="24"/>
                <w:szCs w:val="24"/>
              </w:rPr>
            </w:pPr>
            <w:r w:rsidRPr="00F70129">
              <w:rPr>
                <w:b/>
                <w:sz w:val="24"/>
                <w:szCs w:val="24"/>
              </w:rPr>
              <w:t xml:space="preserve">Знать – </w:t>
            </w:r>
            <w:r w:rsidR="002C5256" w:rsidRPr="00DD5E97">
              <w:rPr>
                <w:rFonts w:eastAsia="Times New Roman"/>
                <w:sz w:val="24"/>
                <w:szCs w:val="24"/>
              </w:rPr>
              <w:t>состав и структуру требуемых данных и информации</w:t>
            </w:r>
            <w:r w:rsidRPr="00F70129">
              <w:rPr>
                <w:rFonts w:eastAsia="Times New Roman"/>
                <w:sz w:val="24"/>
                <w:szCs w:val="24"/>
              </w:rPr>
              <w:t>.</w:t>
            </w:r>
          </w:p>
          <w:p w14:paraId="14AD1FD6" w14:textId="77777777" w:rsidR="00925FE6" w:rsidRPr="00F70129" w:rsidRDefault="00925FE6" w:rsidP="00DC4835">
            <w:pPr>
              <w:tabs>
                <w:tab w:val="left" w:pos="540"/>
              </w:tabs>
              <w:spacing w:after="0" w:line="240" w:lineRule="auto"/>
              <w:contextualSpacing/>
              <w:rPr>
                <w:b/>
                <w:sz w:val="24"/>
                <w:szCs w:val="24"/>
              </w:rPr>
            </w:pPr>
            <w:r w:rsidRPr="00F70129">
              <w:rPr>
                <w:b/>
                <w:sz w:val="24"/>
                <w:szCs w:val="24"/>
              </w:rPr>
              <w:t>Уметь -</w:t>
            </w:r>
            <w:r w:rsidRPr="00F70129">
              <w:rPr>
                <w:rFonts w:eastAsia="Times New Roman"/>
                <w:sz w:val="24"/>
                <w:szCs w:val="24"/>
              </w:rPr>
              <w:t xml:space="preserve"> </w:t>
            </w:r>
            <w:r w:rsidR="002C5256">
              <w:rPr>
                <w:rFonts w:eastAsia="Times New Roman"/>
                <w:sz w:val="24"/>
                <w:szCs w:val="24"/>
              </w:rPr>
              <w:t>ч</w:t>
            </w:r>
            <w:r w:rsidR="002C5256" w:rsidRPr="00DD5E97">
              <w:rPr>
                <w:rFonts w:eastAsia="Times New Roman"/>
                <w:sz w:val="24"/>
                <w:szCs w:val="24"/>
              </w:rPr>
              <w:t>етко описыват</w:t>
            </w:r>
            <w:r w:rsidR="002C5256">
              <w:rPr>
                <w:rFonts w:eastAsia="Times New Roman"/>
                <w:sz w:val="24"/>
                <w:szCs w:val="24"/>
              </w:rPr>
              <w:t>ь</w:t>
            </w:r>
            <w:r w:rsidR="002C5256" w:rsidRPr="00DD5E97">
              <w:rPr>
                <w:rFonts w:eastAsia="Times New Roman"/>
                <w:sz w:val="24"/>
                <w:szCs w:val="24"/>
              </w:rPr>
              <w:t xml:space="preserve"> состав и структуру требуемых данных и информации, грамотно реализует процессы их сбора, обработки и интерпретации</w:t>
            </w:r>
            <w:r w:rsidRPr="00F70129">
              <w:rPr>
                <w:rFonts w:eastAsia="Times New Roman"/>
                <w:sz w:val="24"/>
                <w:szCs w:val="24"/>
              </w:rPr>
              <w:t>.</w:t>
            </w:r>
          </w:p>
        </w:tc>
      </w:tr>
      <w:tr w:rsidR="00925FE6" w:rsidRPr="007707C9" w14:paraId="3F603496" w14:textId="77777777" w:rsidTr="000C10BE">
        <w:tc>
          <w:tcPr>
            <w:tcW w:w="1129" w:type="dxa"/>
            <w:vMerge/>
          </w:tcPr>
          <w:p w14:paraId="504111A8" w14:textId="77777777" w:rsidR="00925FE6" w:rsidRDefault="00925FE6" w:rsidP="005E0496">
            <w:pPr>
              <w:spacing w:after="0" w:line="240" w:lineRule="auto"/>
              <w:rPr>
                <w:sz w:val="24"/>
                <w:szCs w:val="24"/>
              </w:rPr>
            </w:pPr>
          </w:p>
        </w:tc>
        <w:tc>
          <w:tcPr>
            <w:tcW w:w="2552" w:type="dxa"/>
            <w:vMerge/>
          </w:tcPr>
          <w:p w14:paraId="6B4F3956" w14:textId="77777777" w:rsidR="00925FE6" w:rsidRPr="00521DC6" w:rsidRDefault="00925FE6" w:rsidP="005E0496">
            <w:pPr>
              <w:pStyle w:val="ac"/>
              <w:spacing w:after="0" w:line="240" w:lineRule="auto"/>
              <w:ind w:left="0"/>
              <w:rPr>
                <w:rFonts w:ascii="Times New Roman" w:hAnsi="Times New Roman"/>
                <w:sz w:val="24"/>
                <w:szCs w:val="24"/>
              </w:rPr>
            </w:pPr>
          </w:p>
        </w:tc>
        <w:tc>
          <w:tcPr>
            <w:tcW w:w="2551" w:type="dxa"/>
          </w:tcPr>
          <w:p w14:paraId="59579A3E" w14:textId="77777777" w:rsidR="00925FE6" w:rsidRPr="00521DC6" w:rsidRDefault="00925FE6" w:rsidP="005E0496">
            <w:pPr>
              <w:spacing w:after="0" w:line="240" w:lineRule="auto"/>
              <w:rPr>
                <w:rFonts w:eastAsia="Times New Roman"/>
                <w:sz w:val="24"/>
                <w:szCs w:val="24"/>
              </w:rPr>
            </w:pPr>
            <w:r w:rsidRPr="00521DC6">
              <w:rPr>
                <w:rFonts w:eastAsia="Times New Roman"/>
                <w:sz w:val="24"/>
                <w:szCs w:val="24"/>
              </w:rPr>
              <w:t xml:space="preserve">2. </w:t>
            </w:r>
            <w:r w:rsidRPr="00DD5E97">
              <w:rPr>
                <w:rFonts w:eastAsia="Times New Roman"/>
                <w:sz w:val="24"/>
                <w:szCs w:val="24"/>
              </w:rPr>
              <w:t>Обосновывает сущность происходящего, выявляет закономерности, понимает природу вариабельности</w:t>
            </w:r>
          </w:p>
        </w:tc>
        <w:tc>
          <w:tcPr>
            <w:tcW w:w="3970" w:type="dxa"/>
          </w:tcPr>
          <w:p w14:paraId="10C51C0F" w14:textId="77777777" w:rsidR="00925FE6" w:rsidRPr="00F70129" w:rsidRDefault="00925FE6" w:rsidP="00DC4835">
            <w:pPr>
              <w:tabs>
                <w:tab w:val="left" w:pos="540"/>
              </w:tabs>
              <w:spacing w:after="0" w:line="240" w:lineRule="auto"/>
              <w:contextualSpacing/>
              <w:rPr>
                <w:sz w:val="24"/>
                <w:szCs w:val="24"/>
              </w:rPr>
            </w:pPr>
            <w:r w:rsidRPr="00F70129">
              <w:rPr>
                <w:b/>
                <w:sz w:val="24"/>
                <w:szCs w:val="24"/>
              </w:rPr>
              <w:t xml:space="preserve">Знать – </w:t>
            </w:r>
            <w:r w:rsidR="002C5256" w:rsidRPr="00DD5E97">
              <w:rPr>
                <w:rFonts w:eastAsia="Times New Roman"/>
                <w:sz w:val="24"/>
                <w:szCs w:val="24"/>
              </w:rPr>
              <w:t>сущность происходящего, выявляет закономерности, понимает природу вариабельности</w:t>
            </w:r>
          </w:p>
          <w:p w14:paraId="74D235A0" w14:textId="77777777" w:rsidR="00925FE6" w:rsidRPr="00F70129" w:rsidRDefault="00925FE6" w:rsidP="00C10C1A">
            <w:pPr>
              <w:tabs>
                <w:tab w:val="left" w:pos="540"/>
              </w:tabs>
              <w:spacing w:after="0" w:line="240" w:lineRule="auto"/>
              <w:contextualSpacing/>
              <w:rPr>
                <w:b/>
                <w:sz w:val="24"/>
                <w:szCs w:val="24"/>
              </w:rPr>
            </w:pPr>
            <w:r w:rsidRPr="00F70129">
              <w:rPr>
                <w:b/>
                <w:sz w:val="24"/>
                <w:szCs w:val="24"/>
              </w:rPr>
              <w:t>Уметь –</w:t>
            </w:r>
            <w:r w:rsidR="002C5256" w:rsidRPr="00DD5E97">
              <w:rPr>
                <w:rFonts w:eastAsia="Times New Roman"/>
                <w:sz w:val="24"/>
                <w:szCs w:val="24"/>
              </w:rPr>
              <w:t xml:space="preserve"> </w:t>
            </w:r>
            <w:r w:rsidR="002C5256">
              <w:rPr>
                <w:rFonts w:eastAsia="Times New Roman"/>
                <w:sz w:val="24"/>
                <w:szCs w:val="24"/>
              </w:rPr>
              <w:t>о</w:t>
            </w:r>
            <w:r w:rsidR="002C5256" w:rsidRPr="00DD5E97">
              <w:rPr>
                <w:rFonts w:eastAsia="Times New Roman"/>
                <w:sz w:val="24"/>
                <w:szCs w:val="24"/>
              </w:rPr>
              <w:t>босновыват</w:t>
            </w:r>
            <w:r w:rsidR="002C5256">
              <w:rPr>
                <w:rFonts w:eastAsia="Times New Roman"/>
                <w:sz w:val="24"/>
                <w:szCs w:val="24"/>
              </w:rPr>
              <w:t>ь</w:t>
            </w:r>
            <w:r w:rsidR="002C5256" w:rsidRPr="00DD5E97">
              <w:rPr>
                <w:rFonts w:eastAsia="Times New Roman"/>
                <w:sz w:val="24"/>
                <w:szCs w:val="24"/>
              </w:rPr>
              <w:t xml:space="preserve"> сущность происходящего, выявляет закономерности, понимает природу вариабельности</w:t>
            </w:r>
          </w:p>
        </w:tc>
      </w:tr>
      <w:tr w:rsidR="00925FE6" w:rsidRPr="007707C9" w14:paraId="74B5EC5E" w14:textId="77777777" w:rsidTr="000C10BE">
        <w:tc>
          <w:tcPr>
            <w:tcW w:w="1129" w:type="dxa"/>
            <w:vMerge/>
          </w:tcPr>
          <w:p w14:paraId="68CE22E6" w14:textId="77777777" w:rsidR="00925FE6" w:rsidRDefault="00925FE6" w:rsidP="005E0496">
            <w:pPr>
              <w:spacing w:after="0" w:line="240" w:lineRule="auto"/>
              <w:rPr>
                <w:sz w:val="24"/>
                <w:szCs w:val="24"/>
              </w:rPr>
            </w:pPr>
          </w:p>
        </w:tc>
        <w:tc>
          <w:tcPr>
            <w:tcW w:w="2552" w:type="dxa"/>
            <w:vMerge/>
          </w:tcPr>
          <w:p w14:paraId="471DCB8A" w14:textId="77777777" w:rsidR="00925FE6" w:rsidRPr="00521DC6" w:rsidRDefault="00925FE6" w:rsidP="005E0496">
            <w:pPr>
              <w:pStyle w:val="ac"/>
              <w:spacing w:after="0" w:line="240" w:lineRule="auto"/>
              <w:ind w:left="0"/>
              <w:rPr>
                <w:rFonts w:ascii="Times New Roman" w:hAnsi="Times New Roman"/>
                <w:sz w:val="24"/>
                <w:szCs w:val="24"/>
              </w:rPr>
            </w:pPr>
          </w:p>
        </w:tc>
        <w:tc>
          <w:tcPr>
            <w:tcW w:w="2551" w:type="dxa"/>
          </w:tcPr>
          <w:p w14:paraId="5D163BE2" w14:textId="77777777" w:rsidR="00925FE6" w:rsidRPr="00521DC6" w:rsidRDefault="00925FE6" w:rsidP="005E0496">
            <w:pPr>
              <w:spacing w:after="0" w:line="240" w:lineRule="auto"/>
              <w:rPr>
                <w:rFonts w:eastAsia="Times New Roman"/>
                <w:sz w:val="24"/>
                <w:szCs w:val="24"/>
              </w:rPr>
            </w:pPr>
            <w:r>
              <w:rPr>
                <w:rFonts w:eastAsia="Times New Roman"/>
                <w:sz w:val="24"/>
                <w:szCs w:val="24"/>
              </w:rPr>
              <w:t xml:space="preserve">3. </w:t>
            </w:r>
            <w:r w:rsidRPr="00925FE6">
              <w:rPr>
                <w:rFonts w:eastAsia="Times New Roman"/>
                <w:sz w:val="24"/>
                <w:szCs w:val="24"/>
              </w:rPr>
              <w:t>Формулирует признак классификации, выделяет соответству</w:t>
            </w:r>
            <w:r w:rsidRPr="00925FE6">
              <w:rPr>
                <w:rFonts w:eastAsia="Times New Roman"/>
                <w:sz w:val="24"/>
                <w:szCs w:val="24"/>
              </w:rPr>
              <w:lastRenderedPageBreak/>
              <w:t>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70" w:type="dxa"/>
          </w:tcPr>
          <w:p w14:paraId="39042345" w14:textId="77777777" w:rsidR="00925FE6" w:rsidRDefault="002C5256" w:rsidP="00DC4835">
            <w:pPr>
              <w:tabs>
                <w:tab w:val="left" w:pos="540"/>
              </w:tabs>
              <w:spacing w:after="0" w:line="240" w:lineRule="auto"/>
              <w:contextualSpacing/>
              <w:rPr>
                <w:b/>
                <w:sz w:val="24"/>
                <w:szCs w:val="24"/>
              </w:rPr>
            </w:pPr>
            <w:r w:rsidRPr="00F70129">
              <w:rPr>
                <w:b/>
                <w:sz w:val="24"/>
                <w:szCs w:val="24"/>
              </w:rPr>
              <w:lastRenderedPageBreak/>
              <w:t>Знать –</w:t>
            </w:r>
            <w:r>
              <w:rPr>
                <w:b/>
                <w:sz w:val="24"/>
                <w:szCs w:val="24"/>
              </w:rPr>
              <w:t xml:space="preserve"> </w:t>
            </w:r>
            <w:r w:rsidRPr="00925FE6">
              <w:rPr>
                <w:rFonts w:eastAsia="Times New Roman"/>
                <w:sz w:val="24"/>
                <w:szCs w:val="24"/>
              </w:rPr>
              <w:t>признак классификации, выде</w:t>
            </w:r>
            <w:r>
              <w:rPr>
                <w:rFonts w:eastAsia="Times New Roman"/>
                <w:sz w:val="24"/>
                <w:szCs w:val="24"/>
              </w:rPr>
              <w:t>ления на</w:t>
            </w:r>
            <w:r w:rsidRPr="00925FE6">
              <w:rPr>
                <w:rFonts w:eastAsia="Times New Roman"/>
                <w:sz w:val="24"/>
                <w:szCs w:val="24"/>
              </w:rPr>
              <w:t xml:space="preserve"> соответствующие группы однородных «объектов»</w:t>
            </w:r>
            <w:r>
              <w:rPr>
                <w:rFonts w:eastAsia="Times New Roman"/>
                <w:sz w:val="24"/>
                <w:szCs w:val="24"/>
              </w:rPr>
              <w:t xml:space="preserve"> </w:t>
            </w:r>
          </w:p>
          <w:p w14:paraId="6EC9E38F" w14:textId="77777777" w:rsidR="002C5256" w:rsidRDefault="002C5256" w:rsidP="00DC4835">
            <w:pPr>
              <w:tabs>
                <w:tab w:val="left" w:pos="540"/>
              </w:tabs>
              <w:spacing w:after="0" w:line="240" w:lineRule="auto"/>
              <w:contextualSpacing/>
              <w:rPr>
                <w:b/>
                <w:sz w:val="24"/>
                <w:szCs w:val="24"/>
              </w:rPr>
            </w:pPr>
          </w:p>
          <w:p w14:paraId="522BC874" w14:textId="77777777" w:rsidR="002C5256" w:rsidRPr="00925FE6" w:rsidRDefault="002C5256" w:rsidP="00DC4835">
            <w:pPr>
              <w:tabs>
                <w:tab w:val="left" w:pos="540"/>
              </w:tabs>
              <w:spacing w:after="0" w:line="240" w:lineRule="auto"/>
              <w:contextualSpacing/>
              <w:rPr>
                <w:b/>
                <w:sz w:val="24"/>
                <w:szCs w:val="24"/>
                <w:highlight w:val="yellow"/>
              </w:rPr>
            </w:pPr>
            <w:r w:rsidRPr="00F70129">
              <w:rPr>
                <w:b/>
                <w:sz w:val="24"/>
                <w:szCs w:val="24"/>
              </w:rPr>
              <w:lastRenderedPageBreak/>
              <w:t>Уметь -</w:t>
            </w:r>
            <w:r>
              <w:rPr>
                <w:b/>
                <w:sz w:val="24"/>
                <w:szCs w:val="24"/>
              </w:rPr>
              <w:t xml:space="preserve"> </w:t>
            </w:r>
            <w:r w:rsidRPr="00925FE6">
              <w:rPr>
                <w:rFonts w:eastAsia="Times New Roman"/>
                <w:sz w:val="24"/>
                <w:szCs w:val="24"/>
              </w:rPr>
              <w:t>оценива</w:t>
            </w:r>
            <w:r>
              <w:rPr>
                <w:rFonts w:eastAsia="Times New Roman"/>
                <w:sz w:val="24"/>
                <w:szCs w:val="24"/>
              </w:rPr>
              <w:t>ть</w:t>
            </w:r>
            <w:r w:rsidRPr="00925FE6">
              <w:rPr>
                <w:rFonts w:eastAsia="Times New Roman"/>
                <w:sz w:val="24"/>
                <w:szCs w:val="24"/>
              </w:rPr>
              <w:t xml:space="preserve"> полноту результатов классификации, показыва</w:t>
            </w:r>
            <w:r>
              <w:rPr>
                <w:rFonts w:eastAsia="Times New Roman"/>
                <w:sz w:val="24"/>
                <w:szCs w:val="24"/>
              </w:rPr>
              <w:t xml:space="preserve">ть </w:t>
            </w:r>
            <w:r w:rsidRPr="00925FE6">
              <w:rPr>
                <w:rFonts w:eastAsia="Times New Roman"/>
                <w:sz w:val="24"/>
                <w:szCs w:val="24"/>
              </w:rPr>
              <w:t>прикладное назначение классификационных групп.</w:t>
            </w:r>
          </w:p>
        </w:tc>
      </w:tr>
      <w:tr w:rsidR="00925FE6" w:rsidRPr="007707C9" w14:paraId="33E56E23" w14:textId="77777777" w:rsidTr="000C10BE">
        <w:tc>
          <w:tcPr>
            <w:tcW w:w="1129" w:type="dxa"/>
            <w:vMerge/>
          </w:tcPr>
          <w:p w14:paraId="0239D760" w14:textId="77777777" w:rsidR="00925FE6" w:rsidRDefault="00925FE6" w:rsidP="005E0496">
            <w:pPr>
              <w:spacing w:after="0" w:line="240" w:lineRule="auto"/>
              <w:rPr>
                <w:sz w:val="24"/>
                <w:szCs w:val="24"/>
              </w:rPr>
            </w:pPr>
          </w:p>
        </w:tc>
        <w:tc>
          <w:tcPr>
            <w:tcW w:w="2552" w:type="dxa"/>
            <w:vMerge/>
          </w:tcPr>
          <w:p w14:paraId="00082FDB" w14:textId="77777777" w:rsidR="00925FE6" w:rsidRPr="00521DC6" w:rsidRDefault="00925FE6" w:rsidP="005E0496">
            <w:pPr>
              <w:pStyle w:val="ac"/>
              <w:spacing w:after="0" w:line="240" w:lineRule="auto"/>
              <w:ind w:left="0"/>
              <w:rPr>
                <w:rFonts w:ascii="Times New Roman" w:hAnsi="Times New Roman"/>
                <w:sz w:val="24"/>
                <w:szCs w:val="24"/>
              </w:rPr>
            </w:pPr>
          </w:p>
        </w:tc>
        <w:tc>
          <w:tcPr>
            <w:tcW w:w="2551" w:type="dxa"/>
          </w:tcPr>
          <w:p w14:paraId="55209DF4" w14:textId="77777777" w:rsidR="00925FE6" w:rsidRPr="00521DC6" w:rsidRDefault="00925FE6" w:rsidP="005E0496">
            <w:pPr>
              <w:spacing w:after="0" w:line="240" w:lineRule="auto"/>
              <w:rPr>
                <w:rFonts w:eastAsia="Times New Roman"/>
                <w:sz w:val="24"/>
                <w:szCs w:val="24"/>
              </w:rPr>
            </w:pPr>
            <w:r>
              <w:rPr>
                <w:rFonts w:eastAsia="Times New Roman"/>
                <w:sz w:val="24"/>
                <w:szCs w:val="24"/>
              </w:rPr>
              <w:t>4.</w:t>
            </w:r>
            <w:r w:rsidRPr="00925FE6">
              <w:rPr>
                <w:rFonts w:eastAsia="Times New Roman"/>
                <w:sz w:val="24"/>
                <w:szCs w:val="24"/>
              </w:rPr>
              <w:t xml:space="preserve">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70" w:type="dxa"/>
          </w:tcPr>
          <w:p w14:paraId="5F588FB8" w14:textId="77777777" w:rsidR="002C5256" w:rsidRPr="002C5256" w:rsidRDefault="002C5256" w:rsidP="002C5256">
            <w:pPr>
              <w:tabs>
                <w:tab w:val="left" w:pos="540"/>
              </w:tabs>
              <w:spacing w:after="0" w:line="240" w:lineRule="auto"/>
              <w:contextualSpacing/>
              <w:rPr>
                <w:sz w:val="24"/>
                <w:szCs w:val="24"/>
              </w:rPr>
            </w:pPr>
            <w:r w:rsidRPr="00F70129">
              <w:rPr>
                <w:b/>
                <w:sz w:val="24"/>
                <w:szCs w:val="24"/>
              </w:rPr>
              <w:t>Знать –</w:t>
            </w:r>
            <w:r>
              <w:rPr>
                <w:b/>
                <w:sz w:val="24"/>
                <w:szCs w:val="24"/>
              </w:rPr>
              <w:t xml:space="preserve"> </w:t>
            </w:r>
            <w:r>
              <w:rPr>
                <w:sz w:val="24"/>
                <w:szCs w:val="24"/>
              </w:rPr>
              <w:t>основы оценки и критерии отделения фактов от мнений.</w:t>
            </w:r>
          </w:p>
          <w:p w14:paraId="638E7F4D" w14:textId="77777777" w:rsidR="002C5256" w:rsidRDefault="002C5256" w:rsidP="002C5256">
            <w:pPr>
              <w:tabs>
                <w:tab w:val="left" w:pos="540"/>
              </w:tabs>
              <w:spacing w:after="0" w:line="240" w:lineRule="auto"/>
              <w:contextualSpacing/>
              <w:rPr>
                <w:b/>
                <w:sz w:val="24"/>
                <w:szCs w:val="24"/>
              </w:rPr>
            </w:pPr>
          </w:p>
          <w:p w14:paraId="6CB697AB" w14:textId="77777777" w:rsidR="00925FE6" w:rsidRPr="00925FE6" w:rsidRDefault="002C5256" w:rsidP="002C5256">
            <w:pPr>
              <w:tabs>
                <w:tab w:val="left" w:pos="540"/>
              </w:tabs>
              <w:spacing w:after="0" w:line="240" w:lineRule="auto"/>
              <w:contextualSpacing/>
              <w:rPr>
                <w:b/>
                <w:sz w:val="24"/>
                <w:szCs w:val="24"/>
                <w:highlight w:val="yellow"/>
              </w:rPr>
            </w:pPr>
            <w:r w:rsidRPr="00F70129">
              <w:rPr>
                <w:b/>
                <w:sz w:val="24"/>
                <w:szCs w:val="24"/>
              </w:rPr>
              <w:t>Уметь -</w:t>
            </w:r>
            <w:r>
              <w:rPr>
                <w:b/>
                <w:sz w:val="24"/>
                <w:szCs w:val="24"/>
              </w:rPr>
              <w:t xml:space="preserve"> г</w:t>
            </w:r>
            <w:r w:rsidRPr="00925FE6">
              <w:rPr>
                <w:rFonts w:eastAsia="Times New Roman"/>
                <w:sz w:val="24"/>
                <w:szCs w:val="24"/>
              </w:rPr>
              <w:t>рамотно, логично, аргументировано формир</w:t>
            </w:r>
            <w:r>
              <w:rPr>
                <w:rFonts w:eastAsia="Times New Roman"/>
                <w:sz w:val="24"/>
                <w:szCs w:val="24"/>
              </w:rPr>
              <w:t>овать</w:t>
            </w:r>
            <w:r w:rsidRPr="00925FE6">
              <w:rPr>
                <w:rFonts w:eastAsia="Times New Roman"/>
                <w:sz w:val="24"/>
                <w:szCs w:val="24"/>
              </w:rPr>
              <w:t xml:space="preserve"> собственные суждения и оценки.</w:t>
            </w:r>
          </w:p>
        </w:tc>
      </w:tr>
      <w:tr w:rsidR="00925FE6" w:rsidRPr="007707C9" w14:paraId="11B0AB14" w14:textId="77777777" w:rsidTr="000C10BE">
        <w:tc>
          <w:tcPr>
            <w:tcW w:w="1129" w:type="dxa"/>
            <w:vMerge/>
          </w:tcPr>
          <w:p w14:paraId="03BF07AA" w14:textId="77777777" w:rsidR="00925FE6" w:rsidRDefault="00925FE6" w:rsidP="005E0496">
            <w:pPr>
              <w:spacing w:after="0" w:line="240" w:lineRule="auto"/>
              <w:rPr>
                <w:sz w:val="24"/>
                <w:szCs w:val="24"/>
              </w:rPr>
            </w:pPr>
          </w:p>
        </w:tc>
        <w:tc>
          <w:tcPr>
            <w:tcW w:w="2552" w:type="dxa"/>
            <w:vMerge/>
          </w:tcPr>
          <w:p w14:paraId="5295BB28" w14:textId="77777777" w:rsidR="00925FE6" w:rsidRPr="00521DC6" w:rsidRDefault="00925FE6" w:rsidP="005E0496">
            <w:pPr>
              <w:pStyle w:val="ac"/>
              <w:spacing w:after="0" w:line="240" w:lineRule="auto"/>
              <w:ind w:left="0"/>
              <w:rPr>
                <w:rFonts w:ascii="Times New Roman" w:hAnsi="Times New Roman"/>
                <w:sz w:val="24"/>
                <w:szCs w:val="24"/>
              </w:rPr>
            </w:pPr>
          </w:p>
        </w:tc>
        <w:tc>
          <w:tcPr>
            <w:tcW w:w="2551" w:type="dxa"/>
          </w:tcPr>
          <w:p w14:paraId="5539C26D" w14:textId="77777777" w:rsidR="00925FE6" w:rsidRPr="00521DC6" w:rsidRDefault="00925FE6" w:rsidP="005E0496">
            <w:pPr>
              <w:spacing w:after="0" w:line="240" w:lineRule="auto"/>
              <w:rPr>
                <w:rFonts w:eastAsia="Times New Roman"/>
                <w:sz w:val="24"/>
                <w:szCs w:val="24"/>
              </w:rPr>
            </w:pPr>
            <w:r>
              <w:rPr>
                <w:rFonts w:eastAsia="Times New Roman"/>
                <w:sz w:val="24"/>
                <w:szCs w:val="24"/>
              </w:rPr>
              <w:t>5.</w:t>
            </w:r>
            <w:r w:rsidRPr="00636FC9">
              <w:rPr>
                <w:sz w:val="24"/>
                <w:szCs w:val="24"/>
              </w:rPr>
              <w:t xml:space="preserve"> Аргументированно и логично представляет свою точку зрения посредством и на основе системного описания</w:t>
            </w:r>
          </w:p>
        </w:tc>
        <w:tc>
          <w:tcPr>
            <w:tcW w:w="3970" w:type="dxa"/>
          </w:tcPr>
          <w:p w14:paraId="23E4A1B9" w14:textId="77777777" w:rsidR="002C5256" w:rsidRDefault="002C5256" w:rsidP="002C5256">
            <w:pPr>
              <w:tabs>
                <w:tab w:val="left" w:pos="540"/>
              </w:tabs>
              <w:spacing w:after="0" w:line="240" w:lineRule="auto"/>
              <w:contextualSpacing/>
              <w:rPr>
                <w:b/>
                <w:sz w:val="24"/>
                <w:szCs w:val="24"/>
              </w:rPr>
            </w:pPr>
            <w:r w:rsidRPr="00F70129">
              <w:rPr>
                <w:b/>
                <w:sz w:val="24"/>
                <w:szCs w:val="24"/>
              </w:rPr>
              <w:t>Знать –</w:t>
            </w:r>
            <w:r>
              <w:rPr>
                <w:sz w:val="24"/>
                <w:szCs w:val="24"/>
              </w:rPr>
              <w:t xml:space="preserve"> принципы системного описания.</w:t>
            </w:r>
          </w:p>
          <w:p w14:paraId="151CECAF" w14:textId="77777777" w:rsidR="00925FE6" w:rsidRPr="00925FE6" w:rsidRDefault="002C5256" w:rsidP="002C5256">
            <w:pPr>
              <w:tabs>
                <w:tab w:val="left" w:pos="540"/>
              </w:tabs>
              <w:spacing w:after="0" w:line="240" w:lineRule="auto"/>
              <w:contextualSpacing/>
              <w:rPr>
                <w:b/>
                <w:sz w:val="24"/>
                <w:szCs w:val="24"/>
                <w:highlight w:val="yellow"/>
              </w:rPr>
            </w:pPr>
            <w:r w:rsidRPr="00F70129">
              <w:rPr>
                <w:b/>
                <w:sz w:val="24"/>
                <w:szCs w:val="24"/>
              </w:rPr>
              <w:t>Уметь -</w:t>
            </w:r>
            <w:r>
              <w:rPr>
                <w:b/>
                <w:sz w:val="24"/>
                <w:szCs w:val="24"/>
              </w:rPr>
              <w:t xml:space="preserve"> </w:t>
            </w:r>
            <w:r w:rsidRPr="002C5256">
              <w:rPr>
                <w:sz w:val="24"/>
                <w:szCs w:val="24"/>
              </w:rPr>
              <w:t>а</w:t>
            </w:r>
            <w:r w:rsidRPr="00636FC9">
              <w:rPr>
                <w:sz w:val="24"/>
                <w:szCs w:val="24"/>
              </w:rPr>
              <w:t>ргументированно и логично представля</w:t>
            </w:r>
            <w:r>
              <w:rPr>
                <w:sz w:val="24"/>
                <w:szCs w:val="24"/>
              </w:rPr>
              <w:t>ть</w:t>
            </w:r>
            <w:r w:rsidRPr="00636FC9">
              <w:rPr>
                <w:sz w:val="24"/>
                <w:szCs w:val="24"/>
              </w:rPr>
              <w:t xml:space="preserve"> свою точку зрения посредством и на основе системного описания</w:t>
            </w:r>
            <w:r>
              <w:rPr>
                <w:sz w:val="24"/>
                <w:szCs w:val="24"/>
              </w:rPr>
              <w:t>.</w:t>
            </w:r>
          </w:p>
        </w:tc>
      </w:tr>
      <w:tr w:rsidR="00925FE6" w:rsidRPr="007707C9" w14:paraId="50AD10AA" w14:textId="77777777" w:rsidTr="000C10BE">
        <w:tc>
          <w:tcPr>
            <w:tcW w:w="1129" w:type="dxa"/>
            <w:vMerge w:val="restart"/>
          </w:tcPr>
          <w:p w14:paraId="419FC5E7" w14:textId="77777777" w:rsidR="00925FE6" w:rsidRPr="00DB45C1" w:rsidRDefault="00925FE6" w:rsidP="005E0496">
            <w:pPr>
              <w:spacing w:after="0" w:line="240" w:lineRule="auto"/>
              <w:rPr>
                <w:sz w:val="24"/>
                <w:szCs w:val="24"/>
              </w:rPr>
            </w:pPr>
            <w:r>
              <w:rPr>
                <w:sz w:val="24"/>
                <w:szCs w:val="24"/>
              </w:rPr>
              <w:t>ПКП-3</w:t>
            </w:r>
          </w:p>
        </w:tc>
        <w:tc>
          <w:tcPr>
            <w:tcW w:w="2552" w:type="dxa"/>
            <w:vMerge w:val="restart"/>
          </w:tcPr>
          <w:p w14:paraId="29780C21" w14:textId="235E5327" w:rsidR="00925FE6" w:rsidRPr="00521DC6" w:rsidRDefault="00905754" w:rsidP="00925FE6">
            <w:pPr>
              <w:pStyle w:val="ac"/>
              <w:spacing w:after="0" w:line="240" w:lineRule="auto"/>
              <w:ind w:left="0"/>
              <w:rPr>
                <w:rStyle w:val="FontStyle12"/>
                <w:sz w:val="24"/>
                <w:szCs w:val="24"/>
              </w:rPr>
            </w:pPr>
            <w:r>
              <w:rPr>
                <w:rFonts w:ascii="Times New Roman" w:eastAsia="Times New Roman" w:hAnsi="Times New Roman"/>
                <w:sz w:val="24"/>
                <w:szCs w:val="24"/>
                <w:lang w:eastAsia="ru-RU"/>
              </w:rPr>
              <w:t>С</w:t>
            </w:r>
            <w:r w:rsidRPr="00F70CC4">
              <w:rPr>
                <w:rFonts w:ascii="Times New Roman" w:eastAsia="Times New Roman" w:hAnsi="Times New Roman"/>
                <w:sz w:val="24"/>
                <w:szCs w:val="24"/>
                <w:lang w:eastAsia="ru-RU"/>
              </w:rPr>
              <w:t>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551" w:type="dxa"/>
          </w:tcPr>
          <w:p w14:paraId="1E5C49BB" w14:textId="68D8A66A" w:rsidR="00905754" w:rsidRPr="00905754" w:rsidRDefault="00905754" w:rsidP="00905754">
            <w:pPr>
              <w:pStyle w:val="Style2"/>
              <w:spacing w:line="240" w:lineRule="auto"/>
              <w:ind w:firstLine="0"/>
              <w:rPr>
                <w:rStyle w:val="FontStyle12"/>
                <w:rFonts w:eastAsia="Calibri"/>
                <w:sz w:val="24"/>
                <w:szCs w:val="24"/>
              </w:rPr>
            </w:pPr>
            <w:r w:rsidRPr="00905754">
              <w:rPr>
                <w:rStyle w:val="FontStyle12"/>
                <w:rFonts w:eastAsia="Calibri"/>
                <w:sz w:val="24"/>
                <w:szCs w:val="24"/>
              </w:rPr>
              <w:t>1.Использует лучшие мировые практики подготовки и заключения внешнеторгового договора</w:t>
            </w:r>
          </w:p>
          <w:p w14:paraId="7D762653" w14:textId="431882BC" w:rsidR="00925FE6" w:rsidRPr="00905754" w:rsidRDefault="00925FE6" w:rsidP="00905754">
            <w:pPr>
              <w:pStyle w:val="ac"/>
              <w:tabs>
                <w:tab w:val="left" w:pos="290"/>
              </w:tabs>
              <w:spacing w:after="0" w:line="240" w:lineRule="auto"/>
              <w:ind w:left="0"/>
              <w:rPr>
                <w:rStyle w:val="FontStyle12"/>
                <w:sz w:val="24"/>
                <w:szCs w:val="24"/>
              </w:rPr>
            </w:pPr>
          </w:p>
        </w:tc>
        <w:tc>
          <w:tcPr>
            <w:tcW w:w="3970" w:type="dxa"/>
          </w:tcPr>
          <w:p w14:paraId="38A94446" w14:textId="77777777" w:rsidR="00925FE6" w:rsidRPr="00F70129" w:rsidRDefault="00925FE6" w:rsidP="00503887">
            <w:pPr>
              <w:tabs>
                <w:tab w:val="left" w:pos="540"/>
              </w:tabs>
              <w:spacing w:after="0" w:line="240" w:lineRule="auto"/>
              <w:contextualSpacing/>
              <w:rPr>
                <w:b/>
                <w:sz w:val="24"/>
                <w:szCs w:val="24"/>
              </w:rPr>
            </w:pPr>
            <w:r w:rsidRPr="00F70129">
              <w:rPr>
                <w:b/>
                <w:sz w:val="24"/>
                <w:szCs w:val="24"/>
              </w:rPr>
              <w:t xml:space="preserve">Знать – </w:t>
            </w:r>
            <w:r w:rsidR="00FC6938" w:rsidRPr="00925FE6">
              <w:rPr>
                <w:rFonts w:eastAsiaTheme="minorEastAsia"/>
                <w:sz w:val="24"/>
                <w:szCs w:val="24"/>
              </w:rPr>
              <w:t>мировые практики при подготовке, заключении и контроле исполнения финансовых договоров</w:t>
            </w:r>
            <w:r w:rsidR="00FC6938">
              <w:rPr>
                <w:rFonts w:eastAsiaTheme="minorEastAsia"/>
                <w:sz w:val="24"/>
                <w:szCs w:val="24"/>
              </w:rPr>
              <w:t>.</w:t>
            </w:r>
            <w:r w:rsidR="00FC6938" w:rsidRPr="00F70129">
              <w:rPr>
                <w:b/>
                <w:sz w:val="24"/>
                <w:szCs w:val="24"/>
              </w:rPr>
              <w:t xml:space="preserve"> </w:t>
            </w:r>
            <w:r w:rsidRPr="00F70129">
              <w:rPr>
                <w:b/>
                <w:sz w:val="24"/>
                <w:szCs w:val="24"/>
              </w:rPr>
              <w:t xml:space="preserve">Уметь - </w:t>
            </w:r>
            <w:r w:rsidR="002C5256" w:rsidRPr="002C5256">
              <w:rPr>
                <w:sz w:val="24"/>
                <w:szCs w:val="24"/>
              </w:rPr>
              <w:t>и</w:t>
            </w:r>
            <w:r w:rsidR="002C5256" w:rsidRPr="00925FE6">
              <w:rPr>
                <w:rFonts w:eastAsiaTheme="minorEastAsia"/>
                <w:sz w:val="24"/>
                <w:szCs w:val="24"/>
              </w:rPr>
              <w:t>спольз</w:t>
            </w:r>
            <w:r w:rsidR="002C5256">
              <w:rPr>
                <w:rFonts w:eastAsiaTheme="minorEastAsia"/>
                <w:sz w:val="24"/>
                <w:szCs w:val="24"/>
              </w:rPr>
              <w:t>овать</w:t>
            </w:r>
            <w:r w:rsidR="002C5256" w:rsidRPr="00925FE6">
              <w:rPr>
                <w:rFonts w:eastAsiaTheme="minorEastAsia"/>
                <w:sz w:val="24"/>
                <w:szCs w:val="24"/>
              </w:rPr>
              <w:t xml:space="preserve"> лучшие мировые практики при подготовке, заключении и контроле исполнения финансовых договоров</w:t>
            </w:r>
          </w:p>
        </w:tc>
      </w:tr>
      <w:tr w:rsidR="00925FE6" w:rsidRPr="007707C9" w14:paraId="1A903D42" w14:textId="77777777" w:rsidTr="000C10BE">
        <w:tc>
          <w:tcPr>
            <w:tcW w:w="1129" w:type="dxa"/>
            <w:vMerge/>
          </w:tcPr>
          <w:p w14:paraId="1A651E6E" w14:textId="77777777" w:rsidR="00925FE6" w:rsidRDefault="00925FE6" w:rsidP="005E0496">
            <w:pPr>
              <w:spacing w:after="0" w:line="240" w:lineRule="auto"/>
              <w:rPr>
                <w:sz w:val="24"/>
                <w:szCs w:val="24"/>
              </w:rPr>
            </w:pPr>
          </w:p>
        </w:tc>
        <w:tc>
          <w:tcPr>
            <w:tcW w:w="2552" w:type="dxa"/>
            <w:vMerge/>
          </w:tcPr>
          <w:p w14:paraId="344D1F2E" w14:textId="77777777" w:rsidR="00925FE6" w:rsidRPr="00521DC6" w:rsidRDefault="00925FE6" w:rsidP="005E0496">
            <w:pPr>
              <w:pStyle w:val="ac"/>
              <w:spacing w:after="0" w:line="240" w:lineRule="auto"/>
              <w:ind w:left="0"/>
              <w:rPr>
                <w:rFonts w:ascii="Times New Roman" w:hAnsi="Times New Roman"/>
                <w:sz w:val="24"/>
                <w:szCs w:val="24"/>
              </w:rPr>
            </w:pPr>
          </w:p>
        </w:tc>
        <w:tc>
          <w:tcPr>
            <w:tcW w:w="2551" w:type="dxa"/>
          </w:tcPr>
          <w:p w14:paraId="0DB1EA8D" w14:textId="5A198DDC" w:rsidR="00925FE6" w:rsidRPr="00905754" w:rsidRDefault="00925FE6" w:rsidP="005E0496">
            <w:pPr>
              <w:pStyle w:val="ac"/>
              <w:tabs>
                <w:tab w:val="left" w:pos="290"/>
              </w:tabs>
              <w:spacing w:after="0" w:line="240" w:lineRule="auto"/>
              <w:ind w:left="0"/>
              <w:rPr>
                <w:rFonts w:ascii="Times New Roman" w:eastAsiaTheme="minorEastAsia" w:hAnsi="Times New Roman"/>
                <w:sz w:val="24"/>
                <w:szCs w:val="24"/>
                <w:lang w:eastAsia="ru-RU"/>
              </w:rPr>
            </w:pPr>
            <w:r w:rsidRPr="00905754">
              <w:rPr>
                <w:rStyle w:val="FontStyle12"/>
                <w:sz w:val="24"/>
                <w:szCs w:val="24"/>
              </w:rPr>
              <w:t>2.</w:t>
            </w:r>
            <w:r w:rsidRPr="00905754">
              <w:rPr>
                <w:sz w:val="24"/>
                <w:szCs w:val="24"/>
              </w:rPr>
              <w:t xml:space="preserve"> </w:t>
            </w:r>
            <w:r w:rsidR="00905754" w:rsidRPr="00905754">
              <w:rPr>
                <w:rStyle w:val="FontStyle12"/>
                <w:sz w:val="24"/>
                <w:szCs w:val="24"/>
              </w:rPr>
              <w:t>Демонстрирует навыки организации контроля за исполнением условий внешнеторгового договора</w:t>
            </w:r>
          </w:p>
        </w:tc>
        <w:tc>
          <w:tcPr>
            <w:tcW w:w="3970" w:type="dxa"/>
          </w:tcPr>
          <w:p w14:paraId="7D7FD798" w14:textId="77777777" w:rsidR="00FC6938" w:rsidRDefault="00925FE6" w:rsidP="00FC6938">
            <w:pPr>
              <w:tabs>
                <w:tab w:val="left" w:pos="540"/>
              </w:tabs>
              <w:spacing w:after="0" w:line="240" w:lineRule="auto"/>
              <w:contextualSpacing/>
              <w:rPr>
                <w:b/>
                <w:sz w:val="24"/>
                <w:szCs w:val="24"/>
              </w:rPr>
            </w:pPr>
            <w:r w:rsidRPr="00F70129">
              <w:rPr>
                <w:b/>
                <w:sz w:val="24"/>
                <w:szCs w:val="24"/>
              </w:rPr>
              <w:t xml:space="preserve">Знать </w:t>
            </w:r>
            <w:r w:rsidRPr="00FC6938">
              <w:rPr>
                <w:sz w:val="24"/>
                <w:szCs w:val="24"/>
              </w:rPr>
              <w:t xml:space="preserve">–  </w:t>
            </w:r>
            <w:r w:rsidR="00FC6938" w:rsidRPr="00FC6938">
              <w:rPr>
                <w:sz w:val="24"/>
                <w:szCs w:val="24"/>
              </w:rPr>
              <w:t>принципы</w:t>
            </w:r>
            <w:r w:rsidR="00FC6938">
              <w:rPr>
                <w:b/>
                <w:sz w:val="24"/>
                <w:szCs w:val="24"/>
              </w:rPr>
              <w:t xml:space="preserve"> </w:t>
            </w:r>
            <w:r w:rsidR="00FC6938" w:rsidRPr="00925FE6">
              <w:rPr>
                <w:rStyle w:val="FontStyle12"/>
                <w:sz w:val="24"/>
                <w:szCs w:val="24"/>
              </w:rPr>
              <w:t>применения информационных программ</w:t>
            </w:r>
            <w:r w:rsidR="00FC6938" w:rsidRPr="00F70129">
              <w:rPr>
                <w:b/>
                <w:sz w:val="24"/>
                <w:szCs w:val="24"/>
              </w:rPr>
              <w:t xml:space="preserve"> </w:t>
            </w:r>
          </w:p>
          <w:p w14:paraId="2C7EE126" w14:textId="77777777" w:rsidR="00925FE6" w:rsidRPr="00F70129" w:rsidRDefault="00925FE6" w:rsidP="00FC6938">
            <w:pPr>
              <w:tabs>
                <w:tab w:val="left" w:pos="540"/>
              </w:tabs>
              <w:spacing w:after="0" w:line="240" w:lineRule="auto"/>
              <w:contextualSpacing/>
              <w:rPr>
                <w:b/>
                <w:sz w:val="24"/>
                <w:szCs w:val="24"/>
              </w:rPr>
            </w:pPr>
            <w:r w:rsidRPr="00F70129">
              <w:rPr>
                <w:b/>
                <w:sz w:val="24"/>
                <w:szCs w:val="24"/>
              </w:rPr>
              <w:t xml:space="preserve">Уметь - </w:t>
            </w:r>
            <w:r w:rsidR="00FC6938">
              <w:rPr>
                <w:b/>
                <w:sz w:val="24"/>
                <w:szCs w:val="24"/>
              </w:rPr>
              <w:t>д</w:t>
            </w:r>
            <w:r w:rsidR="00FC6938" w:rsidRPr="00925FE6">
              <w:rPr>
                <w:rStyle w:val="FontStyle12"/>
                <w:sz w:val="24"/>
                <w:szCs w:val="24"/>
              </w:rPr>
              <w:t>емонстри</w:t>
            </w:r>
            <w:r w:rsidR="00FC6938">
              <w:rPr>
                <w:rStyle w:val="FontStyle12"/>
                <w:sz w:val="24"/>
                <w:szCs w:val="24"/>
              </w:rPr>
              <w:t>ровать</w:t>
            </w:r>
            <w:r w:rsidR="00FC6938" w:rsidRPr="00925FE6">
              <w:rPr>
                <w:rStyle w:val="FontStyle12"/>
                <w:sz w:val="24"/>
                <w:szCs w:val="24"/>
              </w:rPr>
              <w:t xml:space="preserve"> навыки применения информационных программ при осуществлении операций со всеми продуктами международного финансового рынка</w:t>
            </w:r>
          </w:p>
        </w:tc>
      </w:tr>
    </w:tbl>
    <w:p w14:paraId="2A8AC746" w14:textId="77777777" w:rsidR="00327462" w:rsidRPr="000C10BE" w:rsidRDefault="00327462" w:rsidP="000C10BE">
      <w:pPr>
        <w:spacing w:after="0" w:line="240" w:lineRule="auto"/>
        <w:rPr>
          <w:sz w:val="16"/>
          <w:szCs w:val="16"/>
        </w:rPr>
      </w:pPr>
    </w:p>
    <w:p w14:paraId="290B880C" w14:textId="77777777" w:rsidR="009F4B50" w:rsidRPr="00A27C1A" w:rsidRDefault="0063235D" w:rsidP="000C10BE">
      <w:pPr>
        <w:pStyle w:val="1"/>
        <w:keepNext w:val="0"/>
        <w:keepLines w:val="0"/>
        <w:widowControl w:val="0"/>
        <w:spacing w:before="0" w:after="0" w:line="360" w:lineRule="auto"/>
        <w:ind w:firstLine="709"/>
        <w:jc w:val="both"/>
        <w:rPr>
          <w:rFonts w:ascii="Times New Roman" w:hAnsi="Times New Roman"/>
          <w:iCs/>
          <w:color w:val="auto"/>
        </w:rPr>
      </w:pPr>
      <w:bookmarkStart w:id="6" w:name="_Toc117601332"/>
      <w:r w:rsidRPr="00A27C1A">
        <w:rPr>
          <w:rFonts w:ascii="Times New Roman" w:hAnsi="Times New Roman"/>
          <w:iCs/>
          <w:color w:val="auto"/>
        </w:rPr>
        <w:t>3.</w:t>
      </w:r>
      <w:r w:rsidR="009F4B50" w:rsidRPr="00A27C1A">
        <w:rPr>
          <w:rFonts w:ascii="Times New Roman" w:hAnsi="Times New Roman"/>
          <w:iCs/>
          <w:color w:val="auto"/>
        </w:rPr>
        <w:t>Место дисциплины в структуре образовательной программы</w:t>
      </w:r>
      <w:bookmarkEnd w:id="6"/>
      <w:r w:rsidR="009F4B50" w:rsidRPr="00A27C1A">
        <w:rPr>
          <w:rFonts w:ascii="Times New Roman" w:hAnsi="Times New Roman"/>
          <w:iCs/>
          <w:color w:val="auto"/>
        </w:rPr>
        <w:t xml:space="preserve"> </w:t>
      </w:r>
    </w:p>
    <w:p w14:paraId="3A6EF001" w14:textId="64F6696E" w:rsidR="00254070" w:rsidRPr="0063235D" w:rsidRDefault="00254070" w:rsidP="000C10BE">
      <w:pPr>
        <w:widowControl w:val="0"/>
        <w:spacing w:after="0" w:line="360" w:lineRule="auto"/>
        <w:ind w:firstLine="709"/>
        <w:jc w:val="both"/>
      </w:pPr>
      <w:r w:rsidRPr="0014178C">
        <w:t>Дисциплина «</w:t>
      </w:r>
      <w:r w:rsidR="00650E17" w:rsidRPr="0014178C">
        <w:t>Управление стоимостью компании</w:t>
      </w:r>
      <w:r w:rsidRPr="0014178C">
        <w:t xml:space="preserve">» </w:t>
      </w:r>
      <w:r w:rsidR="000C10BE" w:rsidRPr="000C10BE">
        <w:t>относится к элективному модулю дисциплин</w:t>
      </w:r>
      <w:r w:rsidR="00CF2DDD" w:rsidRPr="0014178C">
        <w:t xml:space="preserve"> образовательной программы</w:t>
      </w:r>
      <w:r w:rsidRPr="0014178C">
        <w:t xml:space="preserve"> </w:t>
      </w:r>
      <w:r w:rsidR="000C10BE">
        <w:t xml:space="preserve">«Мировая экономика», </w:t>
      </w:r>
      <w:r w:rsidR="000C10BE" w:rsidRPr="0014178C">
        <w:t>профиль «</w:t>
      </w:r>
      <w:r w:rsidR="000C10BE" w:rsidRPr="000F2301">
        <w:t>Мировая экономика и международный бизнес (с частичной реализацией на английском языке)</w:t>
      </w:r>
      <w:r w:rsidR="000C10BE" w:rsidRPr="0014178C">
        <w:t>»</w:t>
      </w:r>
      <w:r w:rsidR="000C10BE">
        <w:t xml:space="preserve"> </w:t>
      </w:r>
      <w:r w:rsidRPr="0014178C">
        <w:t xml:space="preserve">по направлению </w:t>
      </w:r>
      <w:r w:rsidR="004149C8" w:rsidRPr="0014178C">
        <w:t xml:space="preserve">подготовки </w:t>
      </w:r>
      <w:r w:rsidRPr="0014178C">
        <w:t>38.0</w:t>
      </w:r>
      <w:r w:rsidR="004149C8" w:rsidRPr="0014178C">
        <w:t>3</w:t>
      </w:r>
      <w:r w:rsidRPr="0014178C">
        <w:t>.0</w:t>
      </w:r>
      <w:r w:rsidR="00CF2DDD" w:rsidRPr="0014178C">
        <w:t>1</w:t>
      </w:r>
      <w:r w:rsidRPr="0014178C">
        <w:t xml:space="preserve"> «</w:t>
      </w:r>
      <w:r w:rsidR="00CF2DDD" w:rsidRPr="0014178C">
        <w:t>Экономика</w:t>
      </w:r>
      <w:r w:rsidRPr="0014178C">
        <w:t>»</w:t>
      </w:r>
      <w:r w:rsidR="000C10BE">
        <w:t>.</w:t>
      </w:r>
      <w:r w:rsidRPr="0063235D">
        <w:t xml:space="preserve"> </w:t>
      </w:r>
    </w:p>
    <w:p w14:paraId="4CFA2051" w14:textId="77777777" w:rsidR="006C052D" w:rsidRPr="00A27C1A" w:rsidRDefault="0063235D" w:rsidP="00A27C1A">
      <w:pPr>
        <w:pStyle w:val="1"/>
        <w:spacing w:before="0" w:after="0" w:line="360" w:lineRule="auto"/>
        <w:ind w:firstLine="709"/>
        <w:jc w:val="both"/>
        <w:rPr>
          <w:rFonts w:ascii="Times New Roman" w:hAnsi="Times New Roman"/>
          <w:iCs/>
          <w:color w:val="auto"/>
        </w:rPr>
      </w:pPr>
      <w:bookmarkStart w:id="7" w:name="_Toc117601333"/>
      <w:r w:rsidRPr="00A27C1A">
        <w:rPr>
          <w:rFonts w:ascii="Times New Roman" w:hAnsi="Times New Roman"/>
          <w:iCs/>
          <w:color w:val="auto"/>
        </w:rPr>
        <w:lastRenderedPageBreak/>
        <w:t>4.</w:t>
      </w:r>
      <w:r w:rsidR="006A62B3" w:rsidRPr="00A27C1A">
        <w:rPr>
          <w:rFonts w:ascii="Times New Roman" w:hAnsi="Times New Roman"/>
          <w:iCs/>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006A62B3" w:rsidRPr="00A27C1A">
        <w:rPr>
          <w:rFonts w:ascii="Times New Roman" w:hAnsi="Times New Roman"/>
          <w:iCs/>
          <w:color w:val="aut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7"/>
        <w:gridCol w:w="2409"/>
        <w:gridCol w:w="2409"/>
      </w:tblGrid>
      <w:tr w:rsidR="006C052D" w:rsidRPr="00124350" w14:paraId="0540DC95" w14:textId="77777777" w:rsidTr="00F62FD1">
        <w:trPr>
          <w:trHeight w:val="697"/>
        </w:trPr>
        <w:tc>
          <w:tcPr>
            <w:tcW w:w="2604" w:type="pct"/>
            <w:shd w:val="clear" w:color="auto" w:fill="auto"/>
          </w:tcPr>
          <w:p w14:paraId="32B6A7FB" w14:textId="77777777" w:rsidR="006C052D" w:rsidRPr="00124350" w:rsidRDefault="006C052D" w:rsidP="00D0038A">
            <w:pPr>
              <w:pStyle w:val="ac"/>
              <w:keepNext/>
              <w:spacing w:after="0" w:line="240" w:lineRule="auto"/>
              <w:ind w:left="0"/>
              <w:rPr>
                <w:rFonts w:ascii="Times New Roman" w:hAnsi="Times New Roman"/>
                <w:b/>
                <w:sz w:val="24"/>
                <w:szCs w:val="24"/>
              </w:rPr>
            </w:pPr>
            <w:r w:rsidRPr="00124350">
              <w:rPr>
                <w:rFonts w:ascii="Times New Roman" w:hAnsi="Times New Roman"/>
                <w:b/>
                <w:sz w:val="24"/>
                <w:szCs w:val="24"/>
              </w:rPr>
              <w:t>Вид учебной работы   по дисциплине</w:t>
            </w:r>
          </w:p>
        </w:tc>
        <w:tc>
          <w:tcPr>
            <w:tcW w:w="1198" w:type="pct"/>
            <w:shd w:val="clear" w:color="auto" w:fill="auto"/>
          </w:tcPr>
          <w:p w14:paraId="245718E2" w14:textId="77777777" w:rsidR="006C052D" w:rsidRPr="00124350" w:rsidRDefault="006C052D" w:rsidP="00D0038A">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 xml:space="preserve">Всего </w:t>
            </w:r>
          </w:p>
          <w:p w14:paraId="3C6261A1" w14:textId="77777777" w:rsidR="006C052D" w:rsidRPr="00124350" w:rsidRDefault="006C052D" w:rsidP="00D0038A">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(в з/е и часах)</w:t>
            </w:r>
          </w:p>
        </w:tc>
        <w:tc>
          <w:tcPr>
            <w:tcW w:w="1198" w:type="pct"/>
            <w:shd w:val="clear" w:color="auto" w:fill="auto"/>
          </w:tcPr>
          <w:p w14:paraId="25483AED" w14:textId="77777777" w:rsidR="006C052D" w:rsidRPr="00124350" w:rsidRDefault="006C052D" w:rsidP="00D0038A">
            <w:pPr>
              <w:pStyle w:val="ac"/>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Семестр </w:t>
            </w:r>
            <w:r w:rsidR="007B308C">
              <w:rPr>
                <w:rFonts w:ascii="Times New Roman" w:hAnsi="Times New Roman"/>
                <w:b/>
                <w:sz w:val="24"/>
                <w:szCs w:val="24"/>
              </w:rPr>
              <w:t>7</w:t>
            </w:r>
          </w:p>
          <w:p w14:paraId="5F095CFA" w14:textId="77777777" w:rsidR="006C052D" w:rsidRPr="00124350" w:rsidRDefault="006C052D" w:rsidP="004149C8">
            <w:pPr>
              <w:pStyle w:val="ac"/>
              <w:keepNext/>
              <w:spacing w:after="0" w:line="240" w:lineRule="auto"/>
              <w:ind w:left="0"/>
              <w:jc w:val="center"/>
              <w:rPr>
                <w:rFonts w:ascii="Times New Roman" w:hAnsi="Times New Roman"/>
                <w:b/>
                <w:sz w:val="24"/>
                <w:szCs w:val="24"/>
              </w:rPr>
            </w:pPr>
            <w:r w:rsidRPr="00124350">
              <w:rPr>
                <w:rFonts w:ascii="Times New Roman" w:hAnsi="Times New Roman"/>
                <w:b/>
                <w:sz w:val="24"/>
                <w:szCs w:val="24"/>
              </w:rPr>
              <w:t>(в часах)</w:t>
            </w:r>
          </w:p>
        </w:tc>
      </w:tr>
      <w:tr w:rsidR="006C052D" w:rsidRPr="00124350" w14:paraId="3F5CB6DD" w14:textId="77777777" w:rsidTr="00F62FD1">
        <w:tc>
          <w:tcPr>
            <w:tcW w:w="2604" w:type="pct"/>
            <w:shd w:val="clear" w:color="auto" w:fill="auto"/>
          </w:tcPr>
          <w:p w14:paraId="245AF9FA" w14:textId="77777777" w:rsidR="006C052D" w:rsidRPr="00124350" w:rsidRDefault="006C052D" w:rsidP="00D0038A">
            <w:pPr>
              <w:pStyle w:val="ac"/>
              <w:keepNext/>
              <w:spacing w:after="0" w:line="240" w:lineRule="auto"/>
              <w:ind w:left="0"/>
              <w:rPr>
                <w:rFonts w:ascii="Times New Roman" w:hAnsi="Times New Roman"/>
                <w:b/>
                <w:sz w:val="24"/>
                <w:szCs w:val="24"/>
              </w:rPr>
            </w:pPr>
            <w:r w:rsidRPr="00124350">
              <w:rPr>
                <w:rFonts w:ascii="Times New Roman" w:hAnsi="Times New Roman"/>
                <w:b/>
                <w:sz w:val="24"/>
                <w:szCs w:val="24"/>
              </w:rPr>
              <w:t xml:space="preserve">Общая трудоемкость дисциплины </w:t>
            </w:r>
          </w:p>
        </w:tc>
        <w:tc>
          <w:tcPr>
            <w:tcW w:w="1198" w:type="pct"/>
            <w:shd w:val="clear" w:color="auto" w:fill="auto"/>
          </w:tcPr>
          <w:p w14:paraId="5134A7FD" w14:textId="77777777" w:rsidR="006C052D" w:rsidRPr="007B308C" w:rsidRDefault="000F2301" w:rsidP="00D0038A">
            <w:pPr>
              <w:pStyle w:val="ac"/>
              <w:keepNext/>
              <w:spacing w:after="0" w:line="240" w:lineRule="auto"/>
              <w:ind w:left="0"/>
              <w:jc w:val="center"/>
              <w:rPr>
                <w:rFonts w:ascii="Times New Roman" w:hAnsi="Times New Roman"/>
                <w:b/>
                <w:i/>
                <w:sz w:val="24"/>
                <w:szCs w:val="24"/>
              </w:rPr>
            </w:pPr>
            <w:r w:rsidRPr="007B308C">
              <w:rPr>
                <w:rFonts w:ascii="Times New Roman" w:hAnsi="Times New Roman"/>
                <w:b/>
                <w:i/>
                <w:sz w:val="24"/>
                <w:szCs w:val="24"/>
              </w:rPr>
              <w:t>3</w:t>
            </w:r>
            <w:r w:rsidR="006C052D" w:rsidRPr="007B308C">
              <w:rPr>
                <w:rFonts w:ascii="Times New Roman" w:hAnsi="Times New Roman"/>
                <w:b/>
                <w:i/>
                <w:sz w:val="24"/>
                <w:szCs w:val="24"/>
              </w:rPr>
              <w:t>/</w:t>
            </w:r>
            <w:r w:rsidR="007B308C" w:rsidRPr="007B308C">
              <w:rPr>
                <w:rFonts w:ascii="Times New Roman" w:hAnsi="Times New Roman"/>
                <w:b/>
                <w:i/>
                <w:sz w:val="24"/>
                <w:szCs w:val="24"/>
              </w:rPr>
              <w:t>108</w:t>
            </w:r>
          </w:p>
        </w:tc>
        <w:tc>
          <w:tcPr>
            <w:tcW w:w="1198" w:type="pct"/>
            <w:shd w:val="clear" w:color="auto" w:fill="auto"/>
          </w:tcPr>
          <w:p w14:paraId="6C1D6947" w14:textId="77777777" w:rsidR="006C052D" w:rsidRPr="007B308C" w:rsidRDefault="007B308C" w:rsidP="00D0038A">
            <w:pPr>
              <w:pStyle w:val="ac"/>
              <w:keepNext/>
              <w:spacing w:after="0" w:line="240" w:lineRule="auto"/>
              <w:ind w:left="0"/>
              <w:jc w:val="center"/>
              <w:rPr>
                <w:rFonts w:ascii="Times New Roman" w:hAnsi="Times New Roman"/>
                <w:b/>
                <w:i/>
                <w:sz w:val="24"/>
                <w:szCs w:val="24"/>
              </w:rPr>
            </w:pPr>
            <w:r w:rsidRPr="007B308C">
              <w:rPr>
                <w:rFonts w:ascii="Times New Roman" w:hAnsi="Times New Roman"/>
                <w:b/>
                <w:i/>
                <w:sz w:val="24"/>
                <w:szCs w:val="24"/>
              </w:rPr>
              <w:t>1</w:t>
            </w:r>
            <w:r>
              <w:rPr>
                <w:rFonts w:ascii="Times New Roman" w:hAnsi="Times New Roman"/>
                <w:b/>
                <w:i/>
                <w:sz w:val="24"/>
                <w:szCs w:val="24"/>
              </w:rPr>
              <w:t>08</w:t>
            </w:r>
          </w:p>
        </w:tc>
      </w:tr>
      <w:tr w:rsidR="006C052D" w:rsidRPr="00124350" w14:paraId="7693B8C9" w14:textId="77777777" w:rsidTr="00F62FD1">
        <w:tc>
          <w:tcPr>
            <w:tcW w:w="2604" w:type="pct"/>
            <w:shd w:val="clear" w:color="auto" w:fill="auto"/>
          </w:tcPr>
          <w:p w14:paraId="62E00FAE" w14:textId="77777777" w:rsidR="006C052D" w:rsidRPr="00124350" w:rsidRDefault="006C052D" w:rsidP="00D0038A">
            <w:pPr>
              <w:pStyle w:val="ac"/>
              <w:keepNext/>
              <w:spacing w:after="0" w:line="240" w:lineRule="auto"/>
              <w:ind w:left="0"/>
              <w:rPr>
                <w:rFonts w:ascii="Times New Roman" w:hAnsi="Times New Roman"/>
                <w:b/>
                <w:i/>
                <w:sz w:val="24"/>
                <w:szCs w:val="24"/>
              </w:rPr>
            </w:pPr>
            <w:r w:rsidRPr="00124350">
              <w:rPr>
                <w:rFonts w:ascii="Times New Roman" w:hAnsi="Times New Roman"/>
                <w:b/>
                <w:i/>
                <w:sz w:val="24"/>
                <w:szCs w:val="24"/>
              </w:rPr>
              <w:t xml:space="preserve">Контактная работа - Аудиторные занятия </w:t>
            </w:r>
          </w:p>
        </w:tc>
        <w:tc>
          <w:tcPr>
            <w:tcW w:w="1198" w:type="pct"/>
            <w:shd w:val="clear" w:color="auto" w:fill="auto"/>
          </w:tcPr>
          <w:p w14:paraId="48C6666B" w14:textId="77777777" w:rsidR="006C052D" w:rsidRPr="00124350" w:rsidRDefault="007B308C"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50</w:t>
            </w:r>
          </w:p>
        </w:tc>
        <w:tc>
          <w:tcPr>
            <w:tcW w:w="1198" w:type="pct"/>
            <w:shd w:val="clear" w:color="auto" w:fill="auto"/>
          </w:tcPr>
          <w:p w14:paraId="7E53F966" w14:textId="77777777" w:rsidR="006C052D" w:rsidRPr="00124350" w:rsidRDefault="007B308C"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50</w:t>
            </w:r>
          </w:p>
        </w:tc>
      </w:tr>
      <w:tr w:rsidR="006C052D" w:rsidRPr="00124350" w14:paraId="0AC0D0F2" w14:textId="77777777" w:rsidTr="00F62FD1">
        <w:tc>
          <w:tcPr>
            <w:tcW w:w="2604" w:type="pct"/>
            <w:shd w:val="clear" w:color="auto" w:fill="auto"/>
          </w:tcPr>
          <w:p w14:paraId="1C24E53E" w14:textId="77777777" w:rsidR="006C052D" w:rsidRPr="00124350" w:rsidRDefault="006C052D" w:rsidP="00D0038A">
            <w:pPr>
              <w:pStyle w:val="ac"/>
              <w:keepNext/>
              <w:spacing w:after="0" w:line="240" w:lineRule="auto"/>
              <w:ind w:left="0"/>
              <w:rPr>
                <w:rFonts w:ascii="Times New Roman" w:hAnsi="Times New Roman"/>
                <w:i/>
                <w:sz w:val="24"/>
                <w:szCs w:val="24"/>
              </w:rPr>
            </w:pPr>
            <w:r w:rsidRPr="00124350">
              <w:rPr>
                <w:rFonts w:ascii="Times New Roman" w:hAnsi="Times New Roman"/>
                <w:i/>
                <w:sz w:val="24"/>
                <w:szCs w:val="24"/>
              </w:rPr>
              <w:t xml:space="preserve">Лекции </w:t>
            </w:r>
          </w:p>
        </w:tc>
        <w:tc>
          <w:tcPr>
            <w:tcW w:w="1198" w:type="pct"/>
            <w:shd w:val="clear" w:color="auto" w:fill="auto"/>
          </w:tcPr>
          <w:p w14:paraId="4E7B367E" w14:textId="77777777" w:rsidR="006C052D" w:rsidRPr="00124350" w:rsidRDefault="007B308C"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16</w:t>
            </w:r>
          </w:p>
        </w:tc>
        <w:tc>
          <w:tcPr>
            <w:tcW w:w="1198" w:type="pct"/>
            <w:shd w:val="clear" w:color="auto" w:fill="auto"/>
          </w:tcPr>
          <w:p w14:paraId="67E657BD" w14:textId="77777777" w:rsidR="006C052D" w:rsidRPr="00124350" w:rsidRDefault="007B308C"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16</w:t>
            </w:r>
          </w:p>
        </w:tc>
      </w:tr>
      <w:tr w:rsidR="006C052D" w:rsidRPr="00124350" w14:paraId="6B25AEB0" w14:textId="77777777" w:rsidTr="00F62FD1">
        <w:tc>
          <w:tcPr>
            <w:tcW w:w="2604" w:type="pct"/>
            <w:shd w:val="clear" w:color="auto" w:fill="auto"/>
          </w:tcPr>
          <w:p w14:paraId="221C7AE1" w14:textId="77777777" w:rsidR="006C052D" w:rsidRPr="00124350" w:rsidRDefault="006C052D" w:rsidP="00D0038A">
            <w:pPr>
              <w:pStyle w:val="ac"/>
              <w:keepNext/>
              <w:spacing w:after="0" w:line="240" w:lineRule="auto"/>
              <w:ind w:left="0"/>
              <w:rPr>
                <w:rFonts w:ascii="Times New Roman" w:hAnsi="Times New Roman"/>
                <w:i/>
                <w:sz w:val="24"/>
                <w:szCs w:val="24"/>
              </w:rPr>
            </w:pPr>
            <w:r w:rsidRPr="00124350">
              <w:rPr>
                <w:rFonts w:ascii="Times New Roman" w:hAnsi="Times New Roman"/>
                <w:i/>
                <w:sz w:val="24"/>
                <w:szCs w:val="24"/>
              </w:rPr>
              <w:t xml:space="preserve">Семинары, практические занятия  </w:t>
            </w:r>
          </w:p>
        </w:tc>
        <w:tc>
          <w:tcPr>
            <w:tcW w:w="1198" w:type="pct"/>
            <w:shd w:val="clear" w:color="auto" w:fill="auto"/>
          </w:tcPr>
          <w:p w14:paraId="39A2CE99" w14:textId="77777777" w:rsidR="006C052D" w:rsidRPr="00124350" w:rsidRDefault="007B308C"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34</w:t>
            </w:r>
          </w:p>
        </w:tc>
        <w:tc>
          <w:tcPr>
            <w:tcW w:w="1198" w:type="pct"/>
            <w:shd w:val="clear" w:color="auto" w:fill="auto"/>
          </w:tcPr>
          <w:p w14:paraId="35DC9AA6" w14:textId="77777777" w:rsidR="006C052D" w:rsidRPr="00124350" w:rsidRDefault="007B308C"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34</w:t>
            </w:r>
          </w:p>
        </w:tc>
      </w:tr>
      <w:tr w:rsidR="006C052D" w:rsidRPr="00124350" w14:paraId="32D55674" w14:textId="77777777" w:rsidTr="00F62FD1">
        <w:tc>
          <w:tcPr>
            <w:tcW w:w="2604" w:type="pct"/>
            <w:shd w:val="clear" w:color="auto" w:fill="auto"/>
          </w:tcPr>
          <w:p w14:paraId="1FAB94B8" w14:textId="77777777" w:rsidR="006C052D" w:rsidRPr="00124350" w:rsidRDefault="006C052D" w:rsidP="00D0038A">
            <w:pPr>
              <w:pStyle w:val="ac"/>
              <w:keepNext/>
              <w:spacing w:after="0" w:line="240" w:lineRule="auto"/>
              <w:ind w:left="0"/>
              <w:rPr>
                <w:rFonts w:ascii="Times New Roman" w:hAnsi="Times New Roman"/>
                <w:b/>
                <w:i/>
                <w:sz w:val="24"/>
                <w:szCs w:val="24"/>
              </w:rPr>
            </w:pPr>
            <w:r w:rsidRPr="00124350">
              <w:rPr>
                <w:rFonts w:ascii="Times New Roman" w:hAnsi="Times New Roman"/>
                <w:b/>
                <w:i/>
                <w:sz w:val="24"/>
                <w:szCs w:val="24"/>
              </w:rPr>
              <w:t>Самостоятельная работа</w:t>
            </w:r>
          </w:p>
        </w:tc>
        <w:tc>
          <w:tcPr>
            <w:tcW w:w="1198" w:type="pct"/>
            <w:shd w:val="clear" w:color="auto" w:fill="auto"/>
          </w:tcPr>
          <w:p w14:paraId="14751736" w14:textId="77777777" w:rsidR="006C052D" w:rsidRPr="00124350" w:rsidRDefault="007B308C"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58</w:t>
            </w:r>
          </w:p>
        </w:tc>
        <w:tc>
          <w:tcPr>
            <w:tcW w:w="1198" w:type="pct"/>
            <w:shd w:val="clear" w:color="auto" w:fill="auto"/>
          </w:tcPr>
          <w:p w14:paraId="6B082737" w14:textId="77777777" w:rsidR="006C052D" w:rsidRPr="00124350" w:rsidRDefault="007B308C" w:rsidP="00D0038A">
            <w:pPr>
              <w:pStyle w:val="ac"/>
              <w:keepNext/>
              <w:spacing w:after="0" w:line="240" w:lineRule="auto"/>
              <w:ind w:left="0"/>
              <w:jc w:val="center"/>
              <w:rPr>
                <w:rFonts w:ascii="Times New Roman" w:hAnsi="Times New Roman"/>
                <w:b/>
                <w:i/>
                <w:sz w:val="24"/>
                <w:szCs w:val="24"/>
              </w:rPr>
            </w:pPr>
            <w:r>
              <w:rPr>
                <w:rFonts w:ascii="Times New Roman" w:hAnsi="Times New Roman"/>
                <w:b/>
                <w:i/>
                <w:sz w:val="24"/>
                <w:szCs w:val="24"/>
              </w:rPr>
              <w:t>58</w:t>
            </w:r>
          </w:p>
        </w:tc>
      </w:tr>
      <w:tr w:rsidR="006C052D" w:rsidRPr="00124350" w14:paraId="2D7B1507" w14:textId="77777777" w:rsidTr="00F62FD1">
        <w:tc>
          <w:tcPr>
            <w:tcW w:w="2604" w:type="pct"/>
            <w:shd w:val="clear" w:color="auto" w:fill="auto"/>
          </w:tcPr>
          <w:p w14:paraId="3D626227" w14:textId="77777777" w:rsidR="006C052D" w:rsidRPr="00124350" w:rsidRDefault="006C052D" w:rsidP="00D0038A">
            <w:pPr>
              <w:pStyle w:val="ac"/>
              <w:keepNext/>
              <w:spacing w:after="0" w:line="240" w:lineRule="auto"/>
              <w:ind w:left="0"/>
              <w:rPr>
                <w:rFonts w:ascii="Times New Roman" w:hAnsi="Times New Roman"/>
                <w:sz w:val="24"/>
                <w:szCs w:val="24"/>
              </w:rPr>
            </w:pPr>
            <w:r w:rsidRPr="00124350">
              <w:rPr>
                <w:rFonts w:ascii="Times New Roman" w:hAnsi="Times New Roman"/>
                <w:sz w:val="24"/>
                <w:szCs w:val="24"/>
              </w:rPr>
              <w:t xml:space="preserve">Вид текущего контроля </w:t>
            </w:r>
          </w:p>
        </w:tc>
        <w:tc>
          <w:tcPr>
            <w:tcW w:w="1198" w:type="pct"/>
            <w:shd w:val="clear" w:color="auto" w:fill="auto"/>
          </w:tcPr>
          <w:p w14:paraId="025C4CFC" w14:textId="77777777" w:rsidR="006C052D" w:rsidRPr="00124350" w:rsidRDefault="00DD5E97" w:rsidP="00D0038A">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c>
          <w:tcPr>
            <w:tcW w:w="1198" w:type="pct"/>
            <w:shd w:val="clear" w:color="auto" w:fill="auto"/>
          </w:tcPr>
          <w:p w14:paraId="2A0218B8" w14:textId="77777777" w:rsidR="006C052D" w:rsidRPr="00124350" w:rsidRDefault="00DD5E97" w:rsidP="00D0038A">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Контрольная работа</w:t>
            </w:r>
          </w:p>
        </w:tc>
      </w:tr>
      <w:tr w:rsidR="006C052D" w:rsidRPr="00124350" w14:paraId="2E3404B3" w14:textId="77777777" w:rsidTr="00F62FD1">
        <w:tc>
          <w:tcPr>
            <w:tcW w:w="2604" w:type="pct"/>
            <w:shd w:val="clear" w:color="auto" w:fill="auto"/>
          </w:tcPr>
          <w:p w14:paraId="65E27147" w14:textId="77777777" w:rsidR="006C052D" w:rsidRPr="00124350" w:rsidRDefault="006C052D" w:rsidP="00D0038A">
            <w:pPr>
              <w:pStyle w:val="ac"/>
              <w:keepNext/>
              <w:spacing w:after="0" w:line="240" w:lineRule="auto"/>
              <w:ind w:left="0"/>
              <w:rPr>
                <w:rFonts w:ascii="Times New Roman" w:hAnsi="Times New Roman"/>
                <w:sz w:val="24"/>
                <w:szCs w:val="24"/>
              </w:rPr>
            </w:pPr>
            <w:r w:rsidRPr="00124350">
              <w:rPr>
                <w:rFonts w:ascii="Times New Roman" w:hAnsi="Times New Roman"/>
                <w:sz w:val="24"/>
                <w:szCs w:val="24"/>
              </w:rPr>
              <w:t>Вид промежуточной аттестации</w:t>
            </w:r>
          </w:p>
        </w:tc>
        <w:tc>
          <w:tcPr>
            <w:tcW w:w="1198" w:type="pct"/>
            <w:shd w:val="clear" w:color="auto" w:fill="auto"/>
          </w:tcPr>
          <w:p w14:paraId="3B20926D" w14:textId="77777777" w:rsidR="006C052D" w:rsidRPr="00124350" w:rsidRDefault="00DD5E97" w:rsidP="00D0038A">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Зачет</w:t>
            </w:r>
          </w:p>
        </w:tc>
        <w:tc>
          <w:tcPr>
            <w:tcW w:w="1198" w:type="pct"/>
            <w:shd w:val="clear" w:color="auto" w:fill="auto"/>
          </w:tcPr>
          <w:p w14:paraId="6B9E2D12" w14:textId="77777777" w:rsidR="006C052D" w:rsidRPr="00124350" w:rsidRDefault="00DD5E97" w:rsidP="00D0038A">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Зачет</w:t>
            </w:r>
          </w:p>
        </w:tc>
      </w:tr>
    </w:tbl>
    <w:p w14:paraId="1CA515EE" w14:textId="77777777" w:rsidR="006C052D" w:rsidRPr="000C10BE" w:rsidRDefault="006C052D" w:rsidP="000C10BE">
      <w:pPr>
        <w:spacing w:after="0" w:line="240" w:lineRule="auto"/>
        <w:rPr>
          <w:sz w:val="16"/>
          <w:szCs w:val="16"/>
        </w:rPr>
      </w:pPr>
    </w:p>
    <w:p w14:paraId="04470935" w14:textId="77777777" w:rsidR="008F2D8E" w:rsidRPr="00A27C1A" w:rsidRDefault="008F2D8E" w:rsidP="00A27C1A">
      <w:pPr>
        <w:pStyle w:val="1"/>
        <w:spacing w:before="0" w:after="0" w:line="360" w:lineRule="auto"/>
        <w:ind w:firstLine="709"/>
        <w:jc w:val="both"/>
        <w:rPr>
          <w:rFonts w:ascii="Times New Roman" w:hAnsi="Times New Roman"/>
          <w:iCs/>
          <w:color w:val="auto"/>
        </w:rPr>
      </w:pPr>
      <w:bookmarkStart w:id="8" w:name="_Toc117601334"/>
      <w:bookmarkStart w:id="9" w:name="_Toc449699541"/>
      <w:bookmarkStart w:id="10" w:name="_Toc384728027"/>
      <w:bookmarkStart w:id="11" w:name="_Toc69887708"/>
      <w:bookmarkStart w:id="12" w:name="_Toc162854633"/>
      <w:bookmarkStart w:id="13" w:name="_Toc354060221"/>
      <w:r w:rsidRPr="00A27C1A">
        <w:rPr>
          <w:rFonts w:ascii="Times New Roman" w:hAnsi="Times New Roman"/>
          <w:iCs/>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3438DD25" w14:textId="77777777" w:rsidR="0063235D" w:rsidRPr="00A27C1A" w:rsidRDefault="0063235D" w:rsidP="00A27C1A">
      <w:pPr>
        <w:pStyle w:val="1"/>
        <w:spacing w:before="0" w:after="0" w:line="360" w:lineRule="auto"/>
        <w:ind w:firstLine="709"/>
        <w:jc w:val="both"/>
        <w:rPr>
          <w:rFonts w:ascii="Times New Roman" w:hAnsi="Times New Roman"/>
          <w:iCs/>
          <w:color w:val="auto"/>
        </w:rPr>
      </w:pPr>
      <w:bookmarkStart w:id="14" w:name="_Toc117601335"/>
      <w:r w:rsidRPr="00A27C1A">
        <w:rPr>
          <w:rFonts w:ascii="Times New Roman" w:hAnsi="Times New Roman"/>
          <w:iCs/>
          <w:color w:val="auto"/>
        </w:rPr>
        <w:t>5.1. Содержание дисциплины</w:t>
      </w:r>
      <w:bookmarkEnd w:id="14"/>
    </w:p>
    <w:p w14:paraId="04889256" w14:textId="77777777" w:rsidR="0070085A" w:rsidRPr="001430C1" w:rsidRDefault="0070085A" w:rsidP="001430C1">
      <w:pPr>
        <w:spacing w:after="0" w:line="360" w:lineRule="auto"/>
        <w:ind w:firstLine="709"/>
        <w:jc w:val="both"/>
        <w:rPr>
          <w:b/>
        </w:rPr>
      </w:pPr>
      <w:r w:rsidRPr="001430C1">
        <w:rPr>
          <w:b/>
        </w:rPr>
        <w:t xml:space="preserve">Тема 1. Теоретические основы </w:t>
      </w:r>
      <w:r w:rsidR="004C7E71" w:rsidRPr="001430C1">
        <w:rPr>
          <w:b/>
        </w:rPr>
        <w:t>у</w:t>
      </w:r>
      <w:r w:rsidRPr="001430C1">
        <w:rPr>
          <w:b/>
        </w:rPr>
        <w:t xml:space="preserve">правления стоимостью </w:t>
      </w:r>
      <w:r w:rsidR="00CB5B88" w:rsidRPr="001430C1">
        <w:rPr>
          <w:b/>
        </w:rPr>
        <w:t>компаний</w:t>
      </w:r>
    </w:p>
    <w:p w14:paraId="0662A212" w14:textId="77777777" w:rsidR="00D0038A" w:rsidRPr="001430C1" w:rsidRDefault="0070085A" w:rsidP="001430C1">
      <w:pPr>
        <w:spacing w:after="0" w:line="360" w:lineRule="auto"/>
        <w:ind w:firstLine="709"/>
        <w:jc w:val="both"/>
      </w:pPr>
      <w:r w:rsidRPr="001430C1">
        <w:rPr>
          <w:bCs/>
        </w:rPr>
        <w:t>Стоимость – один из основных управляемых параметров и критерий эффективности бизнеса</w:t>
      </w:r>
      <w:r w:rsidR="00CB5B88" w:rsidRPr="001430C1">
        <w:rPr>
          <w:bCs/>
        </w:rPr>
        <w:t xml:space="preserve"> компаний</w:t>
      </w:r>
      <w:r w:rsidRPr="001430C1">
        <w:rPr>
          <w:bCs/>
        </w:rPr>
        <w:t xml:space="preserve">. </w:t>
      </w:r>
      <w:r w:rsidR="00D0038A" w:rsidRPr="001430C1">
        <w:t>Стоимость  - основная целевая установка, основной показатель эффективности</w:t>
      </w:r>
      <w:r w:rsidR="0032728F" w:rsidRPr="001430C1">
        <w:t xml:space="preserve"> реализации целей</w:t>
      </w:r>
      <w:r w:rsidR="00D0038A" w:rsidRPr="001430C1">
        <w:t>, основной показатель оценки эффективности управления и главный критерий мотивации</w:t>
      </w:r>
      <w:r w:rsidR="0032728F" w:rsidRPr="001430C1">
        <w:t xml:space="preserve"> персонала</w:t>
      </w:r>
      <w:r w:rsidR="00D0038A" w:rsidRPr="001430C1">
        <w:t xml:space="preserve">. </w:t>
      </w:r>
    </w:p>
    <w:p w14:paraId="10F04231" w14:textId="77777777" w:rsidR="00B14418" w:rsidRPr="001430C1" w:rsidRDefault="0070085A" w:rsidP="001430C1">
      <w:pPr>
        <w:spacing w:after="0" w:line="360" w:lineRule="auto"/>
        <w:ind w:firstLine="709"/>
        <w:jc w:val="both"/>
      </w:pPr>
      <w:r w:rsidRPr="001430C1">
        <w:t>Теория управления стоимостью бизнеса – синтез теорий у</w:t>
      </w:r>
      <w:r w:rsidRPr="001430C1">
        <w:rPr>
          <w:iCs/>
        </w:rPr>
        <w:t xml:space="preserve">правления финансами, стратегического управления, бухгалтерского учета, маркетинга, управления персоналом. </w:t>
      </w:r>
      <w:r w:rsidR="00B14418" w:rsidRPr="001430C1">
        <w:rPr>
          <w:bCs/>
        </w:rPr>
        <w:t xml:space="preserve">Базовые концепции современной финансовой теории, использованные в теории управления стоимостью компаний: </w:t>
      </w:r>
      <w:r w:rsidR="00B14418" w:rsidRPr="001430C1">
        <w:rPr>
          <w:bCs/>
          <w:iCs/>
        </w:rPr>
        <w:t xml:space="preserve">идеального рынка капитала, анализа дисконтированного денежного потока, структуры капитала, </w:t>
      </w:r>
      <w:r w:rsidR="00B14418" w:rsidRPr="001430C1">
        <w:rPr>
          <w:bCs/>
        </w:rPr>
        <w:t>дивидендов</w:t>
      </w:r>
      <w:r w:rsidR="00B14418" w:rsidRPr="001430C1">
        <w:rPr>
          <w:bCs/>
          <w:iCs/>
        </w:rPr>
        <w:t xml:space="preserve">, </w:t>
      </w:r>
      <w:r w:rsidR="00B14418" w:rsidRPr="001430C1">
        <w:t xml:space="preserve">портфеля, оценки доходности финансовых активов, ценообразования опционов, эффективности рынков. </w:t>
      </w:r>
    </w:p>
    <w:p w14:paraId="6C28075F" w14:textId="77777777" w:rsidR="00990730" w:rsidRPr="001430C1" w:rsidRDefault="00B14418" w:rsidP="001430C1">
      <w:pPr>
        <w:widowControl w:val="0"/>
        <w:autoSpaceDE w:val="0"/>
        <w:autoSpaceDN w:val="0"/>
        <w:adjustRightInd w:val="0"/>
        <w:spacing w:after="0" w:line="360" w:lineRule="auto"/>
        <w:ind w:firstLine="709"/>
        <w:jc w:val="both"/>
        <w:rPr>
          <w:bCs/>
          <w:iCs/>
        </w:rPr>
      </w:pPr>
      <w:r w:rsidRPr="001430C1">
        <w:rPr>
          <w:bCs/>
          <w:color w:val="000000"/>
        </w:rPr>
        <w:t xml:space="preserve">Управление стоимостью бизнеса – анализ и максимально возможное использование источников роста стоимости. </w:t>
      </w:r>
      <w:r w:rsidR="00957E0A" w:rsidRPr="001430C1">
        <w:rPr>
          <w:color w:val="000000"/>
        </w:rPr>
        <w:t xml:space="preserve">Базовые принципы концепции управления стоимостью. </w:t>
      </w:r>
      <w:r w:rsidRPr="001430C1">
        <w:rPr>
          <w:color w:val="000000"/>
        </w:rPr>
        <w:t xml:space="preserve">Основные аспекты концепции управления стоимостью: структурная перестройка, позволяющая реализовать внутренний потенциал роста стоимости, и </w:t>
      </w:r>
      <w:r w:rsidRPr="001430C1">
        <w:rPr>
          <w:color w:val="000000"/>
        </w:rPr>
        <w:lastRenderedPageBreak/>
        <w:t xml:space="preserve">расстановка приоритетов в развитии бизнеса исходя из </w:t>
      </w:r>
      <w:r w:rsidR="00884743" w:rsidRPr="001430C1">
        <w:rPr>
          <w:color w:val="000000"/>
        </w:rPr>
        <w:t xml:space="preserve">целей </w:t>
      </w:r>
      <w:r w:rsidRPr="001430C1">
        <w:rPr>
          <w:color w:val="000000"/>
        </w:rPr>
        <w:t xml:space="preserve">создания стоимости. </w:t>
      </w:r>
      <w:r w:rsidR="00990730" w:rsidRPr="001430C1">
        <w:rPr>
          <w:bCs/>
          <w:iCs/>
        </w:rPr>
        <w:t>Сочетание стоимостного мышления, стоимостной идеологии, измерения стоимости и инструментов управления стоимостью – необходимые составляющие эффективного управления стоимостью компании (бизнеса).</w:t>
      </w:r>
    </w:p>
    <w:p w14:paraId="56AFC2D8" w14:textId="77777777" w:rsidR="004C7E71" w:rsidRPr="001430C1" w:rsidRDefault="004C7E71" w:rsidP="001430C1">
      <w:pPr>
        <w:spacing w:after="0" w:line="360" w:lineRule="auto"/>
        <w:ind w:firstLine="709"/>
        <w:jc w:val="both"/>
      </w:pPr>
      <w:r w:rsidRPr="001430C1">
        <w:t>Изменение стоимости компании в перспективном периоде – критерий выбора варианта стратегии и формирования планов ее реализации.</w:t>
      </w:r>
    </w:p>
    <w:p w14:paraId="2FD2B1B6" w14:textId="77777777" w:rsidR="004C7E71" w:rsidRPr="001430C1" w:rsidRDefault="004C7E71" w:rsidP="001430C1">
      <w:pPr>
        <w:spacing w:after="0" w:line="360" w:lineRule="auto"/>
        <w:ind w:firstLine="709"/>
        <w:jc w:val="both"/>
        <w:rPr>
          <w:b/>
        </w:rPr>
      </w:pPr>
      <w:r w:rsidRPr="001430C1">
        <w:rPr>
          <w:b/>
          <w:color w:val="000000"/>
        </w:rPr>
        <w:t xml:space="preserve">Тема 2. </w:t>
      </w:r>
      <w:r w:rsidR="00884743" w:rsidRPr="001430C1">
        <w:rPr>
          <w:b/>
          <w:color w:val="000000"/>
        </w:rPr>
        <w:t>Управление созданием стоимости и направления его развития.</w:t>
      </w:r>
    </w:p>
    <w:p w14:paraId="40F85368" w14:textId="77777777" w:rsidR="009A184B" w:rsidRPr="001430C1" w:rsidRDefault="009A184B" w:rsidP="001430C1">
      <w:pPr>
        <w:spacing w:after="0" w:line="360" w:lineRule="auto"/>
        <w:ind w:firstLine="709"/>
        <w:jc w:val="both"/>
        <w:rPr>
          <w:iCs/>
        </w:rPr>
      </w:pPr>
      <w:r w:rsidRPr="001430C1">
        <w:t>Ключевые аспекты организационных преобразований, на которые направлено управление стоимостью компании: э</w:t>
      </w:r>
      <w:r w:rsidRPr="001430C1">
        <w:rPr>
          <w:iCs/>
        </w:rPr>
        <w:t>ффективность, выбор между стратегическими альтернативами и оценкой ресурсов, необходимых для реализации выбранной альтернативы.</w:t>
      </w:r>
      <w:r w:rsidR="00D0038A" w:rsidRPr="001430C1">
        <w:rPr>
          <w:iCs/>
        </w:rPr>
        <w:t xml:space="preserve"> Управление стоимостью компании – выработка и применение показателей эффективности и их ч</w:t>
      </w:r>
      <w:r w:rsidRPr="001430C1">
        <w:rPr>
          <w:iCs/>
        </w:rPr>
        <w:t>етки</w:t>
      </w:r>
      <w:r w:rsidR="00D0038A" w:rsidRPr="001430C1">
        <w:rPr>
          <w:iCs/>
        </w:rPr>
        <w:t>х</w:t>
      </w:r>
      <w:r w:rsidRPr="001430C1">
        <w:rPr>
          <w:iCs/>
        </w:rPr>
        <w:t xml:space="preserve"> целевы</w:t>
      </w:r>
      <w:r w:rsidR="00D0038A" w:rsidRPr="001430C1">
        <w:rPr>
          <w:iCs/>
        </w:rPr>
        <w:t>х</w:t>
      </w:r>
      <w:r w:rsidRPr="001430C1">
        <w:rPr>
          <w:iCs/>
        </w:rPr>
        <w:t xml:space="preserve"> норматив</w:t>
      </w:r>
      <w:r w:rsidR="00D0038A" w:rsidRPr="001430C1">
        <w:rPr>
          <w:iCs/>
        </w:rPr>
        <w:t>ов</w:t>
      </w:r>
      <w:r w:rsidR="0032728F" w:rsidRPr="001430C1">
        <w:rPr>
          <w:iCs/>
        </w:rPr>
        <w:t xml:space="preserve"> п</w:t>
      </w:r>
      <w:r w:rsidRPr="001430C1">
        <w:rPr>
          <w:iCs/>
        </w:rPr>
        <w:t xml:space="preserve">утем идентификации ключевых факторов стоимости </w:t>
      </w:r>
      <w:r w:rsidR="0032728F" w:rsidRPr="001430C1">
        <w:rPr>
          <w:iCs/>
        </w:rPr>
        <w:t xml:space="preserve">и </w:t>
      </w:r>
      <w:r w:rsidRPr="001430C1">
        <w:rPr>
          <w:iCs/>
        </w:rPr>
        <w:t xml:space="preserve"> балансировки конкурентных целей.</w:t>
      </w:r>
    </w:p>
    <w:p w14:paraId="11A490C7" w14:textId="77777777" w:rsidR="00990730" w:rsidRPr="001430C1" w:rsidRDefault="0046553F" w:rsidP="001430C1">
      <w:pPr>
        <w:spacing w:after="0" w:line="360" w:lineRule="auto"/>
        <w:ind w:firstLine="709"/>
        <w:jc w:val="both"/>
        <w:rPr>
          <w:bCs/>
        </w:rPr>
      </w:pPr>
      <w:r w:rsidRPr="001430C1">
        <w:t>Создание стоимости – управляемый процесс. Ключевые элементы цикла создания стоимости: в</w:t>
      </w:r>
      <w:r w:rsidRPr="001430C1">
        <w:rPr>
          <w:bCs/>
        </w:rPr>
        <w:t>ыявление и использование стратегических возможностей создания стоимости; оценка стоимости и результатов деятельности, корректировка целей; оценка деятельности менеджеров; вознаграждение и мотивация</w:t>
      </w:r>
      <w:r w:rsidR="00990730" w:rsidRPr="001430C1">
        <w:rPr>
          <w:bCs/>
        </w:rPr>
        <w:t>. «</w:t>
      </w:r>
      <w:r w:rsidR="00990730" w:rsidRPr="001430C1">
        <w:rPr>
          <w:iCs/>
        </w:rPr>
        <w:t>Жизненный цикл компании», его стадии и влияние на этапы управления стоимостью бизнеса</w:t>
      </w:r>
    </w:p>
    <w:p w14:paraId="7152ED85" w14:textId="77777777" w:rsidR="0046553F" w:rsidRPr="001430C1" w:rsidRDefault="0046553F" w:rsidP="001430C1">
      <w:pPr>
        <w:spacing w:after="0" w:line="360" w:lineRule="auto"/>
        <w:ind w:firstLine="709"/>
        <w:jc w:val="both"/>
      </w:pPr>
      <w:r w:rsidRPr="001430C1">
        <w:t>Формирование намерений</w:t>
      </w:r>
      <w:r w:rsidR="0032728F" w:rsidRPr="001430C1">
        <w:t xml:space="preserve"> – начальный этап управления стоимостью компании.</w:t>
      </w:r>
      <w:r w:rsidRPr="001430C1">
        <w:t xml:space="preserve"> Рефлексивный и интуитивный процессы формирования намерений в управлении стоимостью компании. Наличие в достаточном объеме систематизированного, доступного для аналитической обработки знания - условие формирования намерений. Мысленное предвосхищение предстоящих действий – результат процесса формирования намерений, основа планирования деятельности компании. </w:t>
      </w:r>
    </w:p>
    <w:p w14:paraId="156EEF3F" w14:textId="77777777" w:rsidR="0046553F" w:rsidRPr="001430C1" w:rsidRDefault="0046553F" w:rsidP="001430C1">
      <w:pPr>
        <w:widowControl w:val="0"/>
        <w:autoSpaceDE w:val="0"/>
        <w:autoSpaceDN w:val="0"/>
        <w:adjustRightInd w:val="0"/>
        <w:spacing w:after="0" w:line="360" w:lineRule="auto"/>
        <w:ind w:firstLine="709"/>
        <w:jc w:val="both"/>
      </w:pPr>
      <w:r w:rsidRPr="001430C1">
        <w:t>Основные условия создания с</w:t>
      </w:r>
      <w:r w:rsidRPr="001430C1">
        <w:rPr>
          <w:spacing w:val="1"/>
        </w:rPr>
        <w:t>т</w:t>
      </w:r>
      <w:r w:rsidRPr="001430C1">
        <w:t>оим</w:t>
      </w:r>
      <w:r w:rsidRPr="001430C1">
        <w:rPr>
          <w:spacing w:val="-1"/>
        </w:rPr>
        <w:t>о</w:t>
      </w:r>
      <w:r w:rsidRPr="001430C1">
        <w:rPr>
          <w:spacing w:val="1"/>
        </w:rPr>
        <w:t>с</w:t>
      </w:r>
      <w:r w:rsidRPr="001430C1">
        <w:t>ти</w:t>
      </w:r>
      <w:r w:rsidRPr="001430C1">
        <w:rPr>
          <w:spacing w:val="111"/>
        </w:rPr>
        <w:t xml:space="preserve"> </w:t>
      </w:r>
      <w:r w:rsidRPr="001430C1">
        <w:t xml:space="preserve">компании: </w:t>
      </w:r>
      <w:r w:rsidRPr="001430C1">
        <w:rPr>
          <w:spacing w:val="-1"/>
        </w:rPr>
        <w:t>к</w:t>
      </w:r>
      <w:r w:rsidRPr="001430C1">
        <w:t>о</w:t>
      </w:r>
      <w:r w:rsidRPr="001430C1">
        <w:rPr>
          <w:spacing w:val="-1"/>
        </w:rPr>
        <w:t>н</w:t>
      </w:r>
      <w:r w:rsidRPr="001430C1">
        <w:rPr>
          <w:spacing w:val="3"/>
        </w:rPr>
        <w:t>к</w:t>
      </w:r>
      <w:r w:rsidRPr="001430C1">
        <w:rPr>
          <w:spacing w:val="-5"/>
        </w:rPr>
        <w:t>у</w:t>
      </w:r>
      <w:r w:rsidRPr="001430C1">
        <w:rPr>
          <w:spacing w:val="1"/>
        </w:rPr>
        <w:t>р</w:t>
      </w:r>
      <w:r w:rsidRPr="001430C1">
        <w:t>ент</w:t>
      </w:r>
      <w:r w:rsidRPr="001430C1">
        <w:rPr>
          <w:spacing w:val="-1"/>
        </w:rPr>
        <w:t>н</w:t>
      </w:r>
      <w:r w:rsidRPr="001430C1">
        <w:t>ое</w:t>
      </w:r>
      <w:r w:rsidRPr="001430C1">
        <w:rPr>
          <w:spacing w:val="1"/>
        </w:rPr>
        <w:t xml:space="preserve"> </w:t>
      </w:r>
      <w:r w:rsidRPr="001430C1">
        <w:t>преи</w:t>
      </w:r>
      <w:r w:rsidRPr="001430C1">
        <w:rPr>
          <w:spacing w:val="3"/>
        </w:rPr>
        <w:t>м</w:t>
      </w:r>
      <w:r w:rsidRPr="001430C1">
        <w:rPr>
          <w:spacing w:val="-2"/>
        </w:rPr>
        <w:t>у</w:t>
      </w:r>
      <w:r w:rsidRPr="001430C1">
        <w:t>щ</w:t>
      </w:r>
      <w:r w:rsidRPr="001430C1">
        <w:rPr>
          <w:spacing w:val="-1"/>
        </w:rPr>
        <w:t>е</w:t>
      </w:r>
      <w:r w:rsidRPr="001430C1">
        <w:t>ст</w:t>
      </w:r>
      <w:r w:rsidRPr="001430C1">
        <w:rPr>
          <w:spacing w:val="-1"/>
        </w:rPr>
        <w:t>в</w:t>
      </w:r>
      <w:r w:rsidRPr="001430C1">
        <w:t>о, возв</w:t>
      </w:r>
      <w:r w:rsidRPr="001430C1">
        <w:rPr>
          <w:spacing w:val="-1"/>
        </w:rPr>
        <w:t>р</w:t>
      </w:r>
      <w:r w:rsidRPr="001430C1">
        <w:t>ат</w:t>
      </w:r>
      <w:r w:rsidRPr="001430C1">
        <w:rPr>
          <w:spacing w:val="-1"/>
        </w:rPr>
        <w:t xml:space="preserve"> </w:t>
      </w:r>
      <w:r w:rsidRPr="001430C1">
        <w:t>на</w:t>
      </w:r>
      <w:r w:rsidRPr="001430C1">
        <w:rPr>
          <w:spacing w:val="1"/>
        </w:rPr>
        <w:t xml:space="preserve"> </w:t>
      </w:r>
      <w:r w:rsidRPr="001430C1">
        <w:rPr>
          <w:spacing w:val="-1"/>
        </w:rPr>
        <w:t>к</w:t>
      </w:r>
      <w:r w:rsidRPr="001430C1">
        <w:t>ап</w:t>
      </w:r>
      <w:r w:rsidRPr="001430C1">
        <w:rPr>
          <w:spacing w:val="-1"/>
        </w:rPr>
        <w:t>и</w:t>
      </w:r>
      <w:r w:rsidRPr="001430C1">
        <w:t>тал, рос</w:t>
      </w:r>
      <w:r w:rsidRPr="001430C1">
        <w:rPr>
          <w:spacing w:val="-1"/>
        </w:rPr>
        <w:t>т</w:t>
      </w:r>
      <w:r w:rsidRPr="001430C1">
        <w:t>.</w:t>
      </w:r>
    </w:p>
    <w:p w14:paraId="5BDCF4F7" w14:textId="77777777" w:rsidR="008F0650" w:rsidRPr="001430C1" w:rsidRDefault="008F0650" w:rsidP="001430C1">
      <w:pPr>
        <w:spacing w:after="0" w:line="360" w:lineRule="auto"/>
        <w:ind w:firstLine="709"/>
        <w:jc w:val="both"/>
      </w:pPr>
      <w:r w:rsidRPr="001430C1">
        <w:t>Экономическая прибыль – важнейший индикатор процесса создания стоимости. Возможности и целесообразности использования экономической прибыли как критерия, равнозначного стоимости бизнеса.</w:t>
      </w:r>
    </w:p>
    <w:p w14:paraId="46AE8098" w14:textId="77777777" w:rsidR="008F0650" w:rsidRPr="001430C1" w:rsidRDefault="0032728F" w:rsidP="001430C1">
      <w:pPr>
        <w:spacing w:after="0" w:line="360" w:lineRule="auto"/>
        <w:ind w:firstLine="709"/>
        <w:jc w:val="both"/>
      </w:pPr>
      <w:r w:rsidRPr="001430C1">
        <w:lastRenderedPageBreak/>
        <w:t>П</w:t>
      </w:r>
      <w:r w:rsidR="0046553F" w:rsidRPr="001430C1">
        <w:t xml:space="preserve">роцессы управления стоимостью компании: определение целевых установок и индикаторов; управление бизнес-портфелем; управление корпоративным портфелем; реконструкция организационной структуры; определение факторов создания стоимости </w:t>
      </w:r>
      <w:r w:rsidR="008F0650" w:rsidRPr="001430C1">
        <w:rPr>
          <w:bCs/>
        </w:rPr>
        <w:t>Ключевые факторы успешного внедрения системы управления стоимостью.</w:t>
      </w:r>
      <w:r w:rsidR="008F0650" w:rsidRPr="001430C1">
        <w:t xml:space="preserve">  </w:t>
      </w:r>
    </w:p>
    <w:p w14:paraId="2F883165" w14:textId="77777777" w:rsidR="00B14418" w:rsidRPr="001430C1" w:rsidRDefault="00B14418" w:rsidP="001430C1">
      <w:pPr>
        <w:spacing w:after="0" w:line="360" w:lineRule="auto"/>
        <w:ind w:firstLine="709"/>
        <w:jc w:val="both"/>
      </w:pPr>
      <w:r w:rsidRPr="001430C1">
        <w:rPr>
          <w:bCs/>
        </w:rPr>
        <w:t xml:space="preserve">Достоинства и недостатки концепции управления стоимостью. </w:t>
      </w:r>
    </w:p>
    <w:p w14:paraId="16DBB1EE" w14:textId="77777777" w:rsidR="0070085A" w:rsidRPr="001430C1" w:rsidRDefault="008F0650" w:rsidP="001430C1">
      <w:pPr>
        <w:spacing w:after="0" w:line="360" w:lineRule="auto"/>
        <w:ind w:firstLine="709"/>
        <w:jc w:val="both"/>
      </w:pPr>
      <w:r w:rsidRPr="001430C1">
        <w:t>Развитие управления стоимостью компаний под воздействием современных информационных технологий и моделей управления (</w:t>
      </w:r>
      <w:r w:rsidR="004C0D79" w:rsidRPr="001430C1">
        <w:rPr>
          <w:i/>
          <w:lang w:val="en-US"/>
        </w:rPr>
        <w:t>Bic</w:t>
      </w:r>
      <w:r w:rsidR="004C0D79" w:rsidRPr="001430C1">
        <w:rPr>
          <w:i/>
        </w:rPr>
        <w:t xml:space="preserve"> </w:t>
      </w:r>
      <w:r w:rsidR="004C0D79" w:rsidRPr="001430C1">
        <w:rPr>
          <w:i/>
          <w:lang w:val="en-US"/>
        </w:rPr>
        <w:t>Data</w:t>
      </w:r>
      <w:r w:rsidR="004C0D79" w:rsidRPr="001430C1">
        <w:rPr>
          <w:i/>
        </w:rPr>
        <w:t xml:space="preserve">, </w:t>
      </w:r>
      <w:hyperlink r:id="rId9" w:anchor="bigdata" w:history="1">
        <w:r w:rsidR="004C0D79" w:rsidRPr="001430C1">
          <w:rPr>
            <w:i/>
          </w:rPr>
          <w:t xml:space="preserve">1С-Битрикс </w:t>
        </w:r>
        <w:proofErr w:type="spellStart"/>
        <w:r w:rsidR="004C0D79" w:rsidRPr="001430C1">
          <w:rPr>
            <w:i/>
          </w:rPr>
          <w:t>BigData</w:t>
        </w:r>
        <w:proofErr w:type="spellEnd"/>
      </w:hyperlink>
      <w:r w:rsidR="004C0D79" w:rsidRPr="001430C1">
        <w:t xml:space="preserve">, </w:t>
      </w:r>
      <w:hyperlink r:id="rId10" w:history="1">
        <w:r w:rsidR="004C0D79" w:rsidRPr="001430C1">
          <w:rPr>
            <w:i/>
          </w:rPr>
          <w:t xml:space="preserve">PROMT </w:t>
        </w:r>
        <w:proofErr w:type="spellStart"/>
        <w:r w:rsidR="004C0D79" w:rsidRPr="001430C1">
          <w:rPr>
            <w:i/>
          </w:rPr>
          <w:t>Analyse</w:t>
        </w:r>
        <w:proofErr w:type="spellEnd"/>
        <w:r w:rsidR="004C0D79" w:rsidRPr="001430C1">
          <w:rPr>
            <w:i/>
          </w:rPr>
          <w:t xml:space="preserve">, </w:t>
        </w:r>
        <w:proofErr w:type="spellStart"/>
        <w:r w:rsidR="004C0D79" w:rsidRPr="001430C1">
          <w:rPr>
            <w:i/>
            <w:color w:val="42400B"/>
          </w:rPr>
          <w:t>Mail.Ru</w:t>
        </w:r>
        <w:proofErr w:type="spellEnd"/>
        <w:r w:rsidR="004C0D79" w:rsidRPr="001430C1">
          <w:rPr>
            <w:i/>
            <w:color w:val="42400B"/>
          </w:rPr>
          <w:t xml:space="preserve"> </w:t>
        </w:r>
        <w:proofErr w:type="spellStart"/>
        <w:r w:rsidR="004C0D79" w:rsidRPr="001430C1">
          <w:rPr>
            <w:i/>
            <w:color w:val="42400B"/>
          </w:rPr>
          <w:t>Group</w:t>
        </w:r>
        <w:proofErr w:type="spellEnd"/>
        <w:r w:rsidR="004C0D79" w:rsidRPr="001430C1">
          <w:rPr>
            <w:i/>
            <w:color w:val="42400B"/>
          </w:rPr>
          <w:t>,</w:t>
        </w:r>
        <w:r w:rsidR="004C0D79" w:rsidRPr="001430C1">
          <w:t xml:space="preserve"> </w:t>
        </w:r>
        <w:r w:rsidR="004C0D79" w:rsidRPr="001430C1">
          <w:rPr>
            <w:i/>
          </w:rPr>
          <w:t>Яндекс</w:t>
        </w:r>
        <w:r w:rsidR="004C0D79" w:rsidRPr="001430C1">
          <w:rPr>
            <w:i/>
            <w:lang w:val="en-US"/>
          </w:rPr>
          <w:t>DNS</w:t>
        </w:r>
        <w:r w:rsidR="004C0D79" w:rsidRPr="001430C1">
          <w:rPr>
            <w:i/>
          </w:rPr>
          <w:t>,</w:t>
        </w:r>
      </w:hyperlink>
      <w:r w:rsidR="004C0D79" w:rsidRPr="001430C1">
        <w:t xml:space="preserve"> </w:t>
      </w:r>
      <w:proofErr w:type="spellStart"/>
      <w:r w:rsidR="004C0D79" w:rsidRPr="001430C1">
        <w:rPr>
          <w:i/>
        </w:rPr>
        <w:t>Agile</w:t>
      </w:r>
      <w:proofErr w:type="spellEnd"/>
      <w:r w:rsidR="004C0D79" w:rsidRPr="001430C1">
        <w:rPr>
          <w:i/>
        </w:rPr>
        <w:t>,</w:t>
      </w:r>
      <w:r w:rsidR="004C0D79" w:rsidRPr="001430C1">
        <w:t xml:space="preserve"> </w:t>
      </w:r>
      <w:proofErr w:type="spellStart"/>
      <w:r w:rsidR="004C0D79" w:rsidRPr="001430C1">
        <w:rPr>
          <w:i/>
        </w:rPr>
        <w:t>Scrum</w:t>
      </w:r>
      <w:proofErr w:type="spellEnd"/>
      <w:r w:rsidR="004C0D79" w:rsidRPr="001430C1">
        <w:rPr>
          <w:i/>
        </w:rPr>
        <w:t xml:space="preserve">, </w:t>
      </w:r>
      <w:proofErr w:type="spellStart"/>
      <w:r w:rsidR="004C0D79" w:rsidRPr="001430C1">
        <w:rPr>
          <w:i/>
        </w:rPr>
        <w:t>Extreme</w:t>
      </w:r>
      <w:proofErr w:type="spellEnd"/>
      <w:r w:rsidR="004C0D79" w:rsidRPr="001430C1">
        <w:rPr>
          <w:i/>
        </w:rPr>
        <w:t xml:space="preserve"> </w:t>
      </w:r>
      <w:proofErr w:type="spellStart"/>
      <w:r w:rsidR="004C0D79" w:rsidRPr="001430C1">
        <w:rPr>
          <w:i/>
        </w:rPr>
        <w:t>programming</w:t>
      </w:r>
      <w:proofErr w:type="spellEnd"/>
      <w:r w:rsidR="004C0D79" w:rsidRPr="001430C1">
        <w:rPr>
          <w:i/>
        </w:rPr>
        <w:t xml:space="preserve">, FDD, DSDM, </w:t>
      </w:r>
      <w:proofErr w:type="spellStart"/>
      <w:r w:rsidR="004C0D79" w:rsidRPr="001430C1">
        <w:rPr>
          <w:i/>
        </w:rPr>
        <w:t>holacracy</w:t>
      </w:r>
      <w:proofErr w:type="spellEnd"/>
      <w:r w:rsidR="004C0D79" w:rsidRPr="001430C1">
        <w:rPr>
          <w:i/>
        </w:rPr>
        <w:t xml:space="preserve"> и др.). </w:t>
      </w:r>
      <w:r w:rsidR="0070085A" w:rsidRPr="001430C1">
        <w:t xml:space="preserve">Взаимодействие финансовых и информационных потоков в управлении бизнесом. </w:t>
      </w:r>
    </w:p>
    <w:p w14:paraId="0545C0D2" w14:textId="77777777" w:rsidR="0070085A" w:rsidRPr="001430C1" w:rsidRDefault="0070085A" w:rsidP="001430C1">
      <w:pPr>
        <w:spacing w:after="0" w:line="360" w:lineRule="auto"/>
        <w:ind w:firstLine="709"/>
        <w:jc w:val="both"/>
        <w:rPr>
          <w:b/>
        </w:rPr>
      </w:pPr>
      <w:r w:rsidRPr="001430C1">
        <w:rPr>
          <w:b/>
        </w:rPr>
        <w:t xml:space="preserve">Тема </w:t>
      </w:r>
      <w:r w:rsidR="004C0D79" w:rsidRPr="001430C1">
        <w:rPr>
          <w:b/>
        </w:rPr>
        <w:t>3</w:t>
      </w:r>
      <w:r w:rsidRPr="001430C1">
        <w:rPr>
          <w:b/>
        </w:rPr>
        <w:t>. Факторы стоимости и индикаторы эффективности в стоимостном управлении бизнесом</w:t>
      </w:r>
    </w:p>
    <w:p w14:paraId="6002E518" w14:textId="77777777" w:rsidR="00957E0A" w:rsidRPr="001430C1" w:rsidRDefault="00957E0A" w:rsidP="001430C1">
      <w:pPr>
        <w:widowControl w:val="0"/>
        <w:tabs>
          <w:tab w:val="left" w:pos="1070"/>
          <w:tab w:val="left" w:pos="2746"/>
          <w:tab w:val="left" w:pos="3689"/>
          <w:tab w:val="left" w:pos="4932"/>
          <w:tab w:val="left" w:pos="6213"/>
          <w:tab w:val="left" w:pos="7988"/>
        </w:tabs>
        <w:autoSpaceDE w:val="0"/>
        <w:autoSpaceDN w:val="0"/>
        <w:adjustRightInd w:val="0"/>
        <w:spacing w:after="0" w:line="360" w:lineRule="auto"/>
        <w:ind w:firstLine="709"/>
        <w:jc w:val="both"/>
        <w:rPr>
          <w:color w:val="000000"/>
        </w:rPr>
      </w:pPr>
      <w:r w:rsidRPr="001430C1">
        <w:rPr>
          <w:bCs/>
          <w:iCs/>
        </w:rPr>
        <w:t>Кл</w:t>
      </w:r>
      <w:r w:rsidRPr="001430C1">
        <w:rPr>
          <w:bCs/>
          <w:iCs/>
          <w:spacing w:val="-1"/>
        </w:rPr>
        <w:t>ю</w:t>
      </w:r>
      <w:r w:rsidRPr="001430C1">
        <w:rPr>
          <w:bCs/>
          <w:iCs/>
        </w:rPr>
        <w:t>чев</w:t>
      </w:r>
      <w:r w:rsidRPr="001430C1">
        <w:rPr>
          <w:bCs/>
          <w:iCs/>
          <w:spacing w:val="-1"/>
        </w:rPr>
        <w:t>ые</w:t>
      </w:r>
      <w:r w:rsidRPr="001430C1">
        <w:rPr>
          <w:spacing w:val="73"/>
        </w:rPr>
        <w:t xml:space="preserve"> </w:t>
      </w:r>
      <w:r w:rsidRPr="001430C1">
        <w:rPr>
          <w:bCs/>
          <w:iCs/>
          <w:spacing w:val="1"/>
        </w:rPr>
        <w:t>ф</w:t>
      </w:r>
      <w:r w:rsidRPr="001430C1">
        <w:rPr>
          <w:bCs/>
          <w:iCs/>
        </w:rPr>
        <w:t>ак</w:t>
      </w:r>
      <w:r w:rsidRPr="001430C1">
        <w:rPr>
          <w:bCs/>
          <w:iCs/>
          <w:spacing w:val="4"/>
        </w:rPr>
        <w:t>т</w:t>
      </w:r>
      <w:r w:rsidRPr="001430C1">
        <w:rPr>
          <w:bCs/>
          <w:iCs/>
          <w:spacing w:val="-2"/>
        </w:rPr>
        <w:t>о</w:t>
      </w:r>
      <w:r w:rsidRPr="001430C1">
        <w:rPr>
          <w:bCs/>
          <w:iCs/>
        </w:rPr>
        <w:t>ры с</w:t>
      </w:r>
      <w:r w:rsidRPr="001430C1">
        <w:rPr>
          <w:bCs/>
          <w:iCs/>
          <w:spacing w:val="3"/>
        </w:rPr>
        <w:t>т</w:t>
      </w:r>
      <w:r w:rsidRPr="001430C1">
        <w:rPr>
          <w:bCs/>
          <w:iCs/>
        </w:rPr>
        <w:t>оимо</w:t>
      </w:r>
      <w:r w:rsidRPr="001430C1">
        <w:rPr>
          <w:bCs/>
          <w:iCs/>
          <w:spacing w:val="-1"/>
        </w:rPr>
        <w:t>с</w:t>
      </w:r>
      <w:r w:rsidRPr="001430C1">
        <w:rPr>
          <w:bCs/>
          <w:iCs/>
          <w:spacing w:val="1"/>
        </w:rPr>
        <w:t>т</w:t>
      </w:r>
      <w:r w:rsidRPr="001430C1">
        <w:rPr>
          <w:bCs/>
          <w:iCs/>
        </w:rPr>
        <w:t>и</w:t>
      </w:r>
      <w:r w:rsidRPr="001430C1">
        <w:t xml:space="preserve"> (К</w:t>
      </w:r>
      <w:r w:rsidRPr="001430C1">
        <w:rPr>
          <w:spacing w:val="-2"/>
        </w:rPr>
        <w:t>Ф</w:t>
      </w:r>
      <w:r w:rsidRPr="001430C1">
        <w:t>С</w:t>
      </w:r>
      <w:r w:rsidRPr="001430C1">
        <w:rPr>
          <w:spacing w:val="-1"/>
        </w:rPr>
        <w:t xml:space="preserve">) и </w:t>
      </w:r>
      <w:r w:rsidRPr="001430C1">
        <w:rPr>
          <w:bCs/>
          <w:iCs/>
        </w:rPr>
        <w:t>пока</w:t>
      </w:r>
      <w:r w:rsidRPr="001430C1">
        <w:rPr>
          <w:bCs/>
          <w:iCs/>
          <w:spacing w:val="-1"/>
        </w:rPr>
        <w:t>з</w:t>
      </w:r>
      <w:r w:rsidRPr="001430C1">
        <w:rPr>
          <w:bCs/>
          <w:iCs/>
        </w:rPr>
        <w:t>а</w:t>
      </w:r>
      <w:r w:rsidRPr="001430C1">
        <w:rPr>
          <w:bCs/>
          <w:iCs/>
          <w:spacing w:val="3"/>
        </w:rPr>
        <w:t>т</w:t>
      </w:r>
      <w:r w:rsidRPr="001430C1">
        <w:rPr>
          <w:bCs/>
          <w:iCs/>
        </w:rPr>
        <w:t>ел</w:t>
      </w:r>
      <w:r w:rsidRPr="001430C1">
        <w:rPr>
          <w:bCs/>
          <w:iCs/>
          <w:spacing w:val="-1"/>
        </w:rPr>
        <w:t>и</w:t>
      </w:r>
      <w:r w:rsidRPr="001430C1">
        <w:t xml:space="preserve"> </w:t>
      </w:r>
      <w:r w:rsidRPr="001430C1">
        <w:rPr>
          <w:bCs/>
          <w:iCs/>
        </w:rPr>
        <w:t>эф</w:t>
      </w:r>
      <w:r w:rsidRPr="001430C1">
        <w:rPr>
          <w:bCs/>
          <w:iCs/>
          <w:spacing w:val="-2"/>
        </w:rPr>
        <w:t>ф</w:t>
      </w:r>
      <w:r w:rsidRPr="001430C1">
        <w:rPr>
          <w:bCs/>
          <w:iCs/>
        </w:rPr>
        <w:t>е</w:t>
      </w:r>
      <w:r w:rsidRPr="001430C1">
        <w:rPr>
          <w:bCs/>
          <w:iCs/>
          <w:spacing w:val="-1"/>
        </w:rPr>
        <w:t>к</w:t>
      </w:r>
      <w:r w:rsidRPr="001430C1">
        <w:rPr>
          <w:bCs/>
          <w:iCs/>
          <w:spacing w:val="4"/>
        </w:rPr>
        <w:t>т</w:t>
      </w:r>
      <w:r w:rsidRPr="001430C1">
        <w:rPr>
          <w:bCs/>
          <w:iCs/>
        </w:rPr>
        <w:t>и</w:t>
      </w:r>
      <w:r w:rsidRPr="001430C1">
        <w:rPr>
          <w:bCs/>
          <w:iCs/>
          <w:spacing w:val="-1"/>
        </w:rPr>
        <w:t>в</w:t>
      </w:r>
      <w:r w:rsidRPr="001430C1">
        <w:rPr>
          <w:bCs/>
          <w:iCs/>
        </w:rPr>
        <w:t>но</w:t>
      </w:r>
      <w:r w:rsidRPr="001430C1">
        <w:rPr>
          <w:bCs/>
          <w:iCs/>
          <w:spacing w:val="-1"/>
        </w:rPr>
        <w:t>с</w:t>
      </w:r>
      <w:r w:rsidRPr="001430C1">
        <w:rPr>
          <w:bCs/>
          <w:iCs/>
          <w:spacing w:val="3"/>
        </w:rPr>
        <w:t>т</w:t>
      </w:r>
      <w:r w:rsidRPr="001430C1">
        <w:rPr>
          <w:bCs/>
          <w:iCs/>
        </w:rPr>
        <w:t xml:space="preserve">и (КПЭ). </w:t>
      </w:r>
      <w:r w:rsidRPr="001430C1">
        <w:rPr>
          <w:iCs/>
        </w:rPr>
        <w:t xml:space="preserve">Факторы стоимости бизнеса П. </w:t>
      </w:r>
      <w:proofErr w:type="spellStart"/>
      <w:r w:rsidRPr="001430C1">
        <w:rPr>
          <w:iCs/>
        </w:rPr>
        <w:t>Дойля</w:t>
      </w:r>
      <w:proofErr w:type="spellEnd"/>
      <w:r w:rsidRPr="001430C1">
        <w:rPr>
          <w:iCs/>
        </w:rPr>
        <w:t xml:space="preserve"> и </w:t>
      </w:r>
      <w:r w:rsidRPr="001430C1">
        <w:rPr>
          <w:bCs/>
          <w:iCs/>
        </w:rPr>
        <w:t xml:space="preserve">А. </w:t>
      </w:r>
      <w:proofErr w:type="spellStart"/>
      <w:r w:rsidRPr="001430C1">
        <w:rPr>
          <w:bCs/>
          <w:iCs/>
        </w:rPr>
        <w:t>Дамодарана</w:t>
      </w:r>
      <w:proofErr w:type="spellEnd"/>
      <w:r w:rsidRPr="001430C1">
        <w:rPr>
          <w:iCs/>
        </w:rPr>
        <w:t xml:space="preserve">. </w:t>
      </w:r>
      <w:r w:rsidRPr="001430C1">
        <w:rPr>
          <w:bCs/>
          <w:iCs/>
        </w:rPr>
        <w:t>Ключ</w:t>
      </w:r>
      <w:r w:rsidRPr="001430C1">
        <w:rPr>
          <w:bCs/>
          <w:iCs/>
          <w:spacing w:val="1"/>
        </w:rPr>
        <w:t>е</w:t>
      </w:r>
      <w:r w:rsidRPr="001430C1">
        <w:rPr>
          <w:bCs/>
          <w:iCs/>
        </w:rPr>
        <w:t>вые</w:t>
      </w:r>
      <w:r w:rsidRPr="001430C1">
        <w:rPr>
          <w:spacing w:val="80"/>
        </w:rPr>
        <w:t xml:space="preserve"> </w:t>
      </w:r>
      <w:r w:rsidRPr="001430C1">
        <w:rPr>
          <w:bCs/>
          <w:iCs/>
          <w:spacing w:val="1"/>
        </w:rPr>
        <w:t>и</w:t>
      </w:r>
      <w:r w:rsidRPr="001430C1">
        <w:rPr>
          <w:bCs/>
          <w:iCs/>
          <w:spacing w:val="2"/>
        </w:rPr>
        <w:t>н</w:t>
      </w:r>
      <w:r w:rsidRPr="001430C1">
        <w:rPr>
          <w:bCs/>
          <w:iCs/>
          <w:spacing w:val="1"/>
        </w:rPr>
        <w:t>т</w:t>
      </w:r>
      <w:r w:rsidRPr="001430C1">
        <w:rPr>
          <w:bCs/>
          <w:iCs/>
        </w:rPr>
        <w:t>еграл</w:t>
      </w:r>
      <w:r w:rsidRPr="001430C1">
        <w:rPr>
          <w:bCs/>
          <w:iCs/>
          <w:spacing w:val="-2"/>
        </w:rPr>
        <w:t>ь</w:t>
      </w:r>
      <w:r w:rsidRPr="001430C1">
        <w:rPr>
          <w:bCs/>
          <w:iCs/>
          <w:spacing w:val="-1"/>
        </w:rPr>
        <w:t>н</w:t>
      </w:r>
      <w:r w:rsidRPr="001430C1">
        <w:rPr>
          <w:bCs/>
          <w:iCs/>
        </w:rPr>
        <w:t>ые</w:t>
      </w:r>
      <w:r w:rsidRPr="001430C1">
        <w:rPr>
          <w:spacing w:val="83"/>
        </w:rPr>
        <w:t xml:space="preserve"> </w:t>
      </w:r>
      <w:r w:rsidRPr="001430C1">
        <w:rPr>
          <w:bCs/>
          <w:iCs/>
        </w:rPr>
        <w:t>пока</w:t>
      </w:r>
      <w:r w:rsidRPr="001430C1">
        <w:rPr>
          <w:bCs/>
          <w:iCs/>
          <w:spacing w:val="-1"/>
        </w:rPr>
        <w:t>з</w:t>
      </w:r>
      <w:r w:rsidRPr="001430C1">
        <w:rPr>
          <w:bCs/>
          <w:iCs/>
          <w:spacing w:val="1"/>
        </w:rPr>
        <w:t>а</w:t>
      </w:r>
      <w:r w:rsidRPr="001430C1">
        <w:rPr>
          <w:bCs/>
          <w:iCs/>
          <w:spacing w:val="2"/>
        </w:rPr>
        <w:t>т</w:t>
      </w:r>
      <w:r w:rsidRPr="001430C1">
        <w:rPr>
          <w:bCs/>
          <w:iCs/>
        </w:rPr>
        <w:t>е</w:t>
      </w:r>
      <w:r w:rsidRPr="001430C1">
        <w:rPr>
          <w:bCs/>
          <w:iCs/>
          <w:spacing w:val="-1"/>
        </w:rPr>
        <w:t>ли</w:t>
      </w:r>
      <w:r w:rsidRPr="001430C1">
        <w:rPr>
          <w:spacing w:val="84"/>
        </w:rPr>
        <w:t xml:space="preserve"> </w:t>
      </w:r>
      <w:r w:rsidRPr="001430C1">
        <w:t>А.</w:t>
      </w:r>
      <w:r w:rsidRPr="001430C1">
        <w:rPr>
          <w:spacing w:val="80"/>
        </w:rPr>
        <w:t xml:space="preserve"> </w:t>
      </w:r>
      <w:proofErr w:type="spellStart"/>
      <w:r w:rsidRPr="001430C1">
        <w:t>Дамо</w:t>
      </w:r>
      <w:r w:rsidRPr="001430C1">
        <w:rPr>
          <w:spacing w:val="-1"/>
        </w:rPr>
        <w:t>д</w:t>
      </w:r>
      <w:r w:rsidRPr="001430C1">
        <w:t>арана</w:t>
      </w:r>
      <w:proofErr w:type="spellEnd"/>
      <w:r w:rsidRPr="001430C1">
        <w:t xml:space="preserve">; </w:t>
      </w:r>
      <w:r w:rsidRPr="001430C1">
        <w:rPr>
          <w:bCs/>
          <w:iCs/>
        </w:rPr>
        <w:t>рен</w:t>
      </w:r>
      <w:r w:rsidRPr="001430C1">
        <w:rPr>
          <w:bCs/>
          <w:iCs/>
          <w:spacing w:val="3"/>
        </w:rPr>
        <w:t>т</w:t>
      </w:r>
      <w:r w:rsidRPr="001430C1">
        <w:rPr>
          <w:bCs/>
          <w:iCs/>
        </w:rPr>
        <w:t>абе</w:t>
      </w:r>
      <w:r w:rsidRPr="001430C1">
        <w:rPr>
          <w:bCs/>
          <w:iCs/>
          <w:spacing w:val="-1"/>
        </w:rPr>
        <w:t>л</w:t>
      </w:r>
      <w:r w:rsidRPr="001430C1">
        <w:rPr>
          <w:bCs/>
          <w:iCs/>
          <w:spacing w:val="-2"/>
        </w:rPr>
        <w:t>ь</w:t>
      </w:r>
      <w:r w:rsidRPr="001430C1">
        <w:rPr>
          <w:bCs/>
          <w:iCs/>
        </w:rPr>
        <w:t>н</w:t>
      </w:r>
      <w:r w:rsidRPr="001430C1">
        <w:rPr>
          <w:bCs/>
          <w:iCs/>
          <w:spacing w:val="-1"/>
        </w:rPr>
        <w:t>о</w:t>
      </w:r>
      <w:r w:rsidRPr="001430C1">
        <w:rPr>
          <w:bCs/>
          <w:iCs/>
        </w:rPr>
        <w:t>с</w:t>
      </w:r>
      <w:r w:rsidRPr="001430C1">
        <w:rPr>
          <w:bCs/>
          <w:iCs/>
          <w:spacing w:val="3"/>
        </w:rPr>
        <w:t>т</w:t>
      </w:r>
      <w:r w:rsidRPr="001430C1">
        <w:rPr>
          <w:bCs/>
          <w:iCs/>
        </w:rPr>
        <w:t>ь</w:t>
      </w:r>
      <w:r w:rsidRPr="001430C1">
        <w:t xml:space="preserve"> </w:t>
      </w:r>
      <w:r w:rsidRPr="001430C1">
        <w:rPr>
          <w:bCs/>
          <w:iCs/>
        </w:rPr>
        <w:t>в</w:t>
      </w:r>
      <w:r w:rsidRPr="001430C1">
        <w:rPr>
          <w:bCs/>
          <w:iCs/>
          <w:spacing w:val="-2"/>
        </w:rPr>
        <w:t>л</w:t>
      </w:r>
      <w:r w:rsidRPr="001430C1">
        <w:rPr>
          <w:bCs/>
          <w:iCs/>
        </w:rPr>
        <w:t>ожен</w:t>
      </w:r>
      <w:r w:rsidRPr="001430C1">
        <w:rPr>
          <w:bCs/>
          <w:iCs/>
          <w:spacing w:val="-1"/>
        </w:rPr>
        <w:t>н</w:t>
      </w:r>
      <w:r w:rsidRPr="001430C1">
        <w:rPr>
          <w:bCs/>
          <w:iCs/>
        </w:rPr>
        <w:t>ог</w:t>
      </w:r>
      <w:r w:rsidRPr="001430C1">
        <w:rPr>
          <w:bCs/>
          <w:iCs/>
          <w:spacing w:val="-1"/>
        </w:rPr>
        <w:t>о</w:t>
      </w:r>
      <w:r w:rsidRPr="001430C1">
        <w:t xml:space="preserve"> </w:t>
      </w:r>
      <w:r w:rsidRPr="001430C1">
        <w:rPr>
          <w:bCs/>
          <w:iCs/>
        </w:rPr>
        <w:t>ка</w:t>
      </w:r>
      <w:r w:rsidRPr="001430C1">
        <w:rPr>
          <w:bCs/>
          <w:iCs/>
          <w:spacing w:val="1"/>
        </w:rPr>
        <w:t>п</w:t>
      </w:r>
      <w:r w:rsidRPr="001430C1">
        <w:rPr>
          <w:bCs/>
          <w:iCs/>
        </w:rPr>
        <w:t>и</w:t>
      </w:r>
      <w:r w:rsidRPr="001430C1">
        <w:rPr>
          <w:bCs/>
          <w:iCs/>
          <w:spacing w:val="3"/>
        </w:rPr>
        <w:t>т</w:t>
      </w:r>
      <w:r w:rsidRPr="001430C1">
        <w:rPr>
          <w:bCs/>
          <w:iCs/>
        </w:rPr>
        <w:t>а</w:t>
      </w:r>
      <w:r w:rsidRPr="001430C1">
        <w:rPr>
          <w:bCs/>
          <w:iCs/>
          <w:spacing w:val="-1"/>
        </w:rPr>
        <w:t>л</w:t>
      </w:r>
      <w:r w:rsidRPr="001430C1">
        <w:rPr>
          <w:bCs/>
          <w:iCs/>
        </w:rPr>
        <w:t>а</w:t>
      </w:r>
      <w:r w:rsidRPr="001430C1">
        <w:t xml:space="preserve"> </w:t>
      </w:r>
      <w:r w:rsidRPr="001430C1">
        <w:rPr>
          <w:bCs/>
          <w:iCs/>
          <w:spacing w:val="-1"/>
        </w:rPr>
        <w:t>и</w:t>
      </w:r>
      <w:r w:rsidRPr="001430C1">
        <w:t xml:space="preserve"> </w:t>
      </w:r>
      <w:r w:rsidRPr="001430C1">
        <w:rPr>
          <w:bCs/>
          <w:iCs/>
        </w:rPr>
        <w:t>коэ</w:t>
      </w:r>
      <w:r w:rsidRPr="001430C1">
        <w:rPr>
          <w:bCs/>
          <w:iCs/>
          <w:spacing w:val="-1"/>
        </w:rPr>
        <w:t>фф</w:t>
      </w:r>
      <w:r w:rsidRPr="001430C1">
        <w:rPr>
          <w:bCs/>
          <w:iCs/>
          <w:spacing w:val="1"/>
        </w:rPr>
        <w:t>и</w:t>
      </w:r>
      <w:r w:rsidRPr="001430C1">
        <w:rPr>
          <w:bCs/>
          <w:iCs/>
        </w:rPr>
        <w:t>ци</w:t>
      </w:r>
      <w:r w:rsidRPr="001430C1">
        <w:rPr>
          <w:bCs/>
          <w:iCs/>
          <w:spacing w:val="-1"/>
        </w:rPr>
        <w:t>е</w:t>
      </w:r>
      <w:r w:rsidRPr="001430C1">
        <w:rPr>
          <w:bCs/>
          <w:iCs/>
        </w:rPr>
        <w:t>н</w:t>
      </w:r>
      <w:r w:rsidRPr="001430C1">
        <w:rPr>
          <w:bCs/>
          <w:iCs/>
          <w:spacing w:val="-1"/>
        </w:rPr>
        <w:t>т</w:t>
      </w:r>
      <w:r w:rsidRPr="001430C1">
        <w:rPr>
          <w:spacing w:val="3"/>
        </w:rPr>
        <w:t xml:space="preserve"> </w:t>
      </w:r>
      <w:r w:rsidRPr="001430C1">
        <w:rPr>
          <w:bCs/>
          <w:iCs/>
        </w:rPr>
        <w:t>реинве</w:t>
      </w:r>
      <w:r w:rsidRPr="001430C1">
        <w:rPr>
          <w:bCs/>
          <w:iCs/>
          <w:spacing w:val="-2"/>
        </w:rPr>
        <w:t>с</w:t>
      </w:r>
      <w:r w:rsidRPr="001430C1">
        <w:rPr>
          <w:bCs/>
          <w:iCs/>
          <w:spacing w:val="3"/>
        </w:rPr>
        <w:t>т</w:t>
      </w:r>
      <w:r w:rsidRPr="001430C1">
        <w:rPr>
          <w:bCs/>
          <w:iCs/>
        </w:rPr>
        <w:t>иро</w:t>
      </w:r>
      <w:r w:rsidRPr="001430C1">
        <w:rPr>
          <w:bCs/>
          <w:iCs/>
          <w:spacing w:val="-1"/>
        </w:rPr>
        <w:t>ва</w:t>
      </w:r>
      <w:r w:rsidRPr="001430C1">
        <w:rPr>
          <w:bCs/>
          <w:iCs/>
        </w:rPr>
        <w:t>н</w:t>
      </w:r>
      <w:r w:rsidRPr="001430C1">
        <w:rPr>
          <w:bCs/>
          <w:iCs/>
          <w:spacing w:val="-1"/>
        </w:rPr>
        <w:t>и</w:t>
      </w:r>
      <w:r w:rsidRPr="001430C1">
        <w:rPr>
          <w:bCs/>
          <w:iCs/>
        </w:rPr>
        <w:t xml:space="preserve">я. Взаимосвязь </w:t>
      </w:r>
      <w:r w:rsidRPr="001430C1">
        <w:t>т</w:t>
      </w:r>
      <w:r w:rsidRPr="001430C1">
        <w:rPr>
          <w:spacing w:val="1"/>
        </w:rPr>
        <w:t>ем</w:t>
      </w:r>
      <w:r w:rsidRPr="001430C1">
        <w:t>па</w:t>
      </w:r>
      <w:r w:rsidRPr="001430C1">
        <w:rPr>
          <w:spacing w:val="74"/>
        </w:rPr>
        <w:t xml:space="preserve"> </w:t>
      </w:r>
      <w:r w:rsidRPr="001430C1">
        <w:t>пр</w:t>
      </w:r>
      <w:r w:rsidRPr="001430C1">
        <w:rPr>
          <w:spacing w:val="-1"/>
        </w:rPr>
        <w:t>и</w:t>
      </w:r>
      <w:r w:rsidRPr="001430C1">
        <w:t>рост</w:t>
      </w:r>
      <w:r w:rsidRPr="001430C1">
        <w:rPr>
          <w:spacing w:val="-1"/>
        </w:rPr>
        <w:t>а</w:t>
      </w:r>
      <w:r w:rsidRPr="001430C1">
        <w:rPr>
          <w:spacing w:val="73"/>
        </w:rPr>
        <w:t xml:space="preserve"> </w:t>
      </w:r>
      <w:r w:rsidRPr="001430C1">
        <w:t>приб</w:t>
      </w:r>
      <w:r w:rsidRPr="001430C1">
        <w:rPr>
          <w:spacing w:val="-1"/>
        </w:rPr>
        <w:t>ы</w:t>
      </w:r>
      <w:r w:rsidRPr="001430C1">
        <w:t>л</w:t>
      </w:r>
      <w:r w:rsidRPr="001430C1">
        <w:rPr>
          <w:spacing w:val="2"/>
        </w:rPr>
        <w:t>и,</w:t>
      </w:r>
      <w:r w:rsidRPr="001430C1">
        <w:rPr>
          <w:spacing w:val="73"/>
        </w:rPr>
        <w:t xml:space="preserve"> </w:t>
      </w:r>
      <w:r w:rsidRPr="001430C1">
        <w:t>по</w:t>
      </w:r>
      <w:r w:rsidRPr="001430C1">
        <w:rPr>
          <w:spacing w:val="1"/>
        </w:rPr>
        <w:t>т</w:t>
      </w:r>
      <w:r w:rsidRPr="001430C1">
        <w:t>енциала</w:t>
      </w:r>
      <w:r w:rsidRPr="001430C1">
        <w:rPr>
          <w:spacing w:val="73"/>
        </w:rPr>
        <w:t xml:space="preserve"> </w:t>
      </w:r>
      <w:r w:rsidRPr="001430C1">
        <w:t>развит</w:t>
      </w:r>
      <w:r w:rsidRPr="001430C1">
        <w:rPr>
          <w:spacing w:val="-1"/>
        </w:rPr>
        <w:t>и</w:t>
      </w:r>
      <w:r w:rsidRPr="001430C1">
        <w:t xml:space="preserve">я </w:t>
      </w:r>
      <w:r w:rsidRPr="001430C1">
        <w:rPr>
          <w:spacing w:val="-1"/>
        </w:rPr>
        <w:t>ком</w:t>
      </w:r>
      <w:r w:rsidRPr="001430C1">
        <w:t>п</w:t>
      </w:r>
      <w:r w:rsidRPr="001430C1">
        <w:rPr>
          <w:spacing w:val="-1"/>
        </w:rPr>
        <w:t>а</w:t>
      </w:r>
      <w:r w:rsidRPr="001430C1">
        <w:t>нии,</w:t>
      </w:r>
      <w:r w:rsidRPr="001430C1">
        <w:rPr>
          <w:spacing w:val="30"/>
        </w:rPr>
        <w:t xml:space="preserve"> </w:t>
      </w:r>
      <w:r w:rsidRPr="001430C1">
        <w:t>рен</w:t>
      </w:r>
      <w:r w:rsidRPr="001430C1">
        <w:rPr>
          <w:spacing w:val="1"/>
        </w:rPr>
        <w:t>т</w:t>
      </w:r>
      <w:r w:rsidRPr="001430C1">
        <w:rPr>
          <w:spacing w:val="2"/>
        </w:rPr>
        <w:t>а</w:t>
      </w:r>
      <w:r w:rsidRPr="001430C1">
        <w:t>бель</w:t>
      </w:r>
      <w:r w:rsidRPr="001430C1">
        <w:rPr>
          <w:spacing w:val="-1"/>
        </w:rPr>
        <w:t>н</w:t>
      </w:r>
      <w:r w:rsidRPr="001430C1">
        <w:t>о</w:t>
      </w:r>
      <w:r w:rsidRPr="001430C1">
        <w:rPr>
          <w:spacing w:val="-1"/>
        </w:rPr>
        <w:t>с</w:t>
      </w:r>
      <w:r w:rsidRPr="001430C1">
        <w:rPr>
          <w:spacing w:val="1"/>
        </w:rPr>
        <w:t>т</w:t>
      </w:r>
      <w:r w:rsidRPr="001430C1">
        <w:t>ью</w:t>
      </w:r>
      <w:r w:rsidRPr="001430C1">
        <w:rPr>
          <w:spacing w:val="30"/>
        </w:rPr>
        <w:t xml:space="preserve"> </w:t>
      </w:r>
      <w:r w:rsidRPr="001430C1">
        <w:t>активо</w:t>
      </w:r>
      <w:r w:rsidRPr="001430C1">
        <w:rPr>
          <w:spacing w:val="-1"/>
        </w:rPr>
        <w:t>в</w:t>
      </w:r>
      <w:r w:rsidRPr="001430C1">
        <w:rPr>
          <w:spacing w:val="33"/>
        </w:rPr>
        <w:t xml:space="preserve"> </w:t>
      </w:r>
      <w:r w:rsidRPr="001430C1">
        <w:t>и по</w:t>
      </w:r>
      <w:r w:rsidRPr="001430C1">
        <w:rPr>
          <w:spacing w:val="-1"/>
        </w:rPr>
        <w:t>л</w:t>
      </w:r>
      <w:r w:rsidRPr="001430C1">
        <w:t>ит</w:t>
      </w:r>
      <w:r w:rsidRPr="001430C1">
        <w:rPr>
          <w:spacing w:val="-1"/>
        </w:rPr>
        <w:t>и</w:t>
      </w:r>
      <w:r w:rsidRPr="001430C1">
        <w:t>ки</w:t>
      </w:r>
      <w:r w:rsidRPr="001430C1">
        <w:rPr>
          <w:spacing w:val="1"/>
        </w:rPr>
        <w:t xml:space="preserve"> </w:t>
      </w:r>
      <w:r w:rsidRPr="001430C1">
        <w:rPr>
          <w:spacing w:val="-1"/>
        </w:rPr>
        <w:t>к</w:t>
      </w:r>
      <w:r w:rsidRPr="001430C1">
        <w:rPr>
          <w:spacing w:val="1"/>
        </w:rPr>
        <w:t>о</w:t>
      </w:r>
      <w:r w:rsidRPr="001430C1">
        <w:t>м</w:t>
      </w:r>
      <w:r w:rsidRPr="001430C1">
        <w:rPr>
          <w:spacing w:val="-1"/>
        </w:rPr>
        <w:t>п</w:t>
      </w:r>
      <w:r w:rsidRPr="001430C1">
        <w:t>ании</w:t>
      </w:r>
      <w:r w:rsidRPr="001430C1">
        <w:rPr>
          <w:spacing w:val="1"/>
        </w:rPr>
        <w:t xml:space="preserve"> </w:t>
      </w:r>
      <w:r w:rsidRPr="001430C1">
        <w:t>в обл</w:t>
      </w:r>
      <w:r w:rsidRPr="001430C1">
        <w:rPr>
          <w:spacing w:val="-1"/>
        </w:rPr>
        <w:t>а</w:t>
      </w:r>
      <w:r w:rsidRPr="001430C1">
        <w:t>ст</w:t>
      </w:r>
      <w:r w:rsidRPr="001430C1">
        <w:rPr>
          <w:spacing w:val="-1"/>
        </w:rPr>
        <w:t>и</w:t>
      </w:r>
      <w:r w:rsidRPr="001430C1">
        <w:t xml:space="preserve"> р</w:t>
      </w:r>
      <w:r w:rsidRPr="001430C1">
        <w:rPr>
          <w:spacing w:val="-1"/>
        </w:rPr>
        <w:t>е</w:t>
      </w:r>
      <w:r w:rsidRPr="001430C1">
        <w:t>и</w:t>
      </w:r>
      <w:r w:rsidRPr="001430C1">
        <w:rPr>
          <w:spacing w:val="2"/>
        </w:rPr>
        <w:t>н</w:t>
      </w:r>
      <w:r w:rsidRPr="001430C1">
        <w:t>вест</w:t>
      </w:r>
      <w:r w:rsidRPr="001430C1">
        <w:rPr>
          <w:spacing w:val="-1"/>
        </w:rPr>
        <w:t>и</w:t>
      </w:r>
      <w:r w:rsidRPr="001430C1">
        <w:rPr>
          <w:spacing w:val="1"/>
        </w:rPr>
        <w:t>р</w:t>
      </w:r>
      <w:r w:rsidRPr="001430C1">
        <w:t>ован</w:t>
      </w:r>
      <w:r w:rsidRPr="001430C1">
        <w:rPr>
          <w:spacing w:val="-1"/>
        </w:rPr>
        <w:t>и</w:t>
      </w:r>
      <w:r w:rsidRPr="001430C1">
        <w:t>я</w:t>
      </w:r>
      <w:r w:rsidRPr="001430C1">
        <w:rPr>
          <w:color w:val="000000"/>
        </w:rPr>
        <w:t xml:space="preserve"> по </w:t>
      </w:r>
      <w:r w:rsidRPr="001430C1">
        <w:t>А.</w:t>
      </w:r>
      <w:r w:rsidRPr="001430C1">
        <w:rPr>
          <w:spacing w:val="80"/>
        </w:rPr>
        <w:t xml:space="preserve"> </w:t>
      </w:r>
      <w:proofErr w:type="spellStart"/>
      <w:r w:rsidRPr="001430C1">
        <w:t>Дамо</w:t>
      </w:r>
      <w:r w:rsidRPr="001430C1">
        <w:rPr>
          <w:spacing w:val="-1"/>
        </w:rPr>
        <w:t>д</w:t>
      </w:r>
      <w:r w:rsidRPr="001430C1">
        <w:t>арану</w:t>
      </w:r>
      <w:proofErr w:type="spellEnd"/>
      <w:r w:rsidRPr="001430C1">
        <w:t>.</w:t>
      </w:r>
      <w:r w:rsidRPr="001430C1">
        <w:rPr>
          <w:color w:val="000000"/>
        </w:rPr>
        <w:t xml:space="preserve"> </w:t>
      </w:r>
    </w:p>
    <w:p w14:paraId="6A1BBB62" w14:textId="77777777" w:rsidR="0067656C" w:rsidRPr="001430C1" w:rsidRDefault="0067656C" w:rsidP="001430C1">
      <w:pPr>
        <w:shd w:val="clear" w:color="auto" w:fill="FFFFFF"/>
        <w:spacing w:after="0" w:line="360" w:lineRule="auto"/>
        <w:ind w:firstLine="709"/>
        <w:jc w:val="both"/>
      </w:pPr>
      <w:r w:rsidRPr="001430C1">
        <w:t xml:space="preserve">Взаимосвязь высшего и остальных уровней иерархии управления через факторы стоимости бизнеса. Распределение факторов стоимости по вертикали и горизонтали иерархии управления компанией. Факторы стоимости корпоративного уровня, бизнес-уровня и операционные факторы стоимости. Идентификации ключевых факторов стоимости способом балансировки конкурентных целей (способ построения </w:t>
      </w:r>
      <w:r w:rsidRPr="001430C1">
        <w:rPr>
          <w:iCs/>
        </w:rPr>
        <w:t xml:space="preserve">системы сбалансированных показателей – ССП). Ресурсные блоки современной ССП: финансы, клиенты, окружающая среда (сообщество), внутренние бизнес-процессы, удовлетворенность сотрудников, обучение и развитие персонала и состав их показателей. Финансовые и нефинансовые, </w:t>
      </w:r>
      <w:r w:rsidRPr="001430C1">
        <w:t xml:space="preserve">запаздывающие (отсроченные) и опережающие </w:t>
      </w:r>
      <w:r w:rsidRPr="001430C1">
        <w:rPr>
          <w:spacing w:val="-1"/>
        </w:rPr>
        <w:t>кл</w:t>
      </w:r>
      <w:r w:rsidRPr="001430C1">
        <w:t>ю</w:t>
      </w:r>
      <w:r w:rsidRPr="001430C1">
        <w:rPr>
          <w:spacing w:val="-1"/>
        </w:rPr>
        <w:t>ч</w:t>
      </w:r>
      <w:r w:rsidRPr="001430C1">
        <w:rPr>
          <w:spacing w:val="1"/>
        </w:rPr>
        <w:t>е</w:t>
      </w:r>
      <w:r w:rsidRPr="001430C1">
        <w:t>вые по</w:t>
      </w:r>
      <w:r w:rsidRPr="001430C1">
        <w:rPr>
          <w:spacing w:val="-1"/>
        </w:rPr>
        <w:t>к</w:t>
      </w:r>
      <w:r w:rsidRPr="001430C1">
        <w:t>аз</w:t>
      </w:r>
      <w:r w:rsidRPr="001430C1">
        <w:rPr>
          <w:spacing w:val="1"/>
        </w:rPr>
        <w:t>а</w:t>
      </w:r>
      <w:r w:rsidRPr="001430C1">
        <w:t>тели эффективности (</w:t>
      </w:r>
      <w:r w:rsidRPr="001430C1">
        <w:rPr>
          <w:i/>
        </w:rPr>
        <w:t>K</w:t>
      </w:r>
      <w:r w:rsidRPr="001430C1">
        <w:rPr>
          <w:i/>
          <w:spacing w:val="-1"/>
        </w:rPr>
        <w:t>P</w:t>
      </w:r>
      <w:r w:rsidRPr="001430C1">
        <w:rPr>
          <w:i/>
          <w:spacing w:val="-1"/>
          <w:lang w:val="en-US"/>
        </w:rPr>
        <w:t>I</w:t>
      </w:r>
      <w:r w:rsidRPr="001430C1">
        <w:t>) в ССП.</w:t>
      </w:r>
    </w:p>
    <w:p w14:paraId="44F08D7F" w14:textId="77777777" w:rsidR="00957E0A" w:rsidRPr="001430C1" w:rsidRDefault="00957E0A" w:rsidP="001430C1">
      <w:pPr>
        <w:widowControl w:val="0"/>
        <w:autoSpaceDE w:val="0"/>
        <w:autoSpaceDN w:val="0"/>
        <w:adjustRightInd w:val="0"/>
        <w:spacing w:after="0" w:line="360" w:lineRule="auto"/>
        <w:ind w:firstLine="709"/>
        <w:jc w:val="both"/>
        <w:rPr>
          <w:color w:val="000000"/>
        </w:rPr>
      </w:pPr>
      <w:r w:rsidRPr="001430C1">
        <w:rPr>
          <w:color w:val="000000"/>
        </w:rPr>
        <w:lastRenderedPageBreak/>
        <w:t xml:space="preserve">Доходность и эффективность использования активов – ключевые показатели модели Дюпона. Недостатки модели и их преодоление в ее расширенной версии, известной как </w:t>
      </w:r>
      <w:r w:rsidRPr="001430C1">
        <w:rPr>
          <w:bCs/>
          <w:color w:val="000000"/>
        </w:rPr>
        <w:t xml:space="preserve">модель </w:t>
      </w:r>
      <w:r w:rsidRPr="001430C1">
        <w:rPr>
          <w:bCs/>
          <w:i/>
          <w:color w:val="000000"/>
        </w:rPr>
        <w:t>ROE</w:t>
      </w:r>
      <w:r w:rsidRPr="001430C1">
        <w:rPr>
          <w:color w:val="000000"/>
        </w:rPr>
        <w:t>, или </w:t>
      </w:r>
      <w:r w:rsidRPr="001430C1">
        <w:rPr>
          <w:bCs/>
          <w:color w:val="000000"/>
        </w:rPr>
        <w:t>модель доходности собственного капитала</w:t>
      </w:r>
      <w:r w:rsidRPr="001430C1">
        <w:rPr>
          <w:color w:val="000000"/>
        </w:rPr>
        <w:t>, которая учитывает эффективность операционных, инвестиционных и финансовых решений.</w:t>
      </w:r>
    </w:p>
    <w:p w14:paraId="5B711461" w14:textId="77777777" w:rsidR="00957E0A" w:rsidRPr="001430C1" w:rsidRDefault="00957E0A" w:rsidP="001430C1">
      <w:pPr>
        <w:spacing w:after="0" w:line="360" w:lineRule="auto"/>
        <w:ind w:firstLine="709"/>
        <w:jc w:val="both"/>
      </w:pPr>
      <w:r w:rsidRPr="001430C1">
        <w:t>Показатели эффективности деятельности компании, отражающие повышение благосостояния акционеров, а, следовательно, повышение капитализации компании: «Чистая прибыль на обыкновенную акцию»</w:t>
      </w:r>
      <w:r w:rsidRPr="001430C1">
        <w:rPr>
          <w:spacing w:val="-30"/>
        </w:rPr>
        <w:t xml:space="preserve"> </w:t>
      </w:r>
      <w:r w:rsidRPr="001430C1">
        <w:t>(</w:t>
      </w:r>
      <w:r w:rsidRPr="001430C1">
        <w:rPr>
          <w:i/>
        </w:rPr>
        <w:t>EPS</w:t>
      </w:r>
      <w:r w:rsidRPr="001430C1">
        <w:t>) «Цена к доходу»</w:t>
      </w:r>
      <w:r w:rsidRPr="001430C1">
        <w:rPr>
          <w:spacing w:val="-6"/>
        </w:rPr>
        <w:t xml:space="preserve"> </w:t>
      </w:r>
      <w:r w:rsidRPr="001430C1">
        <w:t>(</w:t>
      </w:r>
      <w:r w:rsidRPr="001430C1">
        <w:rPr>
          <w:i/>
        </w:rPr>
        <w:t>P\E</w:t>
      </w:r>
      <w:r w:rsidRPr="001430C1">
        <w:t xml:space="preserve">). Значение показателя </w:t>
      </w:r>
      <w:r w:rsidRPr="001430C1">
        <w:rPr>
          <w:i/>
        </w:rPr>
        <w:t>EPS</w:t>
      </w:r>
      <w:r w:rsidRPr="001430C1">
        <w:t xml:space="preserve"> в современной экономике.</w:t>
      </w:r>
    </w:p>
    <w:p w14:paraId="1C27C5E0" w14:textId="77777777" w:rsidR="00957E0A" w:rsidRPr="001430C1" w:rsidRDefault="00957E0A" w:rsidP="001430C1">
      <w:pPr>
        <w:pStyle w:val="ae"/>
        <w:spacing w:after="0" w:line="360" w:lineRule="auto"/>
        <w:ind w:firstLine="709"/>
        <w:jc w:val="both"/>
        <w:rPr>
          <w:bCs/>
          <w:sz w:val="28"/>
          <w:szCs w:val="28"/>
        </w:rPr>
      </w:pPr>
      <w:r w:rsidRPr="001430C1">
        <w:rPr>
          <w:bCs/>
          <w:sz w:val="28"/>
          <w:szCs w:val="28"/>
        </w:rPr>
        <w:t>Значение и роль в оценке эффективности деятельности компании показателей: коэффициент соотношения рыночной и балансовой стоимости акций (</w:t>
      </w:r>
      <w:r w:rsidRPr="001430C1">
        <w:rPr>
          <w:bCs/>
          <w:i/>
          <w:sz w:val="28"/>
          <w:szCs w:val="28"/>
        </w:rPr>
        <w:t>M/B</w:t>
      </w:r>
      <w:r w:rsidRPr="001430C1">
        <w:rPr>
          <w:bCs/>
          <w:sz w:val="28"/>
          <w:szCs w:val="28"/>
        </w:rPr>
        <w:t>); рентабельность акционерного капитала (</w:t>
      </w:r>
      <w:r w:rsidRPr="001430C1">
        <w:rPr>
          <w:bCs/>
          <w:i/>
          <w:sz w:val="28"/>
          <w:szCs w:val="28"/>
        </w:rPr>
        <w:t>ROE</w:t>
      </w:r>
      <w:r w:rsidRPr="001430C1">
        <w:rPr>
          <w:bCs/>
          <w:sz w:val="28"/>
          <w:szCs w:val="28"/>
        </w:rPr>
        <w:t>) и рентабельность чистых активов (</w:t>
      </w:r>
      <w:r w:rsidRPr="001430C1">
        <w:rPr>
          <w:bCs/>
          <w:i/>
          <w:sz w:val="28"/>
          <w:szCs w:val="28"/>
        </w:rPr>
        <w:t>RONA</w:t>
      </w:r>
      <w:r w:rsidRPr="001430C1">
        <w:rPr>
          <w:bCs/>
          <w:sz w:val="28"/>
          <w:szCs w:val="28"/>
        </w:rPr>
        <w:t>); денежный поток (</w:t>
      </w:r>
      <w:r w:rsidRPr="001430C1">
        <w:rPr>
          <w:bCs/>
          <w:i/>
          <w:sz w:val="28"/>
          <w:szCs w:val="28"/>
        </w:rPr>
        <w:t>СF</w:t>
      </w:r>
      <w:r w:rsidRPr="001430C1">
        <w:rPr>
          <w:bCs/>
          <w:sz w:val="28"/>
          <w:szCs w:val="28"/>
        </w:rPr>
        <w:t>).</w:t>
      </w:r>
    </w:p>
    <w:p w14:paraId="3CDEE6C9" w14:textId="77777777" w:rsidR="00957E0A" w:rsidRPr="001430C1" w:rsidRDefault="00957E0A" w:rsidP="001430C1">
      <w:pPr>
        <w:widowControl w:val="0"/>
        <w:autoSpaceDE w:val="0"/>
        <w:autoSpaceDN w:val="0"/>
        <w:adjustRightInd w:val="0"/>
        <w:spacing w:after="0" w:line="360" w:lineRule="auto"/>
        <w:ind w:firstLine="709"/>
        <w:jc w:val="both"/>
      </w:pPr>
      <w:r w:rsidRPr="001430C1">
        <w:t>Оценка компаний, не имеющих прибыли и денежных потоков. Метод скорректированной текущей стоимости (</w:t>
      </w:r>
      <w:r w:rsidRPr="001430C1">
        <w:rPr>
          <w:i/>
        </w:rPr>
        <w:t>APV</w:t>
      </w:r>
      <w:r w:rsidRPr="001430C1">
        <w:t>). Метод экономической добавленной стоимости (</w:t>
      </w:r>
      <w:proofErr w:type="spellStart"/>
      <w:r w:rsidRPr="001430C1">
        <w:t>Economic</w:t>
      </w:r>
      <w:proofErr w:type="spellEnd"/>
      <w:r w:rsidRPr="001430C1">
        <w:t xml:space="preserve"> </w:t>
      </w:r>
      <w:proofErr w:type="spellStart"/>
      <w:r w:rsidRPr="001430C1">
        <w:t>Value</w:t>
      </w:r>
      <w:proofErr w:type="spellEnd"/>
      <w:r w:rsidRPr="001430C1">
        <w:t xml:space="preserve"> </w:t>
      </w:r>
      <w:proofErr w:type="spellStart"/>
      <w:r w:rsidRPr="001430C1">
        <w:t>Added</w:t>
      </w:r>
      <w:proofErr w:type="spellEnd"/>
      <w:r w:rsidRPr="001430C1">
        <w:t xml:space="preserve"> – </w:t>
      </w:r>
      <w:r w:rsidRPr="001430C1">
        <w:rPr>
          <w:i/>
        </w:rPr>
        <w:t>EVA</w:t>
      </w:r>
      <w:r w:rsidRPr="001430C1">
        <w:t>) и экономической прибыли (</w:t>
      </w:r>
      <w:proofErr w:type="spellStart"/>
      <w:r w:rsidRPr="001430C1">
        <w:t>Еconomic</w:t>
      </w:r>
      <w:proofErr w:type="spellEnd"/>
      <w:r w:rsidRPr="001430C1">
        <w:t xml:space="preserve"> </w:t>
      </w:r>
      <w:proofErr w:type="spellStart"/>
      <w:r w:rsidRPr="001430C1">
        <w:t>profit</w:t>
      </w:r>
      <w:proofErr w:type="spellEnd"/>
      <w:r w:rsidRPr="001430C1">
        <w:t xml:space="preserve"> – </w:t>
      </w:r>
      <w:r w:rsidRPr="001430C1">
        <w:rPr>
          <w:i/>
        </w:rPr>
        <w:t>EP</w:t>
      </w:r>
      <w:r w:rsidRPr="001430C1">
        <w:t xml:space="preserve">). Трудности расчета и недостатки использования </w:t>
      </w:r>
      <w:r w:rsidRPr="001430C1">
        <w:rPr>
          <w:i/>
        </w:rPr>
        <w:t>EVA</w:t>
      </w:r>
      <w:r w:rsidRPr="001430C1">
        <w:t xml:space="preserve"> в управлении эффективностью бизнеса как критерия создания стоимости. Показатель рыночной добавленной стоимости</w:t>
      </w:r>
      <w:r w:rsidRPr="001430C1">
        <w:rPr>
          <w:b/>
        </w:rPr>
        <w:t xml:space="preserve"> </w:t>
      </w:r>
      <w:r w:rsidRPr="001430C1">
        <w:t>(</w:t>
      </w:r>
      <w:proofErr w:type="spellStart"/>
      <w:r w:rsidRPr="001430C1">
        <w:rPr>
          <w:i/>
        </w:rPr>
        <w:t>Market</w:t>
      </w:r>
      <w:proofErr w:type="spellEnd"/>
      <w:r w:rsidRPr="001430C1">
        <w:rPr>
          <w:i/>
        </w:rPr>
        <w:t xml:space="preserve"> </w:t>
      </w:r>
      <w:proofErr w:type="spellStart"/>
      <w:r w:rsidRPr="001430C1">
        <w:rPr>
          <w:i/>
        </w:rPr>
        <w:t>Value</w:t>
      </w:r>
      <w:proofErr w:type="spellEnd"/>
      <w:r w:rsidRPr="001430C1">
        <w:rPr>
          <w:i/>
        </w:rPr>
        <w:t xml:space="preserve"> </w:t>
      </w:r>
      <w:proofErr w:type="spellStart"/>
      <w:r w:rsidRPr="001430C1">
        <w:rPr>
          <w:i/>
        </w:rPr>
        <w:t>Added</w:t>
      </w:r>
      <w:proofErr w:type="spellEnd"/>
      <w:r w:rsidRPr="001430C1">
        <w:rPr>
          <w:i/>
        </w:rPr>
        <w:t xml:space="preserve"> - MVA</w:t>
      </w:r>
      <w:r w:rsidRPr="001430C1">
        <w:t xml:space="preserve">), как модификация модели </w:t>
      </w:r>
      <w:r w:rsidRPr="001430C1">
        <w:rPr>
          <w:i/>
        </w:rPr>
        <w:t>ЕVA</w:t>
      </w:r>
      <w:r w:rsidRPr="001430C1">
        <w:t>.</w:t>
      </w:r>
    </w:p>
    <w:p w14:paraId="4E4880A4" w14:textId="77777777" w:rsidR="00957E0A" w:rsidRPr="001430C1" w:rsidRDefault="00957E0A" w:rsidP="001430C1">
      <w:pPr>
        <w:widowControl w:val="0"/>
        <w:tabs>
          <w:tab w:val="left" w:pos="1204"/>
          <w:tab w:val="left" w:pos="2753"/>
          <w:tab w:val="left" w:pos="4557"/>
          <w:tab w:val="left" w:pos="6219"/>
          <w:tab w:val="left" w:pos="8155"/>
        </w:tabs>
        <w:autoSpaceDE w:val="0"/>
        <w:autoSpaceDN w:val="0"/>
        <w:adjustRightInd w:val="0"/>
        <w:spacing w:after="0" w:line="360" w:lineRule="auto"/>
        <w:ind w:firstLine="709"/>
        <w:jc w:val="both"/>
      </w:pPr>
      <w:r w:rsidRPr="001430C1">
        <w:t>Показатель «акционерная добавленная стоимость (</w:t>
      </w:r>
      <w:proofErr w:type="spellStart"/>
      <w:r w:rsidRPr="001430C1">
        <w:rPr>
          <w:i/>
        </w:rPr>
        <w:t>Shareholder</w:t>
      </w:r>
      <w:proofErr w:type="spellEnd"/>
      <w:r w:rsidRPr="001430C1">
        <w:rPr>
          <w:i/>
        </w:rPr>
        <w:t xml:space="preserve"> </w:t>
      </w:r>
      <w:proofErr w:type="spellStart"/>
      <w:r w:rsidRPr="001430C1">
        <w:rPr>
          <w:i/>
        </w:rPr>
        <w:t>Value</w:t>
      </w:r>
      <w:proofErr w:type="spellEnd"/>
      <w:r w:rsidRPr="001430C1">
        <w:rPr>
          <w:i/>
        </w:rPr>
        <w:t xml:space="preserve"> </w:t>
      </w:r>
      <w:proofErr w:type="spellStart"/>
      <w:r w:rsidRPr="001430C1">
        <w:rPr>
          <w:i/>
        </w:rPr>
        <w:t>Added</w:t>
      </w:r>
      <w:proofErr w:type="spellEnd"/>
      <w:r w:rsidRPr="001430C1">
        <w:rPr>
          <w:i/>
        </w:rPr>
        <w:t xml:space="preserve"> - SVA</w:t>
      </w:r>
      <w:r w:rsidRPr="001430C1">
        <w:t>)», его применение и основные недостатки.</w:t>
      </w:r>
    </w:p>
    <w:p w14:paraId="4E7BE254" w14:textId="77777777" w:rsidR="00957E0A" w:rsidRPr="001430C1" w:rsidRDefault="00957E0A" w:rsidP="001430C1">
      <w:pPr>
        <w:widowControl w:val="0"/>
        <w:tabs>
          <w:tab w:val="left" w:pos="1204"/>
          <w:tab w:val="left" w:pos="2753"/>
          <w:tab w:val="left" w:pos="4557"/>
          <w:tab w:val="left" w:pos="6219"/>
          <w:tab w:val="left" w:pos="8155"/>
        </w:tabs>
        <w:autoSpaceDE w:val="0"/>
        <w:autoSpaceDN w:val="0"/>
        <w:adjustRightInd w:val="0"/>
        <w:spacing w:after="0" w:line="360" w:lineRule="auto"/>
        <w:ind w:firstLine="709"/>
        <w:jc w:val="both"/>
      </w:pPr>
      <w:r w:rsidRPr="001430C1">
        <w:t>Показатель денежный поток отдачи на инвестиции (</w:t>
      </w:r>
      <w:proofErr w:type="spellStart"/>
      <w:r w:rsidRPr="001430C1">
        <w:rPr>
          <w:i/>
        </w:rPr>
        <w:t>Cash</w:t>
      </w:r>
      <w:proofErr w:type="spellEnd"/>
      <w:r w:rsidRPr="001430C1">
        <w:rPr>
          <w:i/>
        </w:rPr>
        <w:t xml:space="preserve"> </w:t>
      </w:r>
      <w:proofErr w:type="spellStart"/>
      <w:r w:rsidRPr="001430C1">
        <w:rPr>
          <w:i/>
        </w:rPr>
        <w:t>Flow</w:t>
      </w:r>
      <w:proofErr w:type="spellEnd"/>
      <w:r w:rsidRPr="001430C1">
        <w:rPr>
          <w:i/>
        </w:rPr>
        <w:t xml:space="preserve"> </w:t>
      </w:r>
      <w:proofErr w:type="spellStart"/>
      <w:r w:rsidRPr="001430C1">
        <w:rPr>
          <w:i/>
        </w:rPr>
        <w:t>Return</w:t>
      </w:r>
      <w:proofErr w:type="spellEnd"/>
      <w:r w:rsidRPr="001430C1">
        <w:rPr>
          <w:i/>
        </w:rPr>
        <w:t xml:space="preserve"> </w:t>
      </w:r>
      <w:proofErr w:type="spellStart"/>
      <w:r w:rsidRPr="001430C1">
        <w:rPr>
          <w:i/>
        </w:rPr>
        <w:t>on</w:t>
      </w:r>
      <w:proofErr w:type="spellEnd"/>
      <w:r w:rsidRPr="001430C1">
        <w:rPr>
          <w:i/>
        </w:rPr>
        <w:t xml:space="preserve"> </w:t>
      </w:r>
      <w:proofErr w:type="spellStart"/>
      <w:r w:rsidRPr="001430C1">
        <w:rPr>
          <w:i/>
        </w:rPr>
        <w:t>Investment</w:t>
      </w:r>
      <w:proofErr w:type="spellEnd"/>
      <w:r w:rsidRPr="001430C1">
        <w:rPr>
          <w:i/>
        </w:rPr>
        <w:t xml:space="preserve"> – CFROI</w:t>
      </w:r>
      <w:r w:rsidRPr="001430C1">
        <w:t>), его преимущества и недостатки.</w:t>
      </w:r>
    </w:p>
    <w:p w14:paraId="01A686B0" w14:textId="77777777" w:rsidR="003B2829" w:rsidRPr="001430C1" w:rsidRDefault="003B2829" w:rsidP="001430C1">
      <w:pPr>
        <w:widowControl w:val="0"/>
        <w:tabs>
          <w:tab w:val="left" w:pos="1204"/>
          <w:tab w:val="left" w:pos="2753"/>
          <w:tab w:val="left" w:pos="4557"/>
          <w:tab w:val="left" w:pos="6219"/>
          <w:tab w:val="left" w:pos="8155"/>
        </w:tabs>
        <w:autoSpaceDE w:val="0"/>
        <w:autoSpaceDN w:val="0"/>
        <w:adjustRightInd w:val="0"/>
        <w:spacing w:after="0" w:line="360" w:lineRule="auto"/>
        <w:ind w:firstLine="709"/>
        <w:jc w:val="both"/>
        <w:rPr>
          <w:b/>
        </w:rPr>
      </w:pPr>
      <w:r w:rsidRPr="001430C1">
        <w:rPr>
          <w:b/>
        </w:rPr>
        <w:t>Тема 4. Анализ бизнеса и оценка стоимости компании в стоимостном управлении ее</w:t>
      </w:r>
      <w:r w:rsidR="005A688B" w:rsidRPr="001430C1">
        <w:rPr>
          <w:b/>
        </w:rPr>
        <w:t xml:space="preserve"> деятельностью</w:t>
      </w:r>
      <w:r w:rsidRPr="001430C1">
        <w:rPr>
          <w:b/>
        </w:rPr>
        <w:t>.</w:t>
      </w:r>
    </w:p>
    <w:p w14:paraId="6C89BD11" w14:textId="77777777" w:rsidR="00313624" w:rsidRPr="001430C1" w:rsidRDefault="00313624" w:rsidP="001430C1">
      <w:pPr>
        <w:tabs>
          <w:tab w:val="left" w:pos="1134"/>
        </w:tabs>
        <w:spacing w:after="0" w:line="360" w:lineRule="auto"/>
        <w:ind w:firstLine="709"/>
        <w:jc w:val="both"/>
      </w:pPr>
      <w:r w:rsidRPr="001430C1">
        <w:rPr>
          <w:bCs/>
          <w:color w:val="000000"/>
        </w:rPr>
        <w:t xml:space="preserve"> Основные требования и этапы сбора информации для анализа бизнеса в  оценке и управлении стоимостью компании. Классификация информации, необходимой для оценки и управления стоимостью. Источники внешней информации, ее систематизация и анализ. Внутренняя информация. Организация и методы сбора внутренней информации. Направления преобразования внутренней информации. </w:t>
      </w:r>
      <w:r w:rsidRPr="001430C1">
        <w:rPr>
          <w:bCs/>
          <w:color w:val="000000"/>
        </w:rPr>
        <w:lastRenderedPageBreak/>
        <w:t xml:space="preserve">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компании и </w:t>
      </w:r>
      <w:proofErr w:type="spellStart"/>
      <w:r w:rsidRPr="001430C1">
        <w:rPr>
          <w:bCs/>
          <w:color w:val="000000"/>
        </w:rPr>
        <w:t>и</w:t>
      </w:r>
      <w:proofErr w:type="spellEnd"/>
      <w:r w:rsidRPr="001430C1">
        <w:rPr>
          <w:bCs/>
          <w:color w:val="000000"/>
        </w:rPr>
        <w:t xml:space="preserve"> использование его результатов в процессе оценки стоимости компании. </w:t>
      </w:r>
      <w:r w:rsidRPr="001430C1">
        <w:t>Современные информационные базы данных и программные продукты, используемые в оценке и управлении стоимостью компании.</w:t>
      </w:r>
    </w:p>
    <w:p w14:paraId="7B2718AE" w14:textId="77777777" w:rsidR="00313624" w:rsidRPr="001430C1" w:rsidRDefault="00313624" w:rsidP="001430C1">
      <w:pPr>
        <w:tabs>
          <w:tab w:val="left" w:pos="1134"/>
        </w:tabs>
        <w:spacing w:after="0" w:line="360" w:lineRule="auto"/>
        <w:ind w:firstLine="709"/>
        <w:jc w:val="both"/>
      </w:pPr>
      <w:r w:rsidRPr="001430C1">
        <w:t xml:space="preserve">Методологические подходы к оценке стоимости компании и методы их реализации в управлении стоимостью. </w:t>
      </w:r>
    </w:p>
    <w:p w14:paraId="25EAB8FC" w14:textId="77777777" w:rsidR="00313624" w:rsidRPr="001430C1" w:rsidRDefault="00313624" w:rsidP="001430C1">
      <w:pPr>
        <w:tabs>
          <w:tab w:val="left" w:pos="1134"/>
        </w:tabs>
        <w:spacing w:after="0" w:line="360" w:lineRule="auto"/>
        <w:ind w:firstLine="709"/>
        <w:jc w:val="both"/>
      </w:pPr>
      <w:r w:rsidRPr="001430C1">
        <w:t xml:space="preserve">Метод дисконтированных денежных потоков (ДДП): экономическое содержание, условия применения, основные этапы. Определение длительности прогнозного периода. Виды используемых в оценке денежных потоков, условия и обоснование их применения. Анализ и прогноз денежных потоков и особенности дисконтирования в зависимости от специфики генерирующей их компании. </w:t>
      </w:r>
      <w:r w:rsidRPr="001430C1">
        <w:rPr>
          <w:bCs/>
        </w:rPr>
        <w:t xml:space="preserve">Основные компоненты анализа инвестиций: собственные оборотные средства, капиталовложения, потребности финансирования. </w:t>
      </w:r>
      <w:r w:rsidRPr="001430C1">
        <w:rPr>
          <w:rStyle w:val="af9"/>
          <w:spacing w:val="-2"/>
        </w:rPr>
        <w:t xml:space="preserve">Прямой и косвенный методы расчета денежных потоков: условия и преимущества применения. </w:t>
      </w:r>
      <w:r w:rsidRPr="001430C1">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
    <w:p w14:paraId="38C75312" w14:textId="77777777" w:rsidR="00313624" w:rsidRPr="001430C1" w:rsidRDefault="00313624" w:rsidP="001430C1">
      <w:pPr>
        <w:widowControl w:val="0"/>
        <w:autoSpaceDE w:val="0"/>
        <w:autoSpaceDN w:val="0"/>
        <w:adjustRightInd w:val="0"/>
        <w:spacing w:after="0" w:line="360" w:lineRule="auto"/>
        <w:ind w:firstLine="709"/>
        <w:jc w:val="both"/>
        <w:rPr>
          <w:rStyle w:val="afa"/>
          <w:i w:val="0"/>
          <w:iCs/>
        </w:rPr>
      </w:pPr>
      <w:r w:rsidRPr="001430C1">
        <w:t>Методы расчета остаточной стоимости бизнеса – реверсии.</w:t>
      </w:r>
      <w:r w:rsidRPr="001430C1">
        <w:rPr>
          <w:i/>
        </w:rPr>
        <w:t xml:space="preserve"> </w:t>
      </w:r>
      <w:r w:rsidRPr="001430C1">
        <w:rPr>
          <w:rStyle w:val="afa"/>
          <w:i w:val="0"/>
          <w:iCs/>
        </w:rPr>
        <w:t xml:space="preserve">Модель Гордона при наличии и отсутствии темпов роста денежного потока в </w:t>
      </w:r>
      <w:proofErr w:type="spellStart"/>
      <w:r w:rsidRPr="001430C1">
        <w:rPr>
          <w:rStyle w:val="afa"/>
          <w:i w:val="0"/>
          <w:iCs/>
        </w:rPr>
        <w:t>постпрогнозный</w:t>
      </w:r>
      <w:proofErr w:type="spellEnd"/>
      <w:r w:rsidRPr="001430C1">
        <w:rPr>
          <w:rStyle w:val="afa"/>
          <w:i w:val="0"/>
          <w:iCs/>
        </w:rPr>
        <w:t xml:space="preserve"> период. Условие применения модели Гордона.</w:t>
      </w:r>
    </w:p>
    <w:p w14:paraId="51CAA3DE" w14:textId="77777777" w:rsidR="00313624" w:rsidRPr="001430C1" w:rsidRDefault="00313624" w:rsidP="001430C1">
      <w:pPr>
        <w:widowControl w:val="0"/>
        <w:autoSpaceDE w:val="0"/>
        <w:autoSpaceDN w:val="0"/>
        <w:adjustRightInd w:val="0"/>
        <w:spacing w:after="0" w:line="360" w:lineRule="auto"/>
        <w:ind w:firstLine="709"/>
        <w:jc w:val="both"/>
      </w:pPr>
      <w:r w:rsidRPr="001430C1">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65FD5CAE" w14:textId="77777777" w:rsidR="00313624" w:rsidRPr="001430C1" w:rsidRDefault="00313624" w:rsidP="001430C1">
      <w:pPr>
        <w:widowControl w:val="0"/>
        <w:autoSpaceDE w:val="0"/>
        <w:autoSpaceDN w:val="0"/>
        <w:adjustRightInd w:val="0"/>
        <w:spacing w:after="0" w:line="360" w:lineRule="auto"/>
        <w:ind w:firstLine="709"/>
        <w:jc w:val="both"/>
        <w:rPr>
          <w:rStyle w:val="af9"/>
          <w:spacing w:val="-2"/>
        </w:rPr>
      </w:pPr>
      <w:r w:rsidRPr="001430C1">
        <w:t>Информационные источники величин показателей, используемых в расчетах стоимости бизнеса методом ДДП</w:t>
      </w:r>
    </w:p>
    <w:p w14:paraId="43D961AB" w14:textId="77777777" w:rsidR="00313624" w:rsidRPr="001430C1" w:rsidRDefault="00313624" w:rsidP="001430C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1430C1">
        <w:t>Метод капитализации дохода: экономическое</w:t>
      </w:r>
      <w:r w:rsidRPr="001430C1">
        <w:tab/>
        <w:t xml:space="preserve">содержание, условия применения, основные этапы. </w:t>
      </w:r>
      <w:r w:rsidRPr="001430C1">
        <w:rPr>
          <w:bCs/>
        </w:rPr>
        <w:t xml:space="preserve">Обоснование вида и величины показателя, используемого в качестве капитализируемой базы. Среднеарифметический, средневзвешенный и </w:t>
      </w:r>
      <w:r w:rsidRPr="001430C1">
        <w:rPr>
          <w:bCs/>
        </w:rPr>
        <w:lastRenderedPageBreak/>
        <w:t>трендовый методы расчета его среднегодовой величины.</w:t>
      </w:r>
    </w:p>
    <w:p w14:paraId="0584AA87" w14:textId="77777777" w:rsidR="00313624" w:rsidRPr="001430C1" w:rsidRDefault="00313624" w:rsidP="001430C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1430C1">
        <w:rPr>
          <w:bCs/>
        </w:rPr>
        <w:t xml:space="preserve">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1430C1">
        <w:rPr>
          <w:bCs/>
        </w:rPr>
        <w:t>Хоскольда</w:t>
      </w:r>
      <w:proofErr w:type="spellEnd"/>
      <w:r w:rsidRPr="001430C1">
        <w:rPr>
          <w:bCs/>
        </w:rPr>
        <w:t xml:space="preserve"> и </w:t>
      </w:r>
      <w:proofErr w:type="spellStart"/>
      <w:r w:rsidRPr="001430C1">
        <w:rPr>
          <w:bCs/>
        </w:rPr>
        <w:t>Инвуда</w:t>
      </w:r>
      <w:proofErr w:type="spellEnd"/>
      <w:r w:rsidRPr="001430C1">
        <w:rPr>
          <w:bCs/>
        </w:rPr>
        <w:t>. Коэффициент капитализации при использовании заемных средств.</w:t>
      </w:r>
    </w:p>
    <w:p w14:paraId="4D8EA282" w14:textId="77777777" w:rsidR="00313624" w:rsidRPr="001430C1" w:rsidRDefault="00313624" w:rsidP="001430C1">
      <w:pPr>
        <w:widowControl w:val="0"/>
        <w:tabs>
          <w:tab w:val="left" w:pos="1866"/>
          <w:tab w:val="left" w:pos="4090"/>
          <w:tab w:val="left" w:pos="6258"/>
          <w:tab w:val="left" w:pos="8105"/>
        </w:tabs>
        <w:autoSpaceDE w:val="0"/>
        <w:autoSpaceDN w:val="0"/>
        <w:adjustRightInd w:val="0"/>
        <w:spacing w:after="0" w:line="360" w:lineRule="auto"/>
        <w:ind w:firstLine="709"/>
        <w:jc w:val="both"/>
        <w:rPr>
          <w:b/>
        </w:rPr>
      </w:pPr>
      <w:r w:rsidRPr="001430C1">
        <w:t xml:space="preserve">Метод опционов в оценке стоимости компании (бизнеса). Виды опционов и условия их применения в оценке бизнеса. </w:t>
      </w:r>
    </w:p>
    <w:p w14:paraId="73FD282B" w14:textId="77777777" w:rsidR="00313624" w:rsidRPr="001430C1" w:rsidRDefault="00313624" w:rsidP="001430C1">
      <w:pPr>
        <w:widowControl w:val="0"/>
        <w:autoSpaceDE w:val="0"/>
        <w:autoSpaceDN w:val="0"/>
        <w:adjustRightInd w:val="0"/>
        <w:spacing w:after="0" w:line="360" w:lineRule="auto"/>
        <w:ind w:firstLine="709"/>
        <w:jc w:val="both"/>
      </w:pPr>
      <w:r w:rsidRPr="001430C1">
        <w:t>Метод компаний-аналогов/рынка капиталов: экономическое содержание, условия применения, основные этапы. Анализ и отбор сопоставимых компаний; сбор необходимой информации; корректировка 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51FAFCBF" w14:textId="77777777" w:rsidR="00313624" w:rsidRPr="001430C1" w:rsidRDefault="00313624" w:rsidP="001430C1">
      <w:pPr>
        <w:widowControl w:val="0"/>
        <w:tabs>
          <w:tab w:val="left" w:pos="1345"/>
          <w:tab w:val="left" w:pos="2494"/>
          <w:tab w:val="left" w:pos="3646"/>
          <w:tab w:val="left" w:pos="5195"/>
          <w:tab w:val="left" w:pos="6739"/>
          <w:tab w:val="left" w:pos="8928"/>
        </w:tabs>
        <w:autoSpaceDE w:val="0"/>
        <w:autoSpaceDN w:val="0"/>
        <w:adjustRightInd w:val="0"/>
        <w:spacing w:after="0" w:line="360" w:lineRule="auto"/>
        <w:ind w:firstLine="709"/>
        <w:jc w:val="both"/>
      </w:pPr>
      <w:r w:rsidRPr="001430C1">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24BF006F" w14:textId="77777777" w:rsidR="00313624" w:rsidRPr="001430C1" w:rsidRDefault="00313624" w:rsidP="001430C1">
      <w:pPr>
        <w:widowControl w:val="0"/>
        <w:autoSpaceDE w:val="0"/>
        <w:autoSpaceDN w:val="0"/>
        <w:adjustRightInd w:val="0"/>
        <w:spacing w:after="0" w:line="360" w:lineRule="auto"/>
        <w:ind w:firstLine="709"/>
        <w:jc w:val="both"/>
      </w:pPr>
      <w:r w:rsidRPr="001430C1">
        <w:t>Использование отраслевых коэффициентов и баз данных. Проблемы применения на российском рынке.</w:t>
      </w:r>
    </w:p>
    <w:p w14:paraId="4E805C05" w14:textId="77777777" w:rsidR="00313624" w:rsidRPr="001430C1" w:rsidRDefault="00313624" w:rsidP="001430C1">
      <w:pPr>
        <w:widowControl w:val="0"/>
        <w:autoSpaceDE w:val="0"/>
        <w:autoSpaceDN w:val="0"/>
        <w:adjustRightInd w:val="0"/>
        <w:spacing w:after="0" w:line="360" w:lineRule="auto"/>
        <w:ind w:firstLine="709"/>
        <w:jc w:val="both"/>
      </w:pPr>
      <w:r w:rsidRPr="001430C1">
        <w:t>Экономическое содержание, условия применения, концепция оценки и основные этапы метода чистых активов и метода ликвидационной стоимости. Анализ и корректировка стоимости активов и обязательств. Внесение итоговых корректировок к стоимости. Отличие бухгалтерской трактовки чистых активов от оценочной. Особенности определения рыночной стоимости различных видов активов и обязательств компании.</w:t>
      </w:r>
    </w:p>
    <w:p w14:paraId="2D570069" w14:textId="77777777" w:rsidR="00313624" w:rsidRPr="001430C1" w:rsidRDefault="00313624" w:rsidP="001430C1">
      <w:pPr>
        <w:widowControl w:val="0"/>
        <w:autoSpaceDE w:val="0"/>
        <w:autoSpaceDN w:val="0"/>
        <w:adjustRightInd w:val="0"/>
        <w:spacing w:after="0" w:line="360" w:lineRule="auto"/>
        <w:ind w:firstLine="709"/>
        <w:jc w:val="both"/>
      </w:pPr>
      <w:r w:rsidRPr="001430C1">
        <w:t xml:space="preserve">Необходимость выведения итоговой величины стоимости бизнеса, методы ее расчета. Уровень контроля и степень ликвидности оцениваемого бизнеса. Премия за контроль и скидки на недостаток контроля и низкий уровень ликвидности. </w:t>
      </w:r>
    </w:p>
    <w:p w14:paraId="7DB798C1" w14:textId="77777777" w:rsidR="00313624" w:rsidRPr="001430C1" w:rsidRDefault="00313624" w:rsidP="001430C1">
      <w:pPr>
        <w:widowControl w:val="0"/>
        <w:autoSpaceDE w:val="0"/>
        <w:autoSpaceDN w:val="0"/>
        <w:adjustRightInd w:val="0"/>
        <w:spacing w:after="0" w:line="360" w:lineRule="auto"/>
        <w:ind w:firstLine="709"/>
        <w:jc w:val="both"/>
      </w:pPr>
      <w:r w:rsidRPr="001430C1">
        <w:t xml:space="preserve">Анализ результатов, полученных в процессе применения различных методов </w:t>
      </w:r>
      <w:r w:rsidRPr="001430C1">
        <w:lastRenderedPageBreak/>
        <w:t xml:space="preserve">оценки. Анализ уместности и значимости методов оценки с точки зрения </w:t>
      </w:r>
      <w:proofErr w:type="spellStart"/>
      <w:r w:rsidRPr="001430C1">
        <w:rPr>
          <w:bCs/>
        </w:rPr>
        <w:t>й.</w:t>
      </w:r>
      <w:r w:rsidRPr="001430C1">
        <w:t>целей</w:t>
      </w:r>
      <w:proofErr w:type="spellEnd"/>
      <w:r w:rsidRPr="001430C1">
        <w:t xml:space="preserve">, задач оценки и специфики объекта оценки. Определение весовых коэффициентов. </w:t>
      </w:r>
      <w:r w:rsidRPr="001430C1">
        <w:rPr>
          <w:bCs/>
        </w:rPr>
        <w:t>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076C1170" w14:textId="77777777" w:rsidR="0067656C" w:rsidRPr="001430C1" w:rsidRDefault="0067656C" w:rsidP="001430C1">
      <w:pPr>
        <w:widowControl w:val="0"/>
        <w:autoSpaceDE w:val="0"/>
        <w:autoSpaceDN w:val="0"/>
        <w:adjustRightInd w:val="0"/>
        <w:spacing w:after="0" w:line="360" w:lineRule="auto"/>
        <w:ind w:firstLine="709"/>
        <w:jc w:val="both"/>
        <w:rPr>
          <w:b/>
        </w:rPr>
      </w:pPr>
      <w:r w:rsidRPr="001430C1">
        <w:rPr>
          <w:b/>
          <w:bCs/>
        </w:rPr>
        <w:t>Тема</w:t>
      </w:r>
      <w:r w:rsidRPr="001430C1">
        <w:rPr>
          <w:b/>
        </w:rPr>
        <w:t xml:space="preserve"> </w:t>
      </w:r>
      <w:r w:rsidR="003B2829" w:rsidRPr="001430C1">
        <w:rPr>
          <w:b/>
        </w:rPr>
        <w:t>5</w:t>
      </w:r>
      <w:r w:rsidRPr="001430C1">
        <w:rPr>
          <w:b/>
          <w:bCs/>
        </w:rPr>
        <w:t>.</w:t>
      </w:r>
      <w:r w:rsidRPr="001430C1">
        <w:rPr>
          <w:b/>
        </w:rPr>
        <w:t xml:space="preserve"> Система и процесс управления компанией на основе оценки и мониторинга стоимости бизнеса</w:t>
      </w:r>
    </w:p>
    <w:p w14:paraId="57E5A9C3" w14:textId="77777777" w:rsidR="00990730" w:rsidRPr="001430C1" w:rsidRDefault="0067656C" w:rsidP="001430C1">
      <w:pPr>
        <w:widowControl w:val="0"/>
        <w:autoSpaceDE w:val="0"/>
        <w:autoSpaceDN w:val="0"/>
        <w:adjustRightInd w:val="0"/>
        <w:spacing w:after="0" w:line="360" w:lineRule="auto"/>
        <w:ind w:firstLine="709"/>
        <w:jc w:val="both"/>
      </w:pPr>
      <w:r w:rsidRPr="001430C1">
        <w:rPr>
          <w:bCs/>
          <w:iCs/>
        </w:rPr>
        <w:t>Элемен</w:t>
      </w:r>
      <w:r w:rsidRPr="001430C1">
        <w:rPr>
          <w:bCs/>
          <w:iCs/>
          <w:spacing w:val="4"/>
        </w:rPr>
        <w:t>ты</w:t>
      </w:r>
      <w:r w:rsidRPr="001430C1">
        <w:rPr>
          <w:spacing w:val="46"/>
        </w:rPr>
        <w:t xml:space="preserve"> </w:t>
      </w:r>
      <w:r w:rsidRPr="001430C1">
        <w:rPr>
          <w:bCs/>
          <w:iCs/>
        </w:rPr>
        <w:t>сис</w:t>
      </w:r>
      <w:r w:rsidRPr="001430C1">
        <w:rPr>
          <w:bCs/>
          <w:iCs/>
          <w:spacing w:val="3"/>
        </w:rPr>
        <w:t>т</w:t>
      </w:r>
      <w:r w:rsidRPr="001430C1">
        <w:rPr>
          <w:bCs/>
          <w:iCs/>
        </w:rPr>
        <w:t>ем</w:t>
      </w:r>
      <w:r w:rsidRPr="001430C1">
        <w:rPr>
          <w:bCs/>
          <w:iCs/>
          <w:spacing w:val="-1"/>
        </w:rPr>
        <w:t>ы</w:t>
      </w:r>
      <w:r w:rsidRPr="001430C1">
        <w:rPr>
          <w:spacing w:val="47"/>
        </w:rPr>
        <w:t xml:space="preserve"> </w:t>
      </w:r>
      <w:r w:rsidRPr="001430C1">
        <w:rPr>
          <w:bCs/>
          <w:iCs/>
        </w:rPr>
        <w:t>упр</w:t>
      </w:r>
      <w:r w:rsidRPr="001430C1">
        <w:rPr>
          <w:bCs/>
          <w:iCs/>
          <w:spacing w:val="-1"/>
        </w:rPr>
        <w:t>а</w:t>
      </w:r>
      <w:r w:rsidRPr="001430C1">
        <w:rPr>
          <w:bCs/>
          <w:iCs/>
        </w:rPr>
        <w:t>в</w:t>
      </w:r>
      <w:r w:rsidRPr="001430C1">
        <w:rPr>
          <w:bCs/>
          <w:iCs/>
          <w:spacing w:val="-2"/>
        </w:rPr>
        <w:t>л</w:t>
      </w:r>
      <w:r w:rsidRPr="001430C1">
        <w:rPr>
          <w:bCs/>
          <w:iCs/>
        </w:rPr>
        <w:t>е</w:t>
      </w:r>
      <w:r w:rsidRPr="001430C1">
        <w:rPr>
          <w:bCs/>
          <w:iCs/>
          <w:spacing w:val="1"/>
        </w:rPr>
        <w:t>ни</w:t>
      </w:r>
      <w:r w:rsidRPr="001430C1">
        <w:rPr>
          <w:bCs/>
          <w:iCs/>
        </w:rPr>
        <w:t>я</w:t>
      </w:r>
      <w:r w:rsidRPr="001430C1">
        <w:rPr>
          <w:spacing w:val="48"/>
        </w:rPr>
        <w:t xml:space="preserve"> </w:t>
      </w:r>
      <w:r w:rsidRPr="001430C1">
        <w:rPr>
          <w:bCs/>
          <w:iCs/>
          <w:spacing w:val="-2"/>
        </w:rPr>
        <w:t>с</w:t>
      </w:r>
      <w:r w:rsidRPr="001430C1">
        <w:rPr>
          <w:bCs/>
          <w:iCs/>
          <w:spacing w:val="3"/>
        </w:rPr>
        <w:t>т</w:t>
      </w:r>
      <w:r w:rsidRPr="001430C1">
        <w:rPr>
          <w:bCs/>
          <w:iCs/>
        </w:rPr>
        <w:t>оим</w:t>
      </w:r>
      <w:r w:rsidRPr="001430C1">
        <w:rPr>
          <w:bCs/>
          <w:iCs/>
          <w:spacing w:val="-1"/>
        </w:rPr>
        <w:t>о</w:t>
      </w:r>
      <w:r w:rsidRPr="001430C1">
        <w:rPr>
          <w:bCs/>
          <w:iCs/>
        </w:rPr>
        <w:t>с</w:t>
      </w:r>
      <w:r w:rsidRPr="001430C1">
        <w:rPr>
          <w:bCs/>
          <w:iCs/>
          <w:spacing w:val="3"/>
        </w:rPr>
        <w:t>т</w:t>
      </w:r>
      <w:r w:rsidRPr="001430C1">
        <w:rPr>
          <w:bCs/>
          <w:iCs/>
        </w:rPr>
        <w:t>ь</w:t>
      </w:r>
      <w:r w:rsidRPr="001430C1">
        <w:rPr>
          <w:bCs/>
          <w:iCs/>
          <w:spacing w:val="-1"/>
        </w:rPr>
        <w:t xml:space="preserve">ю: </w:t>
      </w:r>
      <w:r w:rsidRPr="001430C1">
        <w:t>и</w:t>
      </w:r>
      <w:r w:rsidRPr="001430C1">
        <w:rPr>
          <w:spacing w:val="-1"/>
        </w:rPr>
        <w:t>н</w:t>
      </w:r>
      <w:r w:rsidRPr="001430C1">
        <w:t>ст</w:t>
      </w:r>
      <w:r w:rsidRPr="001430C1">
        <w:rPr>
          <w:spacing w:val="3"/>
        </w:rPr>
        <w:t>р</w:t>
      </w:r>
      <w:r w:rsidRPr="001430C1">
        <w:rPr>
          <w:spacing w:val="-4"/>
        </w:rPr>
        <w:t>у</w:t>
      </w:r>
      <w:r w:rsidRPr="001430C1">
        <w:rPr>
          <w:spacing w:val="-2"/>
        </w:rPr>
        <w:t>м</w:t>
      </w:r>
      <w:r w:rsidRPr="001430C1">
        <w:t>е</w:t>
      </w:r>
      <w:r w:rsidRPr="001430C1">
        <w:rPr>
          <w:spacing w:val="2"/>
        </w:rPr>
        <w:t>н</w:t>
      </w:r>
      <w:r w:rsidRPr="001430C1">
        <w:t>ты</w:t>
      </w:r>
      <w:r w:rsidRPr="001430C1">
        <w:rPr>
          <w:spacing w:val="4"/>
        </w:rPr>
        <w:t xml:space="preserve"> </w:t>
      </w:r>
      <w:r w:rsidRPr="001430C1">
        <w:rPr>
          <w:spacing w:val="-5"/>
        </w:rPr>
        <w:t>у</w:t>
      </w:r>
      <w:r w:rsidRPr="001430C1">
        <w:t>п</w:t>
      </w:r>
      <w:r w:rsidRPr="001430C1">
        <w:rPr>
          <w:spacing w:val="-1"/>
        </w:rPr>
        <w:t>р</w:t>
      </w:r>
      <w:r w:rsidRPr="001430C1">
        <w:t>ав</w:t>
      </w:r>
      <w:r w:rsidRPr="001430C1">
        <w:rPr>
          <w:spacing w:val="-1"/>
        </w:rPr>
        <w:t>л</w:t>
      </w:r>
      <w:r w:rsidRPr="001430C1">
        <w:rPr>
          <w:spacing w:val="2"/>
        </w:rPr>
        <w:t>е</w:t>
      </w:r>
      <w:r w:rsidRPr="001430C1">
        <w:t>ния сто</w:t>
      </w:r>
      <w:r w:rsidRPr="001430C1">
        <w:rPr>
          <w:spacing w:val="-1"/>
        </w:rPr>
        <w:t>им</w:t>
      </w:r>
      <w:r w:rsidRPr="001430C1">
        <w:t>о</w:t>
      </w:r>
      <w:r w:rsidRPr="001430C1">
        <w:rPr>
          <w:spacing w:val="1"/>
        </w:rPr>
        <w:t>с</w:t>
      </w:r>
      <w:r w:rsidRPr="001430C1">
        <w:t>т</w:t>
      </w:r>
      <w:r w:rsidRPr="001430C1">
        <w:rPr>
          <w:spacing w:val="-1"/>
        </w:rPr>
        <w:t>ью</w:t>
      </w:r>
      <w:r w:rsidRPr="001430C1">
        <w:t xml:space="preserve">; </w:t>
      </w:r>
      <w:r w:rsidRPr="001430C1">
        <w:rPr>
          <w:spacing w:val="1"/>
        </w:rPr>
        <w:t>р</w:t>
      </w:r>
      <w:r w:rsidRPr="001430C1">
        <w:rPr>
          <w:spacing w:val="-5"/>
        </w:rPr>
        <w:t>у</w:t>
      </w:r>
      <w:r w:rsidRPr="001430C1">
        <w:t>ков</w:t>
      </w:r>
      <w:r w:rsidRPr="001430C1">
        <w:rPr>
          <w:spacing w:val="1"/>
        </w:rPr>
        <w:t>о</w:t>
      </w:r>
      <w:r w:rsidRPr="001430C1">
        <w:t>дств</w:t>
      </w:r>
      <w:r w:rsidRPr="001430C1">
        <w:rPr>
          <w:spacing w:val="-1"/>
        </w:rPr>
        <w:t xml:space="preserve">о </w:t>
      </w:r>
      <w:r w:rsidRPr="001430C1">
        <w:t>и п</w:t>
      </w:r>
      <w:r w:rsidRPr="001430C1">
        <w:rPr>
          <w:spacing w:val="2"/>
        </w:rPr>
        <w:t>е</w:t>
      </w:r>
      <w:r w:rsidRPr="001430C1">
        <w:t>рс</w:t>
      </w:r>
      <w:r w:rsidRPr="001430C1">
        <w:rPr>
          <w:spacing w:val="-1"/>
        </w:rPr>
        <w:t>о</w:t>
      </w:r>
      <w:r w:rsidRPr="001430C1">
        <w:t>на</w:t>
      </w:r>
      <w:r w:rsidRPr="001430C1">
        <w:rPr>
          <w:spacing w:val="-1"/>
        </w:rPr>
        <w:t>л к</w:t>
      </w:r>
      <w:r w:rsidRPr="001430C1">
        <w:rPr>
          <w:spacing w:val="1"/>
        </w:rPr>
        <w:t>о</w:t>
      </w:r>
      <w:r w:rsidRPr="001430C1">
        <w:rPr>
          <w:spacing w:val="-1"/>
        </w:rPr>
        <w:t>м</w:t>
      </w:r>
      <w:r w:rsidRPr="001430C1">
        <w:t>па</w:t>
      </w:r>
      <w:r w:rsidRPr="001430C1">
        <w:rPr>
          <w:spacing w:val="-1"/>
        </w:rPr>
        <w:t>н</w:t>
      </w:r>
      <w:r w:rsidRPr="001430C1">
        <w:t>и</w:t>
      </w:r>
      <w:r w:rsidRPr="001430C1">
        <w:rPr>
          <w:spacing w:val="4"/>
        </w:rPr>
        <w:t>и</w:t>
      </w:r>
      <w:r w:rsidRPr="001430C1">
        <w:t>, об</w:t>
      </w:r>
      <w:r w:rsidRPr="001430C1">
        <w:rPr>
          <w:spacing w:val="-1"/>
        </w:rPr>
        <w:t>л</w:t>
      </w:r>
      <w:r w:rsidRPr="001430C1">
        <w:t>ад</w:t>
      </w:r>
      <w:r w:rsidRPr="001430C1">
        <w:rPr>
          <w:spacing w:val="-1"/>
        </w:rPr>
        <w:t>а</w:t>
      </w:r>
      <w:r w:rsidRPr="001430C1">
        <w:t>ющи</w:t>
      </w:r>
      <w:r w:rsidRPr="001430C1">
        <w:rPr>
          <w:spacing w:val="-1"/>
        </w:rPr>
        <w:t xml:space="preserve">й </w:t>
      </w:r>
      <w:r w:rsidRPr="001430C1">
        <w:t>д</w:t>
      </w:r>
      <w:r w:rsidRPr="001430C1">
        <w:rPr>
          <w:spacing w:val="1"/>
        </w:rPr>
        <w:t>о</w:t>
      </w:r>
      <w:r w:rsidRPr="001430C1">
        <w:t>статоч</w:t>
      </w:r>
      <w:r w:rsidRPr="001430C1">
        <w:rPr>
          <w:spacing w:val="-1"/>
        </w:rPr>
        <w:t>н</w:t>
      </w:r>
      <w:r w:rsidRPr="001430C1">
        <w:t xml:space="preserve">ым </w:t>
      </w:r>
      <w:r w:rsidRPr="001430C1">
        <w:rPr>
          <w:spacing w:val="-5"/>
        </w:rPr>
        <w:t>у</w:t>
      </w:r>
      <w:r w:rsidRPr="001430C1">
        <w:t>р</w:t>
      </w:r>
      <w:r w:rsidRPr="001430C1">
        <w:rPr>
          <w:spacing w:val="-1"/>
        </w:rPr>
        <w:t>о</w:t>
      </w:r>
      <w:r w:rsidRPr="001430C1">
        <w:t>в</w:t>
      </w:r>
      <w:r w:rsidRPr="001430C1">
        <w:rPr>
          <w:spacing w:val="-1"/>
        </w:rPr>
        <w:t>н</w:t>
      </w:r>
      <w:r w:rsidRPr="001430C1">
        <w:rPr>
          <w:spacing w:val="2"/>
        </w:rPr>
        <w:t>е</w:t>
      </w:r>
      <w:r w:rsidRPr="001430C1">
        <w:t xml:space="preserve">м </w:t>
      </w:r>
      <w:r w:rsidRPr="001430C1">
        <w:rPr>
          <w:spacing w:val="-1"/>
        </w:rPr>
        <w:t>кв</w:t>
      </w:r>
      <w:r w:rsidRPr="001430C1">
        <w:t>ал</w:t>
      </w:r>
      <w:r w:rsidRPr="001430C1">
        <w:rPr>
          <w:spacing w:val="-1"/>
        </w:rPr>
        <w:t>и</w:t>
      </w:r>
      <w:r w:rsidRPr="001430C1">
        <w:t>ф</w:t>
      </w:r>
      <w:r w:rsidRPr="001430C1">
        <w:rPr>
          <w:spacing w:val="2"/>
        </w:rPr>
        <w:t>и</w:t>
      </w:r>
      <w:r w:rsidRPr="001430C1">
        <w:rPr>
          <w:spacing w:val="-1"/>
        </w:rPr>
        <w:t>к</w:t>
      </w:r>
      <w:r w:rsidRPr="001430C1">
        <w:t>а</w:t>
      </w:r>
      <w:r w:rsidRPr="001430C1">
        <w:rPr>
          <w:spacing w:val="-1"/>
        </w:rPr>
        <w:t>ц</w:t>
      </w:r>
      <w:r w:rsidRPr="001430C1">
        <w:t>ии</w:t>
      </w:r>
      <w:r w:rsidRPr="001430C1">
        <w:rPr>
          <w:spacing w:val="1"/>
        </w:rPr>
        <w:t xml:space="preserve"> </w:t>
      </w:r>
      <w:r w:rsidRPr="001430C1">
        <w:t>дл</w:t>
      </w:r>
      <w:r w:rsidRPr="001430C1">
        <w:rPr>
          <w:spacing w:val="-1"/>
        </w:rPr>
        <w:t>я</w:t>
      </w:r>
      <w:r w:rsidRPr="001430C1">
        <w:rPr>
          <w:spacing w:val="2"/>
        </w:rPr>
        <w:t xml:space="preserve"> </w:t>
      </w:r>
      <w:r w:rsidRPr="001430C1">
        <w:rPr>
          <w:spacing w:val="-1"/>
        </w:rPr>
        <w:t>к</w:t>
      </w:r>
      <w:r w:rsidRPr="001430C1">
        <w:rPr>
          <w:spacing w:val="1"/>
        </w:rPr>
        <w:t>в</w:t>
      </w:r>
      <w:r w:rsidRPr="001430C1">
        <w:t>алиф</w:t>
      </w:r>
      <w:r w:rsidRPr="001430C1">
        <w:rPr>
          <w:spacing w:val="-1"/>
        </w:rPr>
        <w:t>и</w:t>
      </w:r>
      <w:r w:rsidRPr="001430C1">
        <w:t>цир</w:t>
      </w:r>
      <w:r w:rsidRPr="001430C1">
        <w:rPr>
          <w:spacing w:val="-1"/>
        </w:rPr>
        <w:t>о</w:t>
      </w:r>
      <w:r w:rsidRPr="001430C1">
        <w:t>ва</w:t>
      </w:r>
      <w:r w:rsidRPr="001430C1">
        <w:rPr>
          <w:spacing w:val="-1"/>
        </w:rPr>
        <w:t>н</w:t>
      </w:r>
      <w:r w:rsidRPr="001430C1">
        <w:t>н</w:t>
      </w:r>
      <w:r w:rsidRPr="001430C1">
        <w:rPr>
          <w:spacing w:val="3"/>
        </w:rPr>
        <w:t>о</w:t>
      </w:r>
      <w:r w:rsidRPr="001430C1">
        <w:rPr>
          <w:spacing w:val="1"/>
        </w:rPr>
        <w:t>г</w:t>
      </w:r>
      <w:r w:rsidRPr="001430C1">
        <w:t>о и</w:t>
      </w:r>
      <w:r w:rsidRPr="001430C1">
        <w:rPr>
          <w:spacing w:val="1"/>
        </w:rPr>
        <w:t>с</w:t>
      </w:r>
      <w:r w:rsidRPr="001430C1">
        <w:t>пользо</w:t>
      </w:r>
      <w:r w:rsidRPr="001430C1">
        <w:rPr>
          <w:spacing w:val="-1"/>
        </w:rPr>
        <w:t>в</w:t>
      </w:r>
      <w:r w:rsidRPr="001430C1">
        <w:t>ания данных</w:t>
      </w:r>
      <w:r w:rsidRPr="001430C1">
        <w:rPr>
          <w:spacing w:val="3"/>
        </w:rPr>
        <w:t xml:space="preserve"> </w:t>
      </w:r>
      <w:r w:rsidRPr="001430C1">
        <w:t>инст</w:t>
      </w:r>
      <w:r w:rsidRPr="001430C1">
        <w:rPr>
          <w:spacing w:val="3"/>
        </w:rPr>
        <w:t>р</w:t>
      </w:r>
      <w:r w:rsidRPr="001430C1">
        <w:rPr>
          <w:spacing w:val="-4"/>
        </w:rPr>
        <w:t>у</w:t>
      </w:r>
      <w:r w:rsidRPr="001430C1">
        <w:rPr>
          <w:spacing w:val="-2"/>
        </w:rPr>
        <w:t>м</w:t>
      </w:r>
      <w:r w:rsidRPr="001430C1">
        <w:t>е</w:t>
      </w:r>
      <w:r w:rsidRPr="001430C1">
        <w:rPr>
          <w:spacing w:val="1"/>
        </w:rPr>
        <w:t>н</w:t>
      </w:r>
      <w:r w:rsidRPr="001430C1">
        <w:t>тов; с</w:t>
      </w:r>
      <w:r w:rsidRPr="001430C1">
        <w:rPr>
          <w:spacing w:val="-1"/>
        </w:rPr>
        <w:t>и</w:t>
      </w:r>
      <w:r w:rsidRPr="001430C1">
        <w:t>ст</w:t>
      </w:r>
      <w:r w:rsidRPr="001430C1">
        <w:rPr>
          <w:spacing w:val="-1"/>
        </w:rPr>
        <w:t>е</w:t>
      </w:r>
      <w:r w:rsidRPr="001430C1">
        <w:t>ма</w:t>
      </w:r>
      <w:r w:rsidRPr="001430C1">
        <w:rPr>
          <w:spacing w:val="26"/>
        </w:rPr>
        <w:t xml:space="preserve"> </w:t>
      </w:r>
      <w:r w:rsidRPr="001430C1">
        <w:t>возна</w:t>
      </w:r>
      <w:r w:rsidRPr="001430C1">
        <w:rPr>
          <w:spacing w:val="1"/>
        </w:rPr>
        <w:t>г</w:t>
      </w:r>
      <w:r w:rsidRPr="001430C1">
        <w:t>ра</w:t>
      </w:r>
      <w:r w:rsidRPr="001430C1">
        <w:rPr>
          <w:spacing w:val="-1"/>
        </w:rPr>
        <w:t>ж</w:t>
      </w:r>
      <w:r w:rsidRPr="001430C1">
        <w:t>д</w:t>
      </w:r>
      <w:r w:rsidRPr="001430C1">
        <w:rPr>
          <w:spacing w:val="2"/>
        </w:rPr>
        <w:t>е</w:t>
      </w:r>
      <w:r w:rsidRPr="001430C1">
        <w:t>ния,</w:t>
      </w:r>
      <w:r w:rsidRPr="001430C1">
        <w:rPr>
          <w:spacing w:val="26"/>
        </w:rPr>
        <w:t xml:space="preserve"> </w:t>
      </w:r>
      <w:r w:rsidRPr="001430C1">
        <w:t>м</w:t>
      </w:r>
      <w:r w:rsidRPr="001430C1">
        <w:rPr>
          <w:spacing w:val="1"/>
        </w:rPr>
        <w:t>о</w:t>
      </w:r>
      <w:r w:rsidRPr="001430C1">
        <w:t>т</w:t>
      </w:r>
      <w:r w:rsidRPr="001430C1">
        <w:rPr>
          <w:spacing w:val="1"/>
        </w:rPr>
        <w:t>и</w:t>
      </w:r>
      <w:r w:rsidRPr="001430C1">
        <w:t>ви</w:t>
      </w:r>
      <w:r w:rsidRPr="001430C1">
        <w:rPr>
          <w:spacing w:val="4"/>
        </w:rPr>
        <w:t>р</w:t>
      </w:r>
      <w:r w:rsidRPr="001430C1">
        <w:rPr>
          <w:spacing w:val="-4"/>
        </w:rPr>
        <w:t>у</w:t>
      </w:r>
      <w:r w:rsidRPr="001430C1">
        <w:t>ю</w:t>
      </w:r>
      <w:r w:rsidRPr="001430C1">
        <w:rPr>
          <w:spacing w:val="-1"/>
        </w:rPr>
        <w:t>щ</w:t>
      </w:r>
      <w:r w:rsidRPr="001430C1">
        <w:t>а</w:t>
      </w:r>
      <w:r w:rsidRPr="001430C1">
        <w:rPr>
          <w:spacing w:val="-1"/>
        </w:rPr>
        <w:t>я</w:t>
      </w:r>
      <w:r w:rsidRPr="001430C1">
        <w:rPr>
          <w:spacing w:val="32"/>
        </w:rPr>
        <w:t xml:space="preserve"> </w:t>
      </w:r>
      <w:r w:rsidRPr="001430C1">
        <w:rPr>
          <w:spacing w:val="2"/>
        </w:rPr>
        <w:t>р</w:t>
      </w:r>
      <w:r w:rsidRPr="001430C1">
        <w:rPr>
          <w:spacing w:val="-5"/>
        </w:rPr>
        <w:t>у</w:t>
      </w:r>
      <w:r w:rsidRPr="001430C1">
        <w:t>ков</w:t>
      </w:r>
      <w:r w:rsidRPr="001430C1">
        <w:rPr>
          <w:spacing w:val="1"/>
        </w:rPr>
        <w:t>о</w:t>
      </w:r>
      <w:r w:rsidRPr="001430C1">
        <w:t>дит</w:t>
      </w:r>
      <w:r w:rsidRPr="001430C1">
        <w:rPr>
          <w:spacing w:val="-1"/>
        </w:rPr>
        <w:t>е</w:t>
      </w:r>
      <w:r w:rsidRPr="001430C1">
        <w:t>ле</w:t>
      </w:r>
      <w:r w:rsidRPr="001430C1">
        <w:rPr>
          <w:spacing w:val="-1"/>
        </w:rPr>
        <w:t>й</w:t>
      </w:r>
      <w:r w:rsidRPr="001430C1">
        <w:rPr>
          <w:spacing w:val="30"/>
        </w:rPr>
        <w:t xml:space="preserve"> </w:t>
      </w:r>
      <w:r w:rsidRPr="001430C1">
        <w:t>испо</w:t>
      </w:r>
      <w:r w:rsidRPr="001430C1">
        <w:rPr>
          <w:spacing w:val="1"/>
        </w:rPr>
        <w:t>л</w:t>
      </w:r>
      <w:r w:rsidRPr="001430C1">
        <w:t>ьзова</w:t>
      </w:r>
      <w:r w:rsidRPr="001430C1">
        <w:rPr>
          <w:spacing w:val="-1"/>
        </w:rPr>
        <w:t>т</w:t>
      </w:r>
      <w:r w:rsidRPr="001430C1">
        <w:t>ь</w:t>
      </w:r>
      <w:r w:rsidRPr="001430C1">
        <w:rPr>
          <w:spacing w:val="26"/>
        </w:rPr>
        <w:t xml:space="preserve"> </w:t>
      </w:r>
      <w:r w:rsidRPr="001430C1">
        <w:t>инст</w:t>
      </w:r>
      <w:r w:rsidRPr="001430C1">
        <w:rPr>
          <w:spacing w:val="3"/>
        </w:rPr>
        <w:t>р</w:t>
      </w:r>
      <w:r w:rsidRPr="001430C1">
        <w:rPr>
          <w:spacing w:val="-4"/>
        </w:rPr>
        <w:t>у</w:t>
      </w:r>
      <w:r w:rsidRPr="001430C1">
        <w:t>ме</w:t>
      </w:r>
      <w:r w:rsidRPr="001430C1">
        <w:rPr>
          <w:spacing w:val="2"/>
        </w:rPr>
        <w:t>н</w:t>
      </w:r>
      <w:r w:rsidRPr="001430C1">
        <w:t xml:space="preserve">ты </w:t>
      </w:r>
      <w:r w:rsidRPr="001430C1">
        <w:rPr>
          <w:spacing w:val="-5"/>
        </w:rPr>
        <w:t>у</w:t>
      </w:r>
      <w:r w:rsidRPr="001430C1">
        <w:rPr>
          <w:spacing w:val="1"/>
        </w:rPr>
        <w:t>п</w:t>
      </w:r>
      <w:r w:rsidRPr="001430C1">
        <w:t>р</w:t>
      </w:r>
      <w:r w:rsidRPr="001430C1">
        <w:rPr>
          <w:spacing w:val="2"/>
        </w:rPr>
        <w:t>а</w:t>
      </w:r>
      <w:r w:rsidRPr="001430C1">
        <w:t>вле</w:t>
      </w:r>
      <w:r w:rsidRPr="001430C1">
        <w:rPr>
          <w:spacing w:val="-1"/>
        </w:rPr>
        <w:t>н</w:t>
      </w:r>
      <w:r w:rsidRPr="001430C1">
        <w:t>ия сто</w:t>
      </w:r>
      <w:r w:rsidRPr="001430C1">
        <w:rPr>
          <w:spacing w:val="1"/>
        </w:rPr>
        <w:t>и</w:t>
      </w:r>
      <w:r w:rsidRPr="001430C1">
        <w:t>м</w:t>
      </w:r>
      <w:r w:rsidRPr="001430C1">
        <w:rPr>
          <w:spacing w:val="-1"/>
        </w:rPr>
        <w:t>о</w:t>
      </w:r>
      <w:r w:rsidRPr="001430C1">
        <w:t>стью н</w:t>
      </w:r>
      <w:r w:rsidRPr="001430C1">
        <w:rPr>
          <w:spacing w:val="-1"/>
        </w:rPr>
        <w:t>а</w:t>
      </w:r>
      <w:r w:rsidRPr="001430C1">
        <w:t>ибо</w:t>
      </w:r>
      <w:r w:rsidRPr="001430C1">
        <w:rPr>
          <w:spacing w:val="-1"/>
        </w:rPr>
        <w:t>л</w:t>
      </w:r>
      <w:r w:rsidRPr="001430C1">
        <w:t>ее</w:t>
      </w:r>
      <w:r w:rsidRPr="001430C1">
        <w:rPr>
          <w:spacing w:val="1"/>
        </w:rPr>
        <w:t xml:space="preserve"> </w:t>
      </w:r>
      <w:r w:rsidRPr="001430C1">
        <w:t>эф</w:t>
      </w:r>
      <w:r w:rsidRPr="001430C1">
        <w:rPr>
          <w:spacing w:val="-1"/>
        </w:rPr>
        <w:t>ф</w:t>
      </w:r>
      <w:r w:rsidRPr="001430C1">
        <w:rPr>
          <w:spacing w:val="1"/>
        </w:rPr>
        <w:t>е</w:t>
      </w:r>
      <w:r w:rsidRPr="001430C1">
        <w:t>к</w:t>
      </w:r>
      <w:r w:rsidRPr="001430C1">
        <w:rPr>
          <w:spacing w:val="-1"/>
        </w:rPr>
        <w:t>т</w:t>
      </w:r>
      <w:r w:rsidRPr="001430C1">
        <w:rPr>
          <w:spacing w:val="1"/>
        </w:rPr>
        <w:t>и</w:t>
      </w:r>
      <w:r w:rsidRPr="001430C1">
        <w:t>вным</w:t>
      </w:r>
      <w:r w:rsidRPr="001430C1">
        <w:rPr>
          <w:spacing w:val="-1"/>
        </w:rPr>
        <w:t xml:space="preserve"> </w:t>
      </w:r>
      <w:r w:rsidRPr="001430C1">
        <w:t>о</w:t>
      </w:r>
      <w:r w:rsidRPr="001430C1">
        <w:rPr>
          <w:spacing w:val="-1"/>
        </w:rPr>
        <w:t>б</w:t>
      </w:r>
      <w:r w:rsidRPr="001430C1">
        <w:t>ра</w:t>
      </w:r>
      <w:r w:rsidRPr="001430C1">
        <w:rPr>
          <w:spacing w:val="-1"/>
        </w:rPr>
        <w:t>з</w:t>
      </w:r>
      <w:r w:rsidRPr="001430C1">
        <w:rPr>
          <w:spacing w:val="2"/>
        </w:rPr>
        <w:t>о</w:t>
      </w:r>
      <w:r w:rsidRPr="001430C1">
        <w:t>м</w:t>
      </w:r>
      <w:r w:rsidRPr="001430C1">
        <w:rPr>
          <w:spacing w:val="-1"/>
        </w:rPr>
        <w:t xml:space="preserve">; </w:t>
      </w:r>
      <w:r w:rsidRPr="001430C1">
        <w:t>п</w:t>
      </w:r>
      <w:r w:rsidRPr="001430C1">
        <w:rPr>
          <w:spacing w:val="2"/>
        </w:rPr>
        <w:t>р</w:t>
      </w:r>
      <w:r w:rsidRPr="001430C1">
        <w:t>оц</w:t>
      </w:r>
      <w:r w:rsidRPr="001430C1">
        <w:rPr>
          <w:spacing w:val="-1"/>
        </w:rPr>
        <w:t>е</w:t>
      </w:r>
      <w:r w:rsidRPr="001430C1">
        <w:t>с</w:t>
      </w:r>
      <w:r w:rsidRPr="001430C1">
        <w:rPr>
          <w:spacing w:val="2"/>
        </w:rPr>
        <w:t>с</w:t>
      </w:r>
      <w:r w:rsidRPr="001430C1">
        <w:t>ы</w:t>
      </w:r>
      <w:r w:rsidRPr="001430C1">
        <w:rPr>
          <w:spacing w:val="194"/>
        </w:rPr>
        <w:t xml:space="preserve"> </w:t>
      </w:r>
      <w:r w:rsidRPr="001430C1">
        <w:rPr>
          <w:spacing w:val="-4"/>
        </w:rPr>
        <w:t>у</w:t>
      </w:r>
      <w:r w:rsidRPr="001430C1">
        <w:rPr>
          <w:spacing w:val="1"/>
        </w:rPr>
        <w:t>п</w:t>
      </w:r>
      <w:r w:rsidRPr="001430C1">
        <w:t>рав</w:t>
      </w:r>
      <w:r w:rsidRPr="001430C1">
        <w:rPr>
          <w:spacing w:val="-1"/>
        </w:rPr>
        <w:t>л</w:t>
      </w:r>
      <w:r w:rsidRPr="001430C1">
        <w:t>ения</w:t>
      </w:r>
      <w:r w:rsidRPr="001430C1">
        <w:rPr>
          <w:spacing w:val="193"/>
        </w:rPr>
        <w:t xml:space="preserve"> </w:t>
      </w:r>
      <w:r w:rsidRPr="001430C1">
        <w:t xml:space="preserve">планами и программами организации по созданию ее стоимости. </w:t>
      </w:r>
    </w:p>
    <w:p w14:paraId="20AE80E6" w14:textId="77777777" w:rsidR="0067656C" w:rsidRPr="001430C1" w:rsidRDefault="0067656C" w:rsidP="001430C1">
      <w:pPr>
        <w:widowControl w:val="0"/>
        <w:autoSpaceDE w:val="0"/>
        <w:autoSpaceDN w:val="0"/>
        <w:adjustRightInd w:val="0"/>
        <w:spacing w:after="0" w:line="360" w:lineRule="auto"/>
        <w:ind w:firstLine="709"/>
        <w:jc w:val="both"/>
        <w:rPr>
          <w:bCs/>
          <w:iCs/>
        </w:rPr>
      </w:pPr>
      <w:r w:rsidRPr="001430C1">
        <w:rPr>
          <w:bCs/>
          <w:iCs/>
        </w:rPr>
        <w:t xml:space="preserve">Целевые установки управления стоимостью в интересах стейкхолдеров. </w:t>
      </w:r>
      <w:r w:rsidRPr="001430C1">
        <w:t>Ключевые факторы стоимости, их распределение по вертикали и горизонтали (распределение между подразделениями и работниками одного уровня иерархии управления) иерархии управле</w:t>
      </w:r>
      <w:r w:rsidR="00F40E4B" w:rsidRPr="001430C1">
        <w:t>ния компанией.</w:t>
      </w:r>
      <w:r w:rsidRPr="001430C1">
        <w:t xml:space="preserve"> </w:t>
      </w:r>
      <w:r w:rsidRPr="001430C1">
        <w:rPr>
          <w:bCs/>
          <w:iCs/>
        </w:rPr>
        <w:t xml:space="preserve">Определение системы ответственности элементов системы управления организацией в соответствии с распределением ключевых факторов стоимости. </w:t>
      </w:r>
    </w:p>
    <w:p w14:paraId="6193AFF9" w14:textId="77777777" w:rsidR="0067656C" w:rsidRPr="001430C1" w:rsidRDefault="0067656C" w:rsidP="001430C1">
      <w:pPr>
        <w:widowControl w:val="0"/>
        <w:autoSpaceDE w:val="0"/>
        <w:autoSpaceDN w:val="0"/>
        <w:adjustRightInd w:val="0"/>
        <w:spacing w:after="0" w:line="360" w:lineRule="auto"/>
        <w:ind w:firstLine="709"/>
        <w:jc w:val="both"/>
      </w:pPr>
      <w:r w:rsidRPr="001430C1">
        <w:t>Этапы формирования и функционирования системы управления стоимостью компании (бизнеса): оцен</w:t>
      </w:r>
      <w:r w:rsidRPr="001430C1">
        <w:rPr>
          <w:spacing w:val="-1"/>
        </w:rPr>
        <w:t>к</w:t>
      </w:r>
      <w:r w:rsidRPr="001430C1">
        <w:t>а</w:t>
      </w:r>
      <w:r w:rsidRPr="001430C1">
        <w:rPr>
          <w:spacing w:val="15"/>
        </w:rPr>
        <w:t xml:space="preserve"> </w:t>
      </w:r>
      <w:r w:rsidRPr="001430C1">
        <w:t>т</w:t>
      </w:r>
      <w:r w:rsidRPr="001430C1">
        <w:rPr>
          <w:spacing w:val="1"/>
        </w:rPr>
        <w:t>е</w:t>
      </w:r>
      <w:r w:rsidRPr="001430C1">
        <w:rPr>
          <w:spacing w:val="3"/>
        </w:rPr>
        <w:t>к</w:t>
      </w:r>
      <w:r w:rsidRPr="001430C1">
        <w:rPr>
          <w:spacing w:val="-4"/>
        </w:rPr>
        <w:t>у</w:t>
      </w:r>
      <w:r w:rsidRPr="001430C1">
        <w:t>щей ст</w:t>
      </w:r>
      <w:r w:rsidRPr="001430C1">
        <w:rPr>
          <w:spacing w:val="-1"/>
        </w:rPr>
        <w:t>о</w:t>
      </w:r>
      <w:r w:rsidRPr="001430C1">
        <w:t>им</w:t>
      </w:r>
      <w:r w:rsidRPr="001430C1">
        <w:rPr>
          <w:spacing w:val="-1"/>
        </w:rPr>
        <w:t>о</w:t>
      </w:r>
      <w:r w:rsidRPr="001430C1">
        <w:t>сти ко</w:t>
      </w:r>
      <w:r w:rsidRPr="001430C1">
        <w:rPr>
          <w:spacing w:val="-1"/>
        </w:rPr>
        <w:t>м</w:t>
      </w:r>
      <w:r w:rsidRPr="001430C1">
        <w:t>па</w:t>
      </w:r>
      <w:r w:rsidRPr="001430C1">
        <w:rPr>
          <w:spacing w:val="-1"/>
        </w:rPr>
        <w:t>н</w:t>
      </w:r>
      <w:r w:rsidRPr="001430C1">
        <w:t>ии</w:t>
      </w:r>
      <w:r w:rsidRPr="001430C1">
        <w:rPr>
          <w:spacing w:val="2"/>
        </w:rPr>
        <w:t xml:space="preserve"> </w:t>
      </w:r>
      <w:r w:rsidRPr="001430C1">
        <w:t>(бизнес</w:t>
      </w:r>
      <w:r w:rsidRPr="001430C1">
        <w:rPr>
          <w:spacing w:val="-1"/>
        </w:rPr>
        <w:t>а</w:t>
      </w:r>
      <w:r w:rsidRPr="001430C1">
        <w:t>); изыскание внутренних и внешних резервов предприятия для максимально возможного увеличения его стоимости; к</w:t>
      </w:r>
      <w:r w:rsidRPr="001430C1">
        <w:rPr>
          <w:bCs/>
          <w:iCs/>
        </w:rPr>
        <w:t>оррек</w:t>
      </w:r>
      <w:r w:rsidRPr="001430C1">
        <w:rPr>
          <w:bCs/>
          <w:iCs/>
          <w:spacing w:val="4"/>
        </w:rPr>
        <w:t>т</w:t>
      </w:r>
      <w:r w:rsidRPr="001430C1">
        <w:rPr>
          <w:bCs/>
          <w:iCs/>
        </w:rPr>
        <w:t>ир</w:t>
      </w:r>
      <w:r w:rsidRPr="001430C1">
        <w:rPr>
          <w:bCs/>
          <w:iCs/>
          <w:spacing w:val="-1"/>
        </w:rPr>
        <w:t>ов</w:t>
      </w:r>
      <w:r w:rsidRPr="001430C1">
        <w:rPr>
          <w:bCs/>
          <w:iCs/>
        </w:rPr>
        <w:t>к</w:t>
      </w:r>
      <w:r w:rsidRPr="001430C1">
        <w:rPr>
          <w:bCs/>
          <w:iCs/>
          <w:spacing w:val="-1"/>
        </w:rPr>
        <w:t>а</w:t>
      </w:r>
      <w:r w:rsidRPr="001430C1">
        <w:rPr>
          <w:spacing w:val="7"/>
        </w:rPr>
        <w:t xml:space="preserve"> </w:t>
      </w:r>
      <w:r w:rsidRPr="001430C1">
        <w:rPr>
          <w:bCs/>
          <w:iCs/>
        </w:rPr>
        <w:t>с</w:t>
      </w:r>
      <w:r w:rsidRPr="001430C1">
        <w:rPr>
          <w:bCs/>
          <w:iCs/>
          <w:spacing w:val="1"/>
        </w:rPr>
        <w:t>т</w:t>
      </w:r>
      <w:r w:rsidRPr="001430C1">
        <w:rPr>
          <w:bCs/>
          <w:iCs/>
        </w:rPr>
        <w:t>р</w:t>
      </w:r>
      <w:r w:rsidRPr="001430C1">
        <w:rPr>
          <w:bCs/>
          <w:iCs/>
          <w:spacing w:val="-2"/>
        </w:rPr>
        <w:t>а</w:t>
      </w:r>
      <w:r w:rsidRPr="001430C1">
        <w:rPr>
          <w:bCs/>
          <w:iCs/>
          <w:spacing w:val="3"/>
        </w:rPr>
        <w:t>т</w:t>
      </w:r>
      <w:r w:rsidRPr="001430C1">
        <w:rPr>
          <w:bCs/>
          <w:iCs/>
        </w:rPr>
        <w:t>еги</w:t>
      </w:r>
      <w:r w:rsidRPr="001430C1">
        <w:rPr>
          <w:bCs/>
          <w:iCs/>
          <w:spacing w:val="-1"/>
        </w:rPr>
        <w:t>и</w:t>
      </w:r>
      <w:r w:rsidRPr="001430C1">
        <w:rPr>
          <w:spacing w:val="6"/>
        </w:rPr>
        <w:t xml:space="preserve"> </w:t>
      </w:r>
      <w:r w:rsidRPr="001430C1">
        <w:rPr>
          <w:bCs/>
          <w:iCs/>
        </w:rPr>
        <w:t>раз</w:t>
      </w:r>
      <w:r w:rsidRPr="001430C1">
        <w:rPr>
          <w:bCs/>
          <w:iCs/>
          <w:spacing w:val="-1"/>
        </w:rPr>
        <w:t>ви</w:t>
      </w:r>
      <w:r w:rsidRPr="001430C1">
        <w:rPr>
          <w:bCs/>
          <w:iCs/>
          <w:spacing w:val="3"/>
        </w:rPr>
        <w:t>т</w:t>
      </w:r>
      <w:r w:rsidRPr="001430C1">
        <w:rPr>
          <w:bCs/>
          <w:iCs/>
        </w:rPr>
        <w:t>ия</w:t>
      </w:r>
      <w:r w:rsidRPr="001430C1">
        <w:rPr>
          <w:spacing w:val="6"/>
        </w:rPr>
        <w:t xml:space="preserve"> </w:t>
      </w:r>
      <w:r w:rsidRPr="001430C1">
        <w:rPr>
          <w:bCs/>
          <w:iCs/>
        </w:rPr>
        <w:t>комп</w:t>
      </w:r>
      <w:r w:rsidRPr="001430C1">
        <w:rPr>
          <w:bCs/>
          <w:iCs/>
          <w:spacing w:val="-1"/>
        </w:rPr>
        <w:t>а</w:t>
      </w:r>
      <w:r w:rsidRPr="001430C1">
        <w:rPr>
          <w:bCs/>
          <w:iCs/>
        </w:rPr>
        <w:t>н</w:t>
      </w:r>
      <w:r w:rsidRPr="001430C1">
        <w:rPr>
          <w:bCs/>
          <w:iCs/>
          <w:spacing w:val="-1"/>
        </w:rPr>
        <w:t>и</w:t>
      </w:r>
      <w:r w:rsidRPr="001430C1">
        <w:rPr>
          <w:bCs/>
          <w:iCs/>
        </w:rPr>
        <w:t>и</w:t>
      </w:r>
      <w:r w:rsidRPr="001430C1">
        <w:rPr>
          <w:spacing w:val="8"/>
        </w:rPr>
        <w:t xml:space="preserve"> </w:t>
      </w:r>
      <w:r w:rsidRPr="001430C1">
        <w:rPr>
          <w:bCs/>
          <w:iCs/>
        </w:rPr>
        <w:t>в</w:t>
      </w:r>
      <w:r w:rsidRPr="001430C1">
        <w:rPr>
          <w:spacing w:val="8"/>
        </w:rPr>
        <w:t xml:space="preserve"> </w:t>
      </w:r>
      <w:r w:rsidRPr="001430C1">
        <w:rPr>
          <w:bCs/>
          <w:iCs/>
        </w:rPr>
        <w:t>нап</w:t>
      </w:r>
      <w:r w:rsidRPr="001430C1">
        <w:rPr>
          <w:bCs/>
          <w:iCs/>
          <w:spacing w:val="-1"/>
        </w:rPr>
        <w:t>р</w:t>
      </w:r>
      <w:r w:rsidRPr="001430C1">
        <w:rPr>
          <w:bCs/>
          <w:iCs/>
          <w:spacing w:val="1"/>
        </w:rPr>
        <w:t>а</w:t>
      </w:r>
      <w:r w:rsidRPr="001430C1">
        <w:rPr>
          <w:bCs/>
          <w:iCs/>
        </w:rPr>
        <w:t>вл</w:t>
      </w:r>
      <w:r w:rsidRPr="001430C1">
        <w:rPr>
          <w:bCs/>
          <w:iCs/>
          <w:spacing w:val="2"/>
        </w:rPr>
        <w:t>е</w:t>
      </w:r>
      <w:r w:rsidRPr="001430C1">
        <w:rPr>
          <w:bCs/>
          <w:iCs/>
        </w:rPr>
        <w:t>нии</w:t>
      </w:r>
      <w:r w:rsidRPr="001430C1">
        <w:rPr>
          <w:spacing w:val="5"/>
        </w:rPr>
        <w:t xml:space="preserve"> </w:t>
      </w:r>
      <w:r w:rsidRPr="001430C1">
        <w:rPr>
          <w:bCs/>
          <w:iCs/>
          <w:spacing w:val="2"/>
        </w:rPr>
        <w:t>у</w:t>
      </w:r>
      <w:r w:rsidRPr="001430C1">
        <w:rPr>
          <w:bCs/>
          <w:iCs/>
        </w:rPr>
        <w:t>ве</w:t>
      </w:r>
      <w:r w:rsidRPr="001430C1">
        <w:rPr>
          <w:bCs/>
          <w:iCs/>
          <w:spacing w:val="-1"/>
        </w:rPr>
        <w:t>ли</w:t>
      </w:r>
      <w:r w:rsidRPr="001430C1">
        <w:rPr>
          <w:bCs/>
          <w:iCs/>
        </w:rPr>
        <w:t>ч</w:t>
      </w:r>
      <w:r w:rsidRPr="001430C1">
        <w:rPr>
          <w:bCs/>
          <w:iCs/>
          <w:spacing w:val="1"/>
        </w:rPr>
        <w:t>е</w:t>
      </w:r>
      <w:r w:rsidRPr="001430C1">
        <w:rPr>
          <w:bCs/>
          <w:iCs/>
        </w:rPr>
        <w:t>ния</w:t>
      </w:r>
      <w:r w:rsidRPr="001430C1">
        <w:t xml:space="preserve"> </w:t>
      </w:r>
      <w:r w:rsidRPr="001430C1">
        <w:rPr>
          <w:bCs/>
          <w:iCs/>
          <w:spacing w:val="-2"/>
        </w:rPr>
        <w:t>с</w:t>
      </w:r>
      <w:r w:rsidRPr="001430C1">
        <w:rPr>
          <w:bCs/>
          <w:iCs/>
          <w:spacing w:val="3"/>
        </w:rPr>
        <w:t>т</w:t>
      </w:r>
      <w:r w:rsidRPr="001430C1">
        <w:rPr>
          <w:bCs/>
          <w:iCs/>
        </w:rPr>
        <w:t>ои</w:t>
      </w:r>
      <w:r w:rsidRPr="001430C1">
        <w:rPr>
          <w:bCs/>
          <w:iCs/>
          <w:spacing w:val="-1"/>
        </w:rPr>
        <w:t>м</w:t>
      </w:r>
      <w:r w:rsidRPr="001430C1">
        <w:rPr>
          <w:bCs/>
          <w:iCs/>
        </w:rPr>
        <w:t>ос</w:t>
      </w:r>
      <w:r w:rsidRPr="001430C1">
        <w:rPr>
          <w:bCs/>
          <w:iCs/>
          <w:spacing w:val="2"/>
        </w:rPr>
        <w:t>т</w:t>
      </w:r>
      <w:r w:rsidRPr="001430C1">
        <w:rPr>
          <w:bCs/>
          <w:iCs/>
        </w:rPr>
        <w:t>и</w:t>
      </w:r>
      <w:r w:rsidRPr="001430C1">
        <w:rPr>
          <w:bCs/>
        </w:rPr>
        <w:t>; ра</w:t>
      </w:r>
      <w:r w:rsidRPr="001430C1">
        <w:rPr>
          <w:bCs/>
          <w:iCs/>
        </w:rPr>
        <w:t>зр</w:t>
      </w:r>
      <w:r w:rsidRPr="001430C1">
        <w:rPr>
          <w:bCs/>
          <w:iCs/>
          <w:spacing w:val="-1"/>
        </w:rPr>
        <w:t>а</w:t>
      </w:r>
      <w:r w:rsidRPr="001430C1">
        <w:rPr>
          <w:bCs/>
          <w:iCs/>
        </w:rPr>
        <w:t>б</w:t>
      </w:r>
      <w:r w:rsidRPr="001430C1">
        <w:rPr>
          <w:bCs/>
          <w:iCs/>
          <w:spacing w:val="-1"/>
        </w:rPr>
        <w:t>о</w:t>
      </w:r>
      <w:r w:rsidRPr="001430C1">
        <w:rPr>
          <w:bCs/>
          <w:iCs/>
          <w:spacing w:val="3"/>
        </w:rPr>
        <w:t>т</w:t>
      </w:r>
      <w:r w:rsidRPr="001430C1">
        <w:rPr>
          <w:bCs/>
          <w:iCs/>
        </w:rPr>
        <w:t>ка</w:t>
      </w:r>
      <w:r w:rsidRPr="001430C1">
        <w:rPr>
          <w:spacing w:val="182"/>
        </w:rPr>
        <w:t xml:space="preserve"> </w:t>
      </w:r>
      <w:r w:rsidRPr="001430C1">
        <w:rPr>
          <w:bCs/>
          <w:iCs/>
        </w:rPr>
        <w:t>п</w:t>
      </w:r>
      <w:r w:rsidRPr="001430C1">
        <w:rPr>
          <w:bCs/>
          <w:iCs/>
          <w:spacing w:val="-1"/>
        </w:rPr>
        <w:t>л</w:t>
      </w:r>
      <w:r w:rsidRPr="001430C1">
        <w:rPr>
          <w:bCs/>
          <w:iCs/>
        </w:rPr>
        <w:t>а</w:t>
      </w:r>
      <w:r w:rsidRPr="001430C1">
        <w:rPr>
          <w:bCs/>
          <w:iCs/>
          <w:spacing w:val="-1"/>
        </w:rPr>
        <w:t>н</w:t>
      </w:r>
      <w:r w:rsidRPr="001430C1">
        <w:rPr>
          <w:bCs/>
          <w:iCs/>
        </w:rPr>
        <w:t>а</w:t>
      </w:r>
      <w:r w:rsidRPr="001430C1">
        <w:rPr>
          <w:spacing w:val="181"/>
        </w:rPr>
        <w:t xml:space="preserve"> </w:t>
      </w:r>
      <w:r w:rsidRPr="001430C1">
        <w:rPr>
          <w:bCs/>
          <w:iCs/>
        </w:rPr>
        <w:t>ме</w:t>
      </w:r>
      <w:r w:rsidRPr="001430C1">
        <w:rPr>
          <w:bCs/>
          <w:iCs/>
          <w:spacing w:val="-1"/>
        </w:rPr>
        <w:t>р</w:t>
      </w:r>
      <w:r w:rsidRPr="001430C1">
        <w:rPr>
          <w:bCs/>
          <w:iCs/>
        </w:rPr>
        <w:t>о</w:t>
      </w:r>
      <w:r w:rsidRPr="001430C1">
        <w:rPr>
          <w:bCs/>
          <w:iCs/>
          <w:spacing w:val="-1"/>
        </w:rPr>
        <w:t>п</w:t>
      </w:r>
      <w:r w:rsidRPr="001430C1">
        <w:rPr>
          <w:bCs/>
          <w:iCs/>
          <w:spacing w:val="1"/>
        </w:rPr>
        <w:t>р</w:t>
      </w:r>
      <w:r w:rsidRPr="001430C1">
        <w:rPr>
          <w:bCs/>
          <w:iCs/>
        </w:rPr>
        <w:t>ия</w:t>
      </w:r>
      <w:r w:rsidRPr="001430C1">
        <w:rPr>
          <w:bCs/>
          <w:iCs/>
          <w:spacing w:val="4"/>
        </w:rPr>
        <w:t>т</w:t>
      </w:r>
      <w:r w:rsidRPr="001430C1">
        <w:rPr>
          <w:bCs/>
          <w:iCs/>
        </w:rPr>
        <w:t>ий</w:t>
      </w:r>
      <w:r w:rsidRPr="001430C1">
        <w:rPr>
          <w:spacing w:val="181"/>
        </w:rPr>
        <w:t xml:space="preserve"> </w:t>
      </w:r>
      <w:r w:rsidRPr="001430C1">
        <w:t>(бизнес-пла</w:t>
      </w:r>
      <w:r w:rsidRPr="001430C1">
        <w:rPr>
          <w:spacing w:val="-1"/>
        </w:rPr>
        <w:t>н</w:t>
      </w:r>
      <w:r w:rsidRPr="001430C1">
        <w:t>а)</w:t>
      </w:r>
      <w:r w:rsidRPr="001430C1">
        <w:rPr>
          <w:spacing w:val="181"/>
        </w:rPr>
        <w:t xml:space="preserve"> </w:t>
      </w:r>
      <w:r w:rsidRPr="001430C1">
        <w:t>в</w:t>
      </w:r>
      <w:r w:rsidRPr="001430C1">
        <w:rPr>
          <w:spacing w:val="182"/>
        </w:rPr>
        <w:t xml:space="preserve"> </w:t>
      </w:r>
      <w:r w:rsidRPr="001430C1">
        <w:t>соот</w:t>
      </w:r>
      <w:r w:rsidRPr="001430C1">
        <w:rPr>
          <w:spacing w:val="-1"/>
        </w:rPr>
        <w:t>в</w:t>
      </w:r>
      <w:r w:rsidRPr="001430C1">
        <w:t>е</w:t>
      </w:r>
      <w:r w:rsidRPr="001430C1">
        <w:rPr>
          <w:spacing w:val="-1"/>
        </w:rPr>
        <w:t>т</w:t>
      </w:r>
      <w:r w:rsidRPr="001430C1">
        <w:rPr>
          <w:spacing w:val="1"/>
        </w:rPr>
        <w:t>с</w:t>
      </w:r>
      <w:r w:rsidRPr="001430C1">
        <w:t>тв</w:t>
      </w:r>
      <w:r w:rsidRPr="001430C1">
        <w:rPr>
          <w:spacing w:val="-1"/>
        </w:rPr>
        <w:t>и</w:t>
      </w:r>
      <w:r w:rsidRPr="001430C1">
        <w:t>и</w:t>
      </w:r>
      <w:r w:rsidRPr="001430C1">
        <w:rPr>
          <w:spacing w:val="182"/>
        </w:rPr>
        <w:t xml:space="preserve"> </w:t>
      </w:r>
      <w:r w:rsidRPr="001430C1">
        <w:t>с выбр</w:t>
      </w:r>
      <w:r w:rsidRPr="001430C1">
        <w:rPr>
          <w:spacing w:val="-1"/>
        </w:rPr>
        <w:t>а</w:t>
      </w:r>
      <w:r w:rsidRPr="001430C1">
        <w:t>н</w:t>
      </w:r>
      <w:r w:rsidRPr="001430C1">
        <w:rPr>
          <w:spacing w:val="-1"/>
        </w:rPr>
        <w:t>н</w:t>
      </w:r>
      <w:r w:rsidRPr="001430C1">
        <w:t>ой ст</w:t>
      </w:r>
      <w:r w:rsidRPr="001430C1">
        <w:rPr>
          <w:spacing w:val="-1"/>
        </w:rPr>
        <w:t>р</w:t>
      </w:r>
      <w:r w:rsidRPr="001430C1">
        <w:rPr>
          <w:spacing w:val="1"/>
        </w:rPr>
        <w:t>а</w:t>
      </w:r>
      <w:r w:rsidRPr="001430C1">
        <w:t>те</w:t>
      </w:r>
      <w:r w:rsidRPr="001430C1">
        <w:rPr>
          <w:spacing w:val="-1"/>
        </w:rPr>
        <w:t>г</w:t>
      </w:r>
      <w:r w:rsidRPr="001430C1">
        <w:t>и</w:t>
      </w:r>
      <w:r w:rsidRPr="001430C1">
        <w:rPr>
          <w:spacing w:val="1"/>
        </w:rPr>
        <w:t>е</w:t>
      </w:r>
      <w:r w:rsidRPr="001430C1">
        <w:t>й; формирование механизма реализации бизнес-плана; р</w:t>
      </w:r>
      <w:r w:rsidRPr="001430C1">
        <w:rPr>
          <w:bCs/>
          <w:iCs/>
        </w:rPr>
        <w:t>е</w:t>
      </w:r>
      <w:r w:rsidRPr="001430C1">
        <w:rPr>
          <w:bCs/>
          <w:iCs/>
          <w:spacing w:val="1"/>
        </w:rPr>
        <w:t>а</w:t>
      </w:r>
      <w:r w:rsidRPr="001430C1">
        <w:rPr>
          <w:bCs/>
          <w:iCs/>
          <w:spacing w:val="-1"/>
        </w:rPr>
        <w:t>л</w:t>
      </w:r>
      <w:r w:rsidRPr="001430C1">
        <w:rPr>
          <w:bCs/>
          <w:iCs/>
        </w:rPr>
        <w:t>и</w:t>
      </w:r>
      <w:r w:rsidRPr="001430C1">
        <w:rPr>
          <w:bCs/>
          <w:iCs/>
          <w:spacing w:val="-1"/>
        </w:rPr>
        <w:t>з</w:t>
      </w:r>
      <w:r w:rsidRPr="001430C1">
        <w:rPr>
          <w:bCs/>
          <w:iCs/>
          <w:spacing w:val="1"/>
        </w:rPr>
        <w:t>а</w:t>
      </w:r>
      <w:r w:rsidRPr="001430C1">
        <w:rPr>
          <w:bCs/>
          <w:iCs/>
        </w:rPr>
        <w:t>ци</w:t>
      </w:r>
      <w:r w:rsidRPr="001430C1">
        <w:rPr>
          <w:bCs/>
          <w:iCs/>
          <w:spacing w:val="-1"/>
        </w:rPr>
        <w:t xml:space="preserve">я </w:t>
      </w:r>
      <w:r w:rsidRPr="001430C1">
        <w:rPr>
          <w:bCs/>
          <w:iCs/>
          <w:spacing w:val="1"/>
        </w:rPr>
        <w:t>пл</w:t>
      </w:r>
      <w:r w:rsidRPr="001430C1">
        <w:rPr>
          <w:bCs/>
          <w:iCs/>
        </w:rPr>
        <w:t>ана ме</w:t>
      </w:r>
      <w:r w:rsidRPr="001430C1">
        <w:rPr>
          <w:bCs/>
          <w:iCs/>
          <w:spacing w:val="1"/>
        </w:rPr>
        <w:t>р</w:t>
      </w:r>
      <w:r w:rsidRPr="001430C1">
        <w:rPr>
          <w:bCs/>
          <w:iCs/>
        </w:rPr>
        <w:t>оп</w:t>
      </w:r>
      <w:r w:rsidRPr="001430C1">
        <w:rPr>
          <w:bCs/>
          <w:iCs/>
          <w:spacing w:val="-1"/>
        </w:rPr>
        <w:t>р</w:t>
      </w:r>
      <w:r w:rsidRPr="001430C1">
        <w:rPr>
          <w:bCs/>
          <w:iCs/>
        </w:rPr>
        <w:t>и</w:t>
      </w:r>
      <w:r w:rsidRPr="001430C1">
        <w:rPr>
          <w:bCs/>
          <w:iCs/>
          <w:spacing w:val="-1"/>
        </w:rPr>
        <w:t>я</w:t>
      </w:r>
      <w:r w:rsidRPr="001430C1">
        <w:rPr>
          <w:bCs/>
          <w:iCs/>
          <w:spacing w:val="4"/>
        </w:rPr>
        <w:t>т</w:t>
      </w:r>
      <w:r w:rsidRPr="001430C1">
        <w:rPr>
          <w:bCs/>
          <w:iCs/>
        </w:rPr>
        <w:t>ий</w:t>
      </w:r>
    </w:p>
    <w:p w14:paraId="79D2DB0A" w14:textId="77777777" w:rsidR="0067656C" w:rsidRPr="001430C1" w:rsidRDefault="0067656C" w:rsidP="001430C1">
      <w:pPr>
        <w:widowControl w:val="0"/>
        <w:autoSpaceDE w:val="0"/>
        <w:autoSpaceDN w:val="0"/>
        <w:adjustRightInd w:val="0"/>
        <w:spacing w:after="0" w:line="360" w:lineRule="auto"/>
        <w:ind w:firstLine="709"/>
        <w:jc w:val="both"/>
        <w:rPr>
          <w:bCs/>
          <w:iCs/>
        </w:rPr>
      </w:pPr>
      <w:r w:rsidRPr="001430C1">
        <w:t xml:space="preserve">Составляющие процесса управления стоимостью компании: планирование рыночной стоимости компании, система показателей оценки деятельности на основе инвестиционной стоимости бизнеса, оперативный мониторинг ключевых факторов </w:t>
      </w:r>
      <w:r w:rsidRPr="001430C1">
        <w:lastRenderedPageBreak/>
        <w:t xml:space="preserve">создания стоимости и экономической прибыли, вознаграждение персонала по результатам участия в создании стоимости, система информации об управлении стоимостью бизнеса. </w:t>
      </w:r>
      <w:r w:rsidRPr="001430C1">
        <w:rPr>
          <w:bCs/>
          <w:iCs/>
        </w:rPr>
        <w:t>Ключевые факторы успешного внедрения системы управления стоимостью.</w:t>
      </w:r>
    </w:p>
    <w:p w14:paraId="292A0AF1" w14:textId="77777777" w:rsidR="0067656C" w:rsidRPr="001430C1" w:rsidRDefault="0067656C" w:rsidP="001430C1">
      <w:pPr>
        <w:widowControl w:val="0"/>
        <w:tabs>
          <w:tab w:val="left" w:pos="1299"/>
          <w:tab w:val="left" w:pos="3082"/>
          <w:tab w:val="left" w:pos="4180"/>
          <w:tab w:val="left" w:pos="6400"/>
          <w:tab w:val="left" w:pos="7697"/>
        </w:tabs>
        <w:autoSpaceDE w:val="0"/>
        <w:autoSpaceDN w:val="0"/>
        <w:adjustRightInd w:val="0"/>
        <w:spacing w:after="0" w:line="360" w:lineRule="auto"/>
        <w:ind w:firstLine="709"/>
        <w:jc w:val="both"/>
      </w:pPr>
      <w:r w:rsidRPr="001430C1">
        <w:t>Финансовое моделирование и выделение драйверов стоимости бизнеса: операционный, инвестиционный и финансовый денежные потоки бизнеса; финансовый анализ существующего бизнеса; построение финансовой модели стоимости бизнеса и выявление драйверов стоимости бизнеса; определение степени влияния драйверов на стоимость бизнеса.</w:t>
      </w:r>
    </w:p>
    <w:p w14:paraId="4CF28037" w14:textId="77777777" w:rsidR="0067656C" w:rsidRPr="001430C1" w:rsidRDefault="0067656C" w:rsidP="001430C1">
      <w:pPr>
        <w:widowControl w:val="0"/>
        <w:tabs>
          <w:tab w:val="left" w:pos="1215"/>
          <w:tab w:val="left" w:pos="2862"/>
          <w:tab w:val="left" w:pos="4075"/>
          <w:tab w:val="left" w:pos="4751"/>
          <w:tab w:val="left" w:pos="6162"/>
          <w:tab w:val="left" w:pos="7694"/>
          <w:tab w:val="left" w:pos="8913"/>
        </w:tabs>
        <w:autoSpaceDE w:val="0"/>
        <w:autoSpaceDN w:val="0"/>
        <w:adjustRightInd w:val="0"/>
        <w:spacing w:after="0" w:line="360" w:lineRule="auto"/>
        <w:ind w:firstLine="709"/>
        <w:jc w:val="both"/>
      </w:pPr>
      <w:r w:rsidRPr="001430C1">
        <w:t>Оценка инвестированного в бизнес капитала через затратный подход: построение бизнеса как</w:t>
      </w:r>
      <w:r w:rsidRPr="001430C1">
        <w:tab/>
        <w:t>портфеля связанных активов и компетенций; стоимость приобретения различных активов и компетенций; оценка фактора времени в построении активов и компетенций; стоимость обретения нематериальных активов, связанных с лояльностью ключевых держателей интереса в бизнесе.</w:t>
      </w:r>
    </w:p>
    <w:p w14:paraId="0E2D8E75" w14:textId="77777777" w:rsidR="0067656C" w:rsidRPr="001430C1" w:rsidRDefault="0067656C" w:rsidP="001430C1">
      <w:pPr>
        <w:widowControl w:val="0"/>
        <w:tabs>
          <w:tab w:val="left" w:pos="1534"/>
          <w:tab w:val="left" w:pos="2886"/>
          <w:tab w:val="left" w:pos="4179"/>
          <w:tab w:val="left" w:pos="5798"/>
          <w:tab w:val="left" w:pos="7626"/>
        </w:tabs>
        <w:autoSpaceDE w:val="0"/>
        <w:autoSpaceDN w:val="0"/>
        <w:adjustRightInd w:val="0"/>
        <w:spacing w:after="0" w:line="360" w:lineRule="auto"/>
        <w:ind w:firstLine="709"/>
        <w:jc w:val="both"/>
      </w:pPr>
      <w:r w:rsidRPr="001430C1">
        <w:t>Управление стоимостью и требования к финансовой отчетности компании. Развитие системы отчетности "Управление стоимостью компании". Управление стоимостью в рамках корпоративного управления. Формы и методы корпоративного управления, роль Совета директоров в управлении стоимостью.</w:t>
      </w:r>
    </w:p>
    <w:p w14:paraId="04BED521" w14:textId="77777777" w:rsidR="0067656C" w:rsidRPr="001430C1" w:rsidRDefault="0067656C" w:rsidP="001430C1">
      <w:pPr>
        <w:widowControl w:val="0"/>
        <w:autoSpaceDE w:val="0"/>
        <w:autoSpaceDN w:val="0"/>
        <w:adjustRightInd w:val="0"/>
        <w:spacing w:after="0" w:line="360" w:lineRule="auto"/>
        <w:ind w:firstLine="709"/>
        <w:jc w:val="both"/>
        <w:rPr>
          <w:b/>
        </w:rPr>
      </w:pPr>
      <w:r w:rsidRPr="001430C1">
        <w:rPr>
          <w:b/>
          <w:bCs/>
        </w:rPr>
        <w:t>Тема</w:t>
      </w:r>
      <w:r w:rsidRPr="001430C1">
        <w:rPr>
          <w:b/>
        </w:rPr>
        <w:t xml:space="preserve"> </w:t>
      </w:r>
      <w:r w:rsidR="005A688B" w:rsidRPr="001430C1">
        <w:rPr>
          <w:b/>
        </w:rPr>
        <w:t>6</w:t>
      </w:r>
      <w:r w:rsidRPr="001430C1">
        <w:rPr>
          <w:b/>
          <w:bCs/>
        </w:rPr>
        <w:t>.</w:t>
      </w:r>
      <w:r w:rsidRPr="001430C1">
        <w:rPr>
          <w:b/>
        </w:rPr>
        <w:t xml:space="preserve"> Современные концепции и модели управления стоимостью организации (бизнеса)</w:t>
      </w:r>
    </w:p>
    <w:p w14:paraId="2803166D" w14:textId="77777777" w:rsidR="0067656C" w:rsidRPr="001430C1" w:rsidRDefault="0067656C" w:rsidP="001430C1">
      <w:pPr>
        <w:widowControl w:val="0"/>
        <w:autoSpaceDE w:val="0"/>
        <w:autoSpaceDN w:val="0"/>
        <w:adjustRightInd w:val="0"/>
        <w:spacing w:after="0" w:line="360" w:lineRule="auto"/>
        <w:ind w:firstLine="709"/>
        <w:jc w:val="both"/>
      </w:pPr>
      <w:r w:rsidRPr="001430C1">
        <w:rPr>
          <w:rStyle w:val="af8"/>
          <w:b w:val="0"/>
          <w:bCs/>
          <w:color w:val="000000"/>
        </w:rPr>
        <w:t xml:space="preserve">Модель пяти сил конкуренции </w:t>
      </w:r>
      <w:r w:rsidRPr="001430C1">
        <w:rPr>
          <w:color w:val="000000"/>
        </w:rPr>
        <w:t xml:space="preserve">М. Портера: </w:t>
      </w:r>
      <w:hyperlink r:id="rId11" w:anchor=".D0.A3.D0.B3.D1.80.D0.BE.D0.B7.D0.B0_.D0.BF.D0.BE.D1.8F.D0.B2.D0.BB.D0.B5.D0.BD.D0.B8.D1.8F_.D0.BF.D1.80.D0.BE.D0.B4.D1.83.D0.BA.D1.82.D0.BE.D0.B2-.D0.B7.D0.B0.D0.BC.D0.B5.D0.BD.D0.B8.D1.82.D0.B5.D0.BB.D0.B5.D0.B9" w:history="1">
        <w:r w:rsidRPr="001430C1">
          <w:rPr>
            <w:rStyle w:val="a4"/>
            <w:color w:val="000000"/>
            <w:u w:val="none"/>
          </w:rPr>
          <w:t>угроза появления продуктов-заменителей</w:t>
        </w:r>
      </w:hyperlink>
      <w:r w:rsidRPr="001430C1">
        <w:rPr>
          <w:color w:val="000000"/>
        </w:rPr>
        <w:t xml:space="preserve">; </w:t>
      </w:r>
      <w:hyperlink r:id="rId12" w:anchor=".D0.A3.D0.B3.D1.80.D0.BE.D0.B7.D0.B0_.D0.BF.D0.BE.D1.8F.D0.B2.D0.BB.D0.B5.D0.BD.D0.B8.D1.8F_.D0.BD.D0.BE.D0.B2.D1.8B.D1.85_.D0.B8.D0.B3.D1.80.D0.BE.D0.BA.D0.BE.D0.B2" w:history="1">
        <w:r w:rsidRPr="001430C1">
          <w:rPr>
            <w:rStyle w:val="a4"/>
            <w:color w:val="000000"/>
            <w:u w:val="none"/>
          </w:rPr>
          <w:t>угроза появления новых игроков</w:t>
        </w:r>
      </w:hyperlink>
      <w:r w:rsidRPr="001430C1">
        <w:rPr>
          <w:color w:val="000000"/>
        </w:rPr>
        <w:t xml:space="preserve">; </w:t>
      </w:r>
      <w:hyperlink r:id="rId13" w:anchor=".D0.A0.D1.8B.D0.BD.D0.BE.D1.87.D0.BD.D0.B0.D1.8F_.D0.B2.D0.BB.D0.B0.D1.81.D1.82.D1.8C_.D0.BF.D0.BE.D1.81.D1.82.D0.B0.D0.B2.D1.89.D0.B8.D0.BA.D0.BE.D0.B2" w:history="1">
        <w:r w:rsidRPr="001430C1">
          <w:rPr>
            <w:rStyle w:val="a4"/>
            <w:color w:val="000000"/>
            <w:u w:val="none"/>
          </w:rPr>
          <w:t>рыночная власть поставщиков</w:t>
        </w:r>
      </w:hyperlink>
      <w:r w:rsidRPr="001430C1">
        <w:rPr>
          <w:color w:val="000000"/>
        </w:rPr>
        <w:t xml:space="preserve">; </w:t>
      </w:r>
      <w:hyperlink r:id="rId14" w:anchor=".D0.A0.D1.8B.D0.BD.D0.BE.D1.87.D0.BD.D0.B0.D1.8F_.D0.B2.D0.BB.D0.B0.D1.81.D1.82.D1.8C_.D0.BF.D0.BE.D1.82.D1.80.D0.B5.D0.B1.D0.B8.D1.82.D0.B5.D0.BB.D0.B5.D0.B9" w:history="1">
        <w:r w:rsidRPr="001430C1">
          <w:rPr>
            <w:rStyle w:val="a4"/>
            <w:color w:val="000000"/>
            <w:u w:val="none"/>
          </w:rPr>
          <w:t>рыночная власть потребителей</w:t>
        </w:r>
      </w:hyperlink>
      <w:r w:rsidRPr="001430C1">
        <w:rPr>
          <w:color w:val="000000"/>
        </w:rPr>
        <w:t xml:space="preserve">; </w:t>
      </w:r>
      <w:hyperlink r:id="rId15" w:anchor=".D0.A3.D1.80.D0.BE.D0.B2.D0.B5.D0.BD.D1.8C_.D0.BA.D0.BE.D0.BD.D0.BA.D1.83.D1.80.D0.B5.D0.BD.D1.82.D0.BD.D0.BE.D0.B9_.D0.B1.D0.BE.D1.80.D1.8C.D0.B1.D1.8B" w:history="1">
        <w:r w:rsidRPr="001430C1">
          <w:rPr>
            <w:rStyle w:val="a4"/>
            <w:color w:val="000000"/>
            <w:u w:val="none"/>
          </w:rPr>
          <w:t>уровень конкурентной борьбы</w:t>
        </w:r>
      </w:hyperlink>
      <w:r w:rsidRPr="001430C1">
        <w:rPr>
          <w:color w:val="000000"/>
        </w:rPr>
        <w:t>. С</w:t>
      </w:r>
      <w:r w:rsidRPr="001430C1">
        <w:t>илы «горизонтальной» и «вертикальной» конкуренции. Осно</w:t>
      </w:r>
      <w:r w:rsidRPr="001430C1">
        <w:rPr>
          <w:spacing w:val="-1"/>
        </w:rPr>
        <w:t>в</w:t>
      </w:r>
      <w:r w:rsidRPr="001430C1">
        <w:t>ные</w:t>
      </w:r>
      <w:r w:rsidRPr="001430C1">
        <w:rPr>
          <w:spacing w:val="12"/>
        </w:rPr>
        <w:t xml:space="preserve"> </w:t>
      </w:r>
      <w:r w:rsidRPr="001430C1">
        <w:rPr>
          <w:spacing w:val="-1"/>
        </w:rPr>
        <w:t>к</w:t>
      </w:r>
      <w:r w:rsidRPr="001430C1">
        <w:t>о</w:t>
      </w:r>
      <w:r w:rsidRPr="001430C1">
        <w:rPr>
          <w:spacing w:val="-1"/>
        </w:rPr>
        <w:t>н</w:t>
      </w:r>
      <w:r w:rsidRPr="001430C1">
        <w:rPr>
          <w:spacing w:val="3"/>
        </w:rPr>
        <w:t>к</w:t>
      </w:r>
      <w:r w:rsidRPr="001430C1">
        <w:rPr>
          <w:spacing w:val="-5"/>
        </w:rPr>
        <w:t>у</w:t>
      </w:r>
      <w:r w:rsidRPr="001430C1">
        <w:rPr>
          <w:spacing w:val="1"/>
        </w:rPr>
        <w:t>р</w:t>
      </w:r>
      <w:r w:rsidRPr="001430C1">
        <w:t>ент</w:t>
      </w:r>
      <w:r w:rsidRPr="001430C1">
        <w:rPr>
          <w:spacing w:val="1"/>
        </w:rPr>
        <w:t>н</w:t>
      </w:r>
      <w:r w:rsidRPr="001430C1">
        <w:t>ые</w:t>
      </w:r>
      <w:r w:rsidRPr="001430C1">
        <w:rPr>
          <w:spacing w:val="12"/>
        </w:rPr>
        <w:t xml:space="preserve"> </w:t>
      </w:r>
      <w:r w:rsidRPr="001430C1">
        <w:t>стр</w:t>
      </w:r>
      <w:r w:rsidRPr="001430C1">
        <w:rPr>
          <w:spacing w:val="-1"/>
        </w:rPr>
        <w:t>а</w:t>
      </w:r>
      <w:r w:rsidRPr="001430C1">
        <w:t>те</w:t>
      </w:r>
      <w:r w:rsidRPr="001430C1">
        <w:rPr>
          <w:spacing w:val="-2"/>
        </w:rPr>
        <w:t>г</w:t>
      </w:r>
      <w:r w:rsidRPr="001430C1">
        <w:t>и</w:t>
      </w:r>
      <w:r w:rsidRPr="001430C1">
        <w:rPr>
          <w:spacing w:val="-1"/>
        </w:rPr>
        <w:t>и</w:t>
      </w:r>
      <w:r w:rsidRPr="001430C1">
        <w:t>,</w:t>
      </w:r>
      <w:r w:rsidRPr="001430C1">
        <w:rPr>
          <w:spacing w:val="11"/>
        </w:rPr>
        <w:t xml:space="preserve"> </w:t>
      </w:r>
      <w:r w:rsidRPr="001430C1">
        <w:t>с по</w:t>
      </w:r>
      <w:r w:rsidRPr="001430C1">
        <w:rPr>
          <w:spacing w:val="-1"/>
        </w:rPr>
        <w:t>м</w:t>
      </w:r>
      <w:r w:rsidRPr="001430C1">
        <w:t>о</w:t>
      </w:r>
      <w:r w:rsidRPr="001430C1">
        <w:rPr>
          <w:spacing w:val="-1"/>
        </w:rPr>
        <w:t>щ</w:t>
      </w:r>
      <w:r w:rsidRPr="001430C1">
        <w:t>ью</w:t>
      </w:r>
      <w:r w:rsidRPr="001430C1">
        <w:rPr>
          <w:spacing w:val="78"/>
        </w:rPr>
        <w:t xml:space="preserve"> </w:t>
      </w:r>
      <w:r w:rsidRPr="001430C1">
        <w:t>которы</w:t>
      </w:r>
      <w:r w:rsidRPr="001430C1">
        <w:rPr>
          <w:spacing w:val="-1"/>
        </w:rPr>
        <w:t>х</w:t>
      </w:r>
      <w:r w:rsidRPr="001430C1">
        <w:rPr>
          <w:spacing w:val="81"/>
        </w:rPr>
        <w:t xml:space="preserve"> </w:t>
      </w:r>
      <w:r w:rsidRPr="001430C1">
        <w:t>м</w:t>
      </w:r>
      <w:r w:rsidRPr="001430C1">
        <w:rPr>
          <w:spacing w:val="-1"/>
        </w:rPr>
        <w:t>о</w:t>
      </w:r>
      <w:r w:rsidRPr="001430C1">
        <w:t>жн</w:t>
      </w:r>
      <w:r w:rsidRPr="001430C1">
        <w:rPr>
          <w:spacing w:val="-1"/>
        </w:rPr>
        <w:t>о</w:t>
      </w:r>
      <w:r w:rsidRPr="001430C1">
        <w:rPr>
          <w:spacing w:val="79"/>
        </w:rPr>
        <w:t xml:space="preserve"> </w:t>
      </w:r>
      <w:r w:rsidRPr="001430C1">
        <w:t>пре</w:t>
      </w:r>
      <w:r w:rsidRPr="001430C1">
        <w:rPr>
          <w:spacing w:val="-1"/>
        </w:rPr>
        <w:t>в</w:t>
      </w:r>
      <w:r w:rsidRPr="001430C1">
        <w:t>зойти</w:t>
      </w:r>
      <w:r w:rsidRPr="001430C1">
        <w:rPr>
          <w:spacing w:val="78"/>
        </w:rPr>
        <w:t xml:space="preserve"> </w:t>
      </w:r>
      <w:r w:rsidRPr="001430C1">
        <w:rPr>
          <w:spacing w:val="1"/>
        </w:rPr>
        <w:t>ф</w:t>
      </w:r>
      <w:r w:rsidRPr="001430C1">
        <w:t>ир</w:t>
      </w:r>
      <w:r w:rsidRPr="001430C1">
        <w:rPr>
          <w:spacing w:val="2"/>
        </w:rPr>
        <w:t>мы</w:t>
      </w:r>
      <w:r w:rsidRPr="001430C1">
        <w:t>-сопе</w:t>
      </w:r>
      <w:r w:rsidRPr="001430C1">
        <w:rPr>
          <w:spacing w:val="-1"/>
        </w:rPr>
        <w:t>р</w:t>
      </w:r>
      <w:r w:rsidRPr="001430C1">
        <w:t>н</w:t>
      </w:r>
      <w:r w:rsidRPr="001430C1">
        <w:rPr>
          <w:spacing w:val="2"/>
        </w:rPr>
        <w:t>и</w:t>
      </w:r>
      <w:r w:rsidRPr="001430C1">
        <w:rPr>
          <w:spacing w:val="-1"/>
        </w:rPr>
        <w:t>к</w:t>
      </w:r>
      <w:r w:rsidRPr="001430C1">
        <w:t>о</w:t>
      </w:r>
      <w:r w:rsidRPr="001430C1">
        <w:rPr>
          <w:spacing w:val="-1"/>
        </w:rPr>
        <w:t>в</w:t>
      </w:r>
      <w:r w:rsidRPr="001430C1">
        <w:rPr>
          <w:spacing w:val="79"/>
        </w:rPr>
        <w:t xml:space="preserve"> </w:t>
      </w:r>
      <w:r w:rsidRPr="001430C1">
        <w:t>–</w:t>
      </w:r>
      <w:r w:rsidRPr="001430C1">
        <w:rPr>
          <w:spacing w:val="79"/>
        </w:rPr>
        <w:t xml:space="preserve"> </w:t>
      </w:r>
      <w:r w:rsidRPr="001430C1">
        <w:rPr>
          <w:spacing w:val="2"/>
        </w:rPr>
        <w:t>л</w:t>
      </w:r>
      <w:r w:rsidRPr="001430C1">
        <w:t>иде</w:t>
      </w:r>
      <w:r w:rsidRPr="001430C1">
        <w:rPr>
          <w:spacing w:val="-1"/>
        </w:rPr>
        <w:t>р</w:t>
      </w:r>
      <w:r w:rsidRPr="001430C1">
        <w:t>ств</w:t>
      </w:r>
      <w:r w:rsidRPr="001430C1">
        <w:rPr>
          <w:spacing w:val="-1"/>
        </w:rPr>
        <w:t>о</w:t>
      </w:r>
      <w:r w:rsidRPr="001430C1">
        <w:rPr>
          <w:spacing w:val="78"/>
        </w:rPr>
        <w:t xml:space="preserve"> </w:t>
      </w:r>
      <w:r w:rsidRPr="001430C1">
        <w:t>в</w:t>
      </w:r>
      <w:r w:rsidRPr="001430C1">
        <w:rPr>
          <w:spacing w:val="78"/>
        </w:rPr>
        <w:t xml:space="preserve"> </w:t>
      </w:r>
      <w:r w:rsidRPr="001430C1">
        <w:t>издер</w:t>
      </w:r>
      <w:r w:rsidRPr="001430C1">
        <w:rPr>
          <w:spacing w:val="2"/>
        </w:rPr>
        <w:t>ж</w:t>
      </w:r>
      <w:r w:rsidRPr="001430C1">
        <w:rPr>
          <w:spacing w:val="-1"/>
        </w:rPr>
        <w:t>к</w:t>
      </w:r>
      <w:r w:rsidRPr="001430C1">
        <w:rPr>
          <w:spacing w:val="1"/>
        </w:rPr>
        <w:t>а</w:t>
      </w:r>
      <w:r w:rsidRPr="001430C1">
        <w:t>х; ди</w:t>
      </w:r>
      <w:r w:rsidRPr="001430C1">
        <w:rPr>
          <w:spacing w:val="-1"/>
        </w:rPr>
        <w:t>ф</w:t>
      </w:r>
      <w:r w:rsidRPr="001430C1">
        <w:t>ф</w:t>
      </w:r>
      <w:r w:rsidRPr="001430C1">
        <w:rPr>
          <w:spacing w:val="-1"/>
        </w:rPr>
        <w:t>е</w:t>
      </w:r>
      <w:r w:rsidRPr="001430C1">
        <w:t>рен</w:t>
      </w:r>
      <w:r w:rsidRPr="001430C1">
        <w:rPr>
          <w:spacing w:val="-1"/>
        </w:rPr>
        <w:t>ц</w:t>
      </w:r>
      <w:r w:rsidRPr="001430C1">
        <w:t>иация. Це</w:t>
      </w:r>
      <w:r w:rsidRPr="001430C1">
        <w:rPr>
          <w:spacing w:val="-1"/>
        </w:rPr>
        <w:t>п</w:t>
      </w:r>
      <w:r w:rsidRPr="001430C1">
        <w:rPr>
          <w:spacing w:val="2"/>
        </w:rPr>
        <w:t>о</w:t>
      </w:r>
      <w:r w:rsidRPr="001430C1">
        <w:rPr>
          <w:spacing w:val="-1"/>
        </w:rPr>
        <w:t xml:space="preserve">чка </w:t>
      </w:r>
      <w:r w:rsidRPr="001430C1">
        <w:t>со</w:t>
      </w:r>
      <w:r w:rsidRPr="001430C1">
        <w:rPr>
          <w:spacing w:val="-1"/>
        </w:rPr>
        <w:t>з</w:t>
      </w:r>
      <w:r w:rsidRPr="001430C1">
        <w:t>дания ст</w:t>
      </w:r>
      <w:r w:rsidRPr="001430C1">
        <w:rPr>
          <w:spacing w:val="-1"/>
        </w:rPr>
        <w:t>о</w:t>
      </w:r>
      <w:r w:rsidRPr="001430C1">
        <w:t>им</w:t>
      </w:r>
      <w:r w:rsidRPr="001430C1">
        <w:rPr>
          <w:spacing w:val="-1"/>
        </w:rPr>
        <w:t>о</w:t>
      </w:r>
      <w:r w:rsidRPr="001430C1">
        <w:t>с</w:t>
      </w:r>
      <w:r w:rsidRPr="001430C1">
        <w:rPr>
          <w:spacing w:val="-2"/>
        </w:rPr>
        <w:t>т</w:t>
      </w:r>
      <w:r w:rsidRPr="001430C1">
        <w:t>и: основные и поддерживающие действия компании, обеспечивающие рост ее стоимости. Це</w:t>
      </w:r>
      <w:r w:rsidRPr="001430C1">
        <w:rPr>
          <w:spacing w:val="-1"/>
        </w:rPr>
        <w:t>л</w:t>
      </w:r>
      <w:r w:rsidRPr="001430C1">
        <w:t>ь</w:t>
      </w:r>
      <w:r w:rsidRPr="001430C1">
        <w:rPr>
          <w:spacing w:val="108"/>
        </w:rPr>
        <w:t xml:space="preserve"> </w:t>
      </w:r>
      <w:r w:rsidRPr="001430C1">
        <w:t>пост</w:t>
      </w:r>
      <w:r w:rsidRPr="001430C1">
        <w:rPr>
          <w:spacing w:val="1"/>
        </w:rPr>
        <w:t>р</w:t>
      </w:r>
      <w:r w:rsidRPr="001430C1">
        <w:t>оен</w:t>
      </w:r>
      <w:r w:rsidRPr="001430C1">
        <w:rPr>
          <w:spacing w:val="-1"/>
        </w:rPr>
        <w:t>и</w:t>
      </w:r>
      <w:r w:rsidRPr="001430C1">
        <w:t>я</w:t>
      </w:r>
      <w:r w:rsidRPr="001430C1">
        <w:rPr>
          <w:spacing w:val="111"/>
        </w:rPr>
        <w:t xml:space="preserve"> </w:t>
      </w:r>
      <w:r w:rsidRPr="001430C1">
        <w:t>це</w:t>
      </w:r>
      <w:r w:rsidRPr="001430C1">
        <w:rPr>
          <w:spacing w:val="-1"/>
        </w:rPr>
        <w:t>п</w:t>
      </w:r>
      <w:r w:rsidRPr="001430C1">
        <w:t>оче</w:t>
      </w:r>
      <w:r w:rsidRPr="001430C1">
        <w:rPr>
          <w:spacing w:val="-1"/>
        </w:rPr>
        <w:t>к</w:t>
      </w:r>
      <w:r w:rsidRPr="001430C1">
        <w:rPr>
          <w:spacing w:val="108"/>
        </w:rPr>
        <w:t xml:space="preserve"> </w:t>
      </w:r>
      <w:r w:rsidRPr="001430C1">
        <w:t>создан</w:t>
      </w:r>
      <w:r w:rsidRPr="001430C1">
        <w:rPr>
          <w:spacing w:val="-1"/>
        </w:rPr>
        <w:t>и</w:t>
      </w:r>
      <w:r w:rsidRPr="001430C1">
        <w:t>я</w:t>
      </w:r>
      <w:r w:rsidRPr="001430C1">
        <w:rPr>
          <w:spacing w:val="111"/>
        </w:rPr>
        <w:t xml:space="preserve"> </w:t>
      </w:r>
      <w:r w:rsidRPr="001430C1">
        <w:rPr>
          <w:spacing w:val="2"/>
        </w:rPr>
        <w:t>с</w:t>
      </w:r>
      <w:r w:rsidRPr="001430C1">
        <w:t>тоимос</w:t>
      </w:r>
      <w:r w:rsidRPr="001430C1">
        <w:rPr>
          <w:spacing w:val="-1"/>
        </w:rPr>
        <w:t>т</w:t>
      </w:r>
      <w:r w:rsidRPr="001430C1">
        <w:t>и. Области практического использования модели Портера</w:t>
      </w:r>
      <w:r w:rsidRPr="001430C1">
        <w:rPr>
          <w:spacing w:val="109"/>
        </w:rPr>
        <w:t xml:space="preserve"> </w:t>
      </w:r>
    </w:p>
    <w:p w14:paraId="1980195C" w14:textId="77777777" w:rsidR="0067656C" w:rsidRPr="001430C1" w:rsidRDefault="0067656C" w:rsidP="001430C1">
      <w:pPr>
        <w:widowControl w:val="0"/>
        <w:autoSpaceDE w:val="0"/>
        <w:autoSpaceDN w:val="0"/>
        <w:adjustRightInd w:val="0"/>
        <w:spacing w:after="0" w:line="360" w:lineRule="auto"/>
        <w:ind w:firstLine="709"/>
        <w:jc w:val="both"/>
      </w:pPr>
      <w:r w:rsidRPr="001430C1">
        <w:rPr>
          <w:bCs/>
          <w:color w:val="000000"/>
        </w:rPr>
        <w:lastRenderedPageBreak/>
        <w:t xml:space="preserve">Основные положения концепции управления стоимостью А. </w:t>
      </w:r>
      <w:proofErr w:type="spellStart"/>
      <w:r w:rsidRPr="001430C1">
        <w:rPr>
          <w:bCs/>
          <w:color w:val="000000"/>
        </w:rPr>
        <w:t>Дамодарана</w:t>
      </w:r>
      <w:proofErr w:type="spellEnd"/>
      <w:r w:rsidRPr="001430C1">
        <w:rPr>
          <w:bCs/>
          <w:color w:val="000000"/>
        </w:rPr>
        <w:t>: воздействующие на стоимость факторы, мероприятии, использующих факторы и повышающих стоимость бизнеса. З</w:t>
      </w:r>
      <w:r w:rsidRPr="001430C1">
        <w:rPr>
          <w:color w:val="000000"/>
        </w:rPr>
        <w:t xml:space="preserve">начение </w:t>
      </w:r>
      <w:r w:rsidR="00B82469" w:rsidRPr="001430C1">
        <w:rPr>
          <w:color w:val="000000"/>
        </w:rPr>
        <w:t xml:space="preserve">продолжительности роста денежного потока </w:t>
      </w:r>
      <w:r w:rsidRPr="001430C1">
        <w:rPr>
          <w:color w:val="000000"/>
        </w:rPr>
        <w:t xml:space="preserve">для прогнозного и </w:t>
      </w:r>
      <w:proofErr w:type="spellStart"/>
      <w:r w:rsidRPr="001430C1">
        <w:rPr>
          <w:color w:val="000000"/>
        </w:rPr>
        <w:t>постпрогнозного</w:t>
      </w:r>
      <w:proofErr w:type="spellEnd"/>
      <w:r w:rsidRPr="001430C1">
        <w:rPr>
          <w:color w:val="000000"/>
        </w:rPr>
        <w:t xml:space="preserve"> периода деятельности компании.</w:t>
      </w:r>
      <w:r w:rsidRPr="001430C1">
        <w:rPr>
          <w:bCs/>
          <w:color w:val="000000"/>
        </w:rPr>
        <w:t xml:space="preserve"> П</w:t>
      </w:r>
      <w:r w:rsidRPr="001430C1">
        <w:rPr>
          <w:color w:val="000000"/>
        </w:rPr>
        <w:t xml:space="preserve">реемственность концепции М. Портера и А. </w:t>
      </w:r>
      <w:proofErr w:type="spellStart"/>
      <w:r w:rsidRPr="001430C1">
        <w:rPr>
          <w:color w:val="000000"/>
        </w:rPr>
        <w:t>Дамодарана</w:t>
      </w:r>
      <w:proofErr w:type="spellEnd"/>
      <w:r w:rsidRPr="001430C1">
        <w:rPr>
          <w:color w:val="000000"/>
        </w:rPr>
        <w:t>.</w:t>
      </w:r>
    </w:p>
    <w:p w14:paraId="62599604" w14:textId="77777777" w:rsidR="0067656C" w:rsidRPr="001430C1" w:rsidRDefault="0067656C" w:rsidP="001430C1">
      <w:pPr>
        <w:spacing w:after="0" w:line="360" w:lineRule="auto"/>
        <w:ind w:firstLine="709"/>
        <w:jc w:val="both"/>
      </w:pPr>
      <w:r w:rsidRPr="001430C1">
        <w:rPr>
          <w:bCs/>
          <w:color w:val="000000"/>
        </w:rPr>
        <w:t xml:space="preserve">Модель Т. </w:t>
      </w:r>
      <w:proofErr w:type="spellStart"/>
      <w:r w:rsidRPr="001430C1">
        <w:rPr>
          <w:bCs/>
          <w:color w:val="000000"/>
        </w:rPr>
        <w:t>Коупленда</w:t>
      </w:r>
      <w:proofErr w:type="spellEnd"/>
      <w:r w:rsidRPr="001430C1">
        <w:rPr>
          <w:bCs/>
          <w:color w:val="000000"/>
        </w:rPr>
        <w:t xml:space="preserve">, Дж. </w:t>
      </w:r>
      <w:proofErr w:type="spellStart"/>
      <w:r w:rsidRPr="001430C1">
        <w:rPr>
          <w:bCs/>
          <w:color w:val="000000"/>
        </w:rPr>
        <w:t>Муррина</w:t>
      </w:r>
      <w:proofErr w:type="spellEnd"/>
      <w:r w:rsidRPr="001430C1">
        <w:rPr>
          <w:bCs/>
          <w:color w:val="000000"/>
        </w:rPr>
        <w:t xml:space="preserve"> и Т. </w:t>
      </w:r>
      <w:proofErr w:type="spellStart"/>
      <w:r w:rsidRPr="001430C1">
        <w:rPr>
          <w:bCs/>
          <w:color w:val="000000"/>
        </w:rPr>
        <w:t>Коллера</w:t>
      </w:r>
      <w:proofErr w:type="spellEnd"/>
      <w:r w:rsidR="00616043" w:rsidRPr="001430C1">
        <w:rPr>
          <w:bCs/>
          <w:color w:val="000000"/>
        </w:rPr>
        <w:t xml:space="preserve"> – «Пентагон»</w:t>
      </w:r>
      <w:r w:rsidRPr="001430C1">
        <w:rPr>
          <w:bCs/>
          <w:color w:val="000000"/>
        </w:rPr>
        <w:t xml:space="preserve">: анализ пентаграммы структурной перестройки предприятия. Фактическая, потенциальная с внутренними улучшениями, потенциальная с внутренними и внешними улучшениями, оптимальная реструктурированная стоимость в модели; их суть и значение в управлении стоимостью организации (бизнеса). Варианты сравнения фактической стоимости дисконтированного денежного потока с текущей рыночной стоимостью компании. </w:t>
      </w:r>
      <w:r w:rsidRPr="001430C1">
        <w:t>Ре</w:t>
      </w:r>
      <w:r w:rsidRPr="001430C1">
        <w:rPr>
          <w:spacing w:val="-1"/>
        </w:rPr>
        <w:t>с</w:t>
      </w:r>
      <w:r w:rsidRPr="001430C1">
        <w:t>т</w:t>
      </w:r>
      <w:r w:rsidRPr="001430C1">
        <w:rPr>
          <w:spacing w:val="3"/>
        </w:rPr>
        <w:t>р</w:t>
      </w:r>
      <w:r w:rsidRPr="001430C1">
        <w:rPr>
          <w:spacing w:val="-5"/>
        </w:rPr>
        <w:t>у</w:t>
      </w:r>
      <w:r w:rsidRPr="001430C1">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ация</w:t>
      </w:r>
      <w:r w:rsidRPr="001430C1">
        <w:rPr>
          <w:spacing w:val="101"/>
        </w:rPr>
        <w:t xml:space="preserve"> </w:t>
      </w:r>
      <w:r w:rsidRPr="001430C1">
        <w:t>э</w:t>
      </w:r>
      <w:r w:rsidRPr="001430C1">
        <w:rPr>
          <w:spacing w:val="1"/>
        </w:rPr>
        <w:t>л</w:t>
      </w:r>
      <w:r w:rsidRPr="001430C1">
        <w:t>еме</w:t>
      </w:r>
      <w:r w:rsidRPr="001430C1">
        <w:rPr>
          <w:spacing w:val="-1"/>
        </w:rPr>
        <w:t>н</w:t>
      </w:r>
      <w:r w:rsidRPr="001430C1">
        <w:t>т</w:t>
      </w:r>
      <w:r w:rsidRPr="001430C1">
        <w:rPr>
          <w:spacing w:val="-1"/>
        </w:rPr>
        <w:t>о</w:t>
      </w:r>
      <w:r w:rsidRPr="001430C1">
        <w:t>в,</w:t>
      </w:r>
      <w:r w:rsidRPr="001430C1">
        <w:rPr>
          <w:spacing w:val="98"/>
        </w:rPr>
        <w:t xml:space="preserve"> </w:t>
      </w:r>
      <w:r w:rsidRPr="001430C1">
        <w:t>фо</w:t>
      </w:r>
      <w:r w:rsidRPr="001430C1">
        <w:rPr>
          <w:spacing w:val="1"/>
        </w:rPr>
        <w:t>р</w:t>
      </w:r>
      <w:r w:rsidRPr="001430C1">
        <w:t>ми</w:t>
      </w:r>
      <w:r w:rsidRPr="001430C1">
        <w:rPr>
          <w:spacing w:val="3"/>
        </w:rPr>
        <w:t>р</w:t>
      </w:r>
      <w:r w:rsidRPr="001430C1">
        <w:rPr>
          <w:spacing w:val="-4"/>
        </w:rPr>
        <w:t>у</w:t>
      </w:r>
      <w:r w:rsidRPr="001430C1">
        <w:rPr>
          <w:spacing w:val="1"/>
        </w:rPr>
        <w:t>ю</w:t>
      </w:r>
      <w:r w:rsidRPr="001430C1">
        <w:t>щих</w:t>
      </w:r>
      <w:r w:rsidRPr="001430C1">
        <w:rPr>
          <w:spacing w:val="97"/>
        </w:rPr>
        <w:t xml:space="preserve"> </w:t>
      </w:r>
      <w:r w:rsidRPr="001430C1">
        <w:t>и</w:t>
      </w:r>
      <w:r w:rsidRPr="001430C1">
        <w:rPr>
          <w:spacing w:val="3"/>
        </w:rPr>
        <w:t>м</w:t>
      </w:r>
      <w:r w:rsidRPr="001430C1">
        <w:rPr>
          <w:spacing w:val="-4"/>
        </w:rPr>
        <w:t>у</w:t>
      </w:r>
      <w:r w:rsidRPr="001430C1">
        <w:t>щес</w:t>
      </w:r>
      <w:r w:rsidRPr="001430C1">
        <w:rPr>
          <w:spacing w:val="1"/>
        </w:rPr>
        <w:t>т</w:t>
      </w:r>
      <w:r w:rsidRPr="001430C1">
        <w:t>ве</w:t>
      </w:r>
      <w:r w:rsidRPr="001430C1">
        <w:rPr>
          <w:spacing w:val="-1"/>
        </w:rPr>
        <w:t>н</w:t>
      </w:r>
      <w:r w:rsidRPr="001430C1">
        <w:t>ный</w:t>
      </w:r>
      <w:r w:rsidRPr="001430C1">
        <w:rPr>
          <w:spacing w:val="98"/>
        </w:rPr>
        <w:t xml:space="preserve"> </w:t>
      </w:r>
      <w:r w:rsidRPr="001430C1">
        <w:t>комп</w:t>
      </w:r>
      <w:r w:rsidRPr="001430C1">
        <w:rPr>
          <w:spacing w:val="-1"/>
        </w:rPr>
        <w:t>л</w:t>
      </w:r>
      <w:r w:rsidRPr="001430C1">
        <w:t>е</w:t>
      </w:r>
      <w:r w:rsidRPr="001430C1">
        <w:rPr>
          <w:spacing w:val="-1"/>
        </w:rPr>
        <w:t>к</w:t>
      </w:r>
      <w:r w:rsidRPr="001430C1">
        <w:t xml:space="preserve">с </w:t>
      </w:r>
      <w:r w:rsidRPr="001430C1">
        <w:rPr>
          <w:spacing w:val="-1"/>
        </w:rPr>
        <w:t>ком</w:t>
      </w:r>
      <w:r w:rsidRPr="001430C1">
        <w:t>п</w:t>
      </w:r>
      <w:r w:rsidRPr="001430C1">
        <w:rPr>
          <w:spacing w:val="-1"/>
        </w:rPr>
        <w:t>а</w:t>
      </w:r>
      <w:r w:rsidRPr="001430C1">
        <w:t>нии</w:t>
      </w:r>
      <w:r w:rsidRPr="001430C1">
        <w:rPr>
          <w:spacing w:val="2"/>
        </w:rPr>
        <w:t xml:space="preserve"> </w:t>
      </w:r>
      <w:r w:rsidRPr="001430C1">
        <w:t>(рест</w:t>
      </w:r>
      <w:r w:rsidRPr="001430C1">
        <w:rPr>
          <w:spacing w:val="3"/>
        </w:rPr>
        <w:t>р</w:t>
      </w:r>
      <w:r w:rsidRPr="001430C1">
        <w:rPr>
          <w:spacing w:val="-5"/>
        </w:rPr>
        <w:t>у</w:t>
      </w:r>
      <w:r w:rsidRPr="001430C1">
        <w:t>к</w:t>
      </w:r>
      <w:r w:rsidRPr="001430C1">
        <w:rPr>
          <w:spacing w:val="4"/>
        </w:rPr>
        <w:t>т</w:t>
      </w:r>
      <w:r w:rsidRPr="001430C1">
        <w:t>ури</w:t>
      </w:r>
      <w:r w:rsidRPr="001430C1">
        <w:rPr>
          <w:spacing w:val="-1"/>
        </w:rPr>
        <w:t>з</w:t>
      </w:r>
      <w:r w:rsidRPr="001430C1">
        <w:t>ация а</w:t>
      </w:r>
      <w:r w:rsidRPr="001430C1">
        <w:rPr>
          <w:spacing w:val="-1"/>
        </w:rPr>
        <w:t>к</w:t>
      </w:r>
      <w:r w:rsidRPr="001430C1">
        <w:t>т</w:t>
      </w:r>
      <w:r w:rsidRPr="001430C1">
        <w:rPr>
          <w:spacing w:val="-1"/>
        </w:rPr>
        <w:t>и</w:t>
      </w:r>
      <w:r w:rsidRPr="001430C1">
        <w:t>в</w:t>
      </w:r>
      <w:r w:rsidRPr="001430C1">
        <w:rPr>
          <w:spacing w:val="-1"/>
        </w:rPr>
        <w:t>о</w:t>
      </w:r>
      <w:r w:rsidRPr="001430C1">
        <w:t>в</w:t>
      </w:r>
      <w:r w:rsidRPr="001430C1">
        <w:rPr>
          <w:spacing w:val="1"/>
        </w:rPr>
        <w:t xml:space="preserve"> </w:t>
      </w:r>
      <w:r w:rsidRPr="001430C1">
        <w:t>и о</w:t>
      </w:r>
      <w:r w:rsidRPr="001430C1">
        <w:rPr>
          <w:spacing w:val="2"/>
        </w:rPr>
        <w:t>б</w:t>
      </w:r>
      <w:r w:rsidRPr="001430C1">
        <w:t>язател</w:t>
      </w:r>
      <w:r w:rsidRPr="001430C1">
        <w:rPr>
          <w:spacing w:val="-1"/>
        </w:rPr>
        <w:t>ь</w:t>
      </w:r>
      <w:r w:rsidRPr="001430C1">
        <w:t>с</w:t>
      </w:r>
      <w:r w:rsidRPr="001430C1">
        <w:rPr>
          <w:spacing w:val="-1"/>
        </w:rPr>
        <w:t>тв</w:t>
      </w:r>
      <w:r w:rsidRPr="001430C1">
        <w:rPr>
          <w:spacing w:val="1"/>
        </w:rPr>
        <w:t xml:space="preserve"> </w:t>
      </w:r>
      <w:r w:rsidRPr="001430C1">
        <w:t>комп</w:t>
      </w:r>
      <w:r w:rsidRPr="001430C1">
        <w:rPr>
          <w:spacing w:val="-1"/>
        </w:rPr>
        <w:t>а</w:t>
      </w:r>
      <w:r w:rsidRPr="001430C1">
        <w:t>нии</w:t>
      </w:r>
      <w:r w:rsidRPr="001430C1">
        <w:rPr>
          <w:spacing w:val="2"/>
        </w:rPr>
        <w:t xml:space="preserve">). </w:t>
      </w:r>
      <w:r w:rsidRPr="001430C1">
        <w:t>Ре</w:t>
      </w:r>
      <w:r w:rsidRPr="001430C1">
        <w:rPr>
          <w:spacing w:val="-1"/>
        </w:rPr>
        <w:t>с</w:t>
      </w:r>
      <w:r w:rsidRPr="001430C1">
        <w:t>т</w:t>
      </w:r>
      <w:r w:rsidRPr="001430C1">
        <w:rPr>
          <w:spacing w:val="3"/>
        </w:rPr>
        <w:t>р</w:t>
      </w:r>
      <w:r w:rsidRPr="001430C1">
        <w:rPr>
          <w:spacing w:val="-5"/>
        </w:rPr>
        <w:t>у</w:t>
      </w:r>
      <w:r w:rsidRPr="001430C1">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ация</w:t>
      </w:r>
      <w:r w:rsidRPr="001430C1">
        <w:rPr>
          <w:spacing w:val="62"/>
        </w:rPr>
        <w:t xml:space="preserve"> </w:t>
      </w:r>
      <w:r w:rsidRPr="001430C1">
        <w:t>э</w:t>
      </w:r>
      <w:r w:rsidRPr="001430C1">
        <w:rPr>
          <w:spacing w:val="1"/>
        </w:rPr>
        <w:t>л</w:t>
      </w:r>
      <w:r w:rsidRPr="001430C1">
        <w:t>еме</w:t>
      </w:r>
      <w:r w:rsidRPr="001430C1">
        <w:rPr>
          <w:spacing w:val="-1"/>
        </w:rPr>
        <w:t>н</w:t>
      </w:r>
      <w:r w:rsidRPr="001430C1">
        <w:t>то</w:t>
      </w:r>
      <w:r w:rsidRPr="001430C1">
        <w:rPr>
          <w:spacing w:val="-1"/>
        </w:rPr>
        <w:t>в</w:t>
      </w:r>
      <w:r w:rsidRPr="001430C1">
        <w:t>,</w:t>
      </w:r>
      <w:r w:rsidRPr="001430C1">
        <w:rPr>
          <w:spacing w:val="60"/>
        </w:rPr>
        <w:t xml:space="preserve"> </w:t>
      </w:r>
      <w:r w:rsidRPr="001430C1">
        <w:t>ф</w:t>
      </w:r>
      <w:r w:rsidRPr="001430C1">
        <w:rPr>
          <w:spacing w:val="1"/>
        </w:rPr>
        <w:t>о</w:t>
      </w:r>
      <w:r w:rsidRPr="001430C1">
        <w:t>р</w:t>
      </w:r>
      <w:r w:rsidRPr="001430C1">
        <w:rPr>
          <w:spacing w:val="-1"/>
        </w:rPr>
        <w:t>м</w:t>
      </w:r>
      <w:r w:rsidRPr="001430C1">
        <w:t>и</w:t>
      </w:r>
      <w:r w:rsidRPr="001430C1">
        <w:rPr>
          <w:spacing w:val="4"/>
        </w:rPr>
        <w:t>р</w:t>
      </w:r>
      <w:r w:rsidRPr="001430C1">
        <w:rPr>
          <w:spacing w:val="-5"/>
        </w:rPr>
        <w:t>у</w:t>
      </w:r>
      <w:r w:rsidRPr="001430C1">
        <w:rPr>
          <w:spacing w:val="2"/>
        </w:rPr>
        <w:t>ю</w:t>
      </w:r>
      <w:r w:rsidRPr="001430C1">
        <w:t>щи</w:t>
      </w:r>
      <w:r w:rsidRPr="001430C1">
        <w:rPr>
          <w:spacing w:val="-1"/>
        </w:rPr>
        <w:t>х</w:t>
      </w:r>
      <w:r w:rsidRPr="001430C1">
        <w:rPr>
          <w:spacing w:val="59"/>
        </w:rPr>
        <w:t xml:space="preserve"> </w:t>
      </w:r>
      <w:r w:rsidRPr="001430C1">
        <w:t>бизнес</w:t>
      </w:r>
      <w:r w:rsidRPr="001430C1">
        <w:rPr>
          <w:spacing w:val="61"/>
        </w:rPr>
        <w:t xml:space="preserve"> </w:t>
      </w:r>
      <w:r w:rsidRPr="001430C1">
        <w:rPr>
          <w:spacing w:val="-1"/>
        </w:rPr>
        <w:t>к</w:t>
      </w:r>
      <w:r w:rsidRPr="001430C1">
        <w:rPr>
          <w:spacing w:val="1"/>
        </w:rPr>
        <w:t>о</w:t>
      </w:r>
      <w:r w:rsidRPr="001430C1">
        <w:t>м</w:t>
      </w:r>
      <w:r w:rsidRPr="001430C1">
        <w:rPr>
          <w:spacing w:val="-1"/>
        </w:rPr>
        <w:t>п</w:t>
      </w:r>
      <w:r w:rsidRPr="001430C1">
        <w:t>ан</w:t>
      </w:r>
      <w:r w:rsidRPr="001430C1">
        <w:rPr>
          <w:spacing w:val="2"/>
        </w:rPr>
        <w:t>и</w:t>
      </w:r>
      <w:r w:rsidRPr="001430C1">
        <w:t>и</w:t>
      </w:r>
      <w:r w:rsidRPr="001430C1">
        <w:rPr>
          <w:spacing w:val="59"/>
        </w:rPr>
        <w:t xml:space="preserve"> </w:t>
      </w:r>
      <w:r w:rsidRPr="001430C1">
        <w:t>(бизнес-ед</w:t>
      </w:r>
      <w:r w:rsidRPr="001430C1">
        <w:rPr>
          <w:spacing w:val="-1"/>
        </w:rPr>
        <w:t>и</w:t>
      </w:r>
      <w:r w:rsidRPr="001430C1">
        <w:t>ниц, ф</w:t>
      </w:r>
      <w:r w:rsidRPr="001430C1">
        <w:rPr>
          <w:spacing w:val="-1"/>
        </w:rPr>
        <w:t>о</w:t>
      </w:r>
      <w:r w:rsidRPr="001430C1">
        <w:t>р</w:t>
      </w:r>
      <w:r w:rsidRPr="001430C1">
        <w:rPr>
          <w:spacing w:val="-1"/>
        </w:rPr>
        <w:t>м</w:t>
      </w:r>
      <w:r w:rsidRPr="001430C1">
        <w:rPr>
          <w:spacing w:val="1"/>
        </w:rPr>
        <w:t>и</w:t>
      </w:r>
      <w:r w:rsidRPr="001430C1">
        <w:rPr>
          <w:spacing w:val="4"/>
        </w:rPr>
        <w:t>р</w:t>
      </w:r>
      <w:r w:rsidRPr="001430C1">
        <w:rPr>
          <w:spacing w:val="-4"/>
        </w:rPr>
        <w:t>у</w:t>
      </w:r>
      <w:r w:rsidRPr="001430C1">
        <w:rPr>
          <w:spacing w:val="-1"/>
        </w:rPr>
        <w:t>ю</w:t>
      </w:r>
      <w:r w:rsidRPr="001430C1">
        <w:rPr>
          <w:spacing w:val="1"/>
        </w:rPr>
        <w:t>щ</w:t>
      </w:r>
      <w:r w:rsidRPr="001430C1">
        <w:t>их ком</w:t>
      </w:r>
      <w:r w:rsidRPr="001430C1">
        <w:rPr>
          <w:spacing w:val="-1"/>
        </w:rPr>
        <w:t>п</w:t>
      </w:r>
      <w:r w:rsidRPr="001430C1">
        <w:t>ани</w:t>
      </w:r>
      <w:r w:rsidRPr="001430C1">
        <w:rPr>
          <w:spacing w:val="-1"/>
        </w:rPr>
        <w:t>ю</w:t>
      </w:r>
      <w:r w:rsidRPr="001430C1">
        <w:t>).</w:t>
      </w:r>
    </w:p>
    <w:p w14:paraId="21DD0F1E" w14:textId="77777777" w:rsidR="0067656C" w:rsidRPr="001430C1" w:rsidRDefault="0067656C" w:rsidP="001430C1">
      <w:pPr>
        <w:widowControl w:val="0"/>
        <w:autoSpaceDE w:val="0"/>
        <w:autoSpaceDN w:val="0"/>
        <w:adjustRightInd w:val="0"/>
        <w:spacing w:after="0" w:line="360" w:lineRule="auto"/>
        <w:ind w:firstLine="709"/>
        <w:jc w:val="both"/>
      </w:pPr>
      <w:r w:rsidRPr="001430C1">
        <w:t>Эта</w:t>
      </w:r>
      <w:r w:rsidRPr="001430C1">
        <w:rPr>
          <w:spacing w:val="-1"/>
        </w:rPr>
        <w:t>пы</w:t>
      </w:r>
      <w:r w:rsidRPr="001430C1">
        <w:t xml:space="preserve"> </w:t>
      </w:r>
      <w:r w:rsidRPr="001430C1">
        <w:rPr>
          <w:spacing w:val="1"/>
        </w:rPr>
        <w:t>р</w:t>
      </w:r>
      <w:r w:rsidRPr="001430C1">
        <w:t xml:space="preserve">абот </w:t>
      </w:r>
      <w:r w:rsidRPr="001430C1">
        <w:rPr>
          <w:spacing w:val="2"/>
        </w:rPr>
        <w:t>п</w:t>
      </w:r>
      <w:r w:rsidRPr="001430C1">
        <w:t>о</w:t>
      </w:r>
      <w:r w:rsidRPr="001430C1">
        <w:rPr>
          <w:spacing w:val="13"/>
        </w:rPr>
        <w:t xml:space="preserve"> </w:t>
      </w:r>
      <w:r w:rsidRPr="001430C1">
        <w:t>рес</w:t>
      </w:r>
      <w:r w:rsidRPr="001430C1">
        <w:rPr>
          <w:spacing w:val="1"/>
        </w:rPr>
        <w:t>т</w:t>
      </w:r>
      <w:r w:rsidRPr="001430C1">
        <w:rPr>
          <w:spacing w:val="5"/>
        </w:rPr>
        <w:t>р</w:t>
      </w:r>
      <w:r w:rsidRPr="001430C1">
        <w:rPr>
          <w:spacing w:val="-5"/>
        </w:rPr>
        <w:t>у</w:t>
      </w:r>
      <w:r w:rsidRPr="001430C1">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ации организации (бизнеса): оп</w:t>
      </w:r>
      <w:r w:rsidRPr="001430C1">
        <w:rPr>
          <w:spacing w:val="-1"/>
        </w:rPr>
        <w:t>р</w:t>
      </w:r>
      <w:r w:rsidRPr="001430C1">
        <w:t>ед</w:t>
      </w:r>
      <w:r w:rsidRPr="001430C1">
        <w:rPr>
          <w:spacing w:val="-1"/>
        </w:rPr>
        <w:t>е</w:t>
      </w:r>
      <w:r w:rsidRPr="001430C1">
        <w:t>ление</w:t>
      </w:r>
      <w:r w:rsidRPr="001430C1">
        <w:rPr>
          <w:spacing w:val="182"/>
        </w:rPr>
        <w:t xml:space="preserve"> </w:t>
      </w:r>
      <w:r w:rsidRPr="001430C1">
        <w:t>объектов</w:t>
      </w:r>
      <w:r w:rsidRPr="001430C1">
        <w:rPr>
          <w:spacing w:val="-1"/>
        </w:rPr>
        <w:t>,</w:t>
      </w:r>
      <w:r w:rsidRPr="001430C1">
        <w:rPr>
          <w:spacing w:val="181"/>
        </w:rPr>
        <w:t xml:space="preserve"> </w:t>
      </w:r>
      <w:r w:rsidRPr="001430C1">
        <w:t>ф</w:t>
      </w:r>
      <w:r w:rsidRPr="001430C1">
        <w:rPr>
          <w:spacing w:val="1"/>
        </w:rPr>
        <w:t>о</w:t>
      </w:r>
      <w:r w:rsidRPr="001430C1">
        <w:rPr>
          <w:spacing w:val="2"/>
        </w:rPr>
        <w:t>р</w:t>
      </w:r>
      <w:r w:rsidRPr="001430C1">
        <w:t>м</w:t>
      </w:r>
      <w:r w:rsidRPr="001430C1">
        <w:rPr>
          <w:spacing w:val="-1"/>
        </w:rPr>
        <w:t>и</w:t>
      </w:r>
      <w:r w:rsidRPr="001430C1">
        <w:rPr>
          <w:spacing w:val="4"/>
        </w:rPr>
        <w:t>р</w:t>
      </w:r>
      <w:r w:rsidRPr="001430C1">
        <w:rPr>
          <w:spacing w:val="-5"/>
        </w:rPr>
        <w:t>у</w:t>
      </w:r>
      <w:r w:rsidRPr="001430C1">
        <w:t>ю</w:t>
      </w:r>
      <w:r w:rsidRPr="001430C1">
        <w:rPr>
          <w:spacing w:val="-1"/>
        </w:rPr>
        <w:t>щ</w:t>
      </w:r>
      <w:r w:rsidRPr="001430C1">
        <w:t>их</w:t>
      </w:r>
      <w:r w:rsidRPr="001430C1">
        <w:rPr>
          <w:spacing w:val="181"/>
        </w:rPr>
        <w:t xml:space="preserve"> </w:t>
      </w:r>
      <w:r w:rsidRPr="001430C1">
        <w:rPr>
          <w:spacing w:val="2"/>
        </w:rPr>
        <w:t>и</w:t>
      </w:r>
      <w:r w:rsidRPr="001430C1">
        <w:rPr>
          <w:spacing w:val="3"/>
        </w:rPr>
        <w:t>м</w:t>
      </w:r>
      <w:r w:rsidRPr="001430C1">
        <w:rPr>
          <w:spacing w:val="-4"/>
        </w:rPr>
        <w:t>у</w:t>
      </w:r>
      <w:r w:rsidRPr="001430C1">
        <w:t>щес</w:t>
      </w:r>
      <w:r w:rsidRPr="001430C1">
        <w:rPr>
          <w:spacing w:val="1"/>
        </w:rPr>
        <w:t>т</w:t>
      </w:r>
      <w:r w:rsidRPr="001430C1">
        <w:t>венный</w:t>
      </w:r>
      <w:r w:rsidRPr="001430C1">
        <w:rPr>
          <w:spacing w:val="182"/>
        </w:rPr>
        <w:t xml:space="preserve"> </w:t>
      </w:r>
      <w:r w:rsidRPr="001430C1">
        <w:rPr>
          <w:spacing w:val="-1"/>
        </w:rPr>
        <w:t>к</w:t>
      </w:r>
      <w:r w:rsidRPr="001430C1">
        <w:t>о</w:t>
      </w:r>
      <w:r w:rsidRPr="001430C1">
        <w:rPr>
          <w:spacing w:val="-1"/>
        </w:rPr>
        <w:t>мп</w:t>
      </w:r>
      <w:r w:rsidRPr="001430C1">
        <w:t>л</w:t>
      </w:r>
      <w:r w:rsidRPr="001430C1">
        <w:rPr>
          <w:spacing w:val="1"/>
        </w:rPr>
        <w:t>е</w:t>
      </w:r>
      <w:r w:rsidRPr="001430C1">
        <w:t>к</w:t>
      </w:r>
      <w:r w:rsidRPr="001430C1">
        <w:rPr>
          <w:spacing w:val="-1"/>
        </w:rPr>
        <w:t>с</w:t>
      </w:r>
      <w:r w:rsidRPr="001430C1">
        <w:t xml:space="preserve"> </w:t>
      </w:r>
      <w:r w:rsidRPr="001430C1">
        <w:rPr>
          <w:spacing w:val="-1"/>
        </w:rPr>
        <w:t>ком</w:t>
      </w:r>
      <w:r w:rsidRPr="001430C1">
        <w:t>п</w:t>
      </w:r>
      <w:r w:rsidRPr="001430C1">
        <w:rPr>
          <w:spacing w:val="-1"/>
        </w:rPr>
        <w:t>а</w:t>
      </w:r>
      <w:r w:rsidRPr="001430C1">
        <w:t>нии; выде</w:t>
      </w:r>
      <w:r w:rsidRPr="001430C1">
        <w:rPr>
          <w:spacing w:val="-1"/>
        </w:rPr>
        <w:t>ление</w:t>
      </w:r>
      <w:r w:rsidRPr="001430C1">
        <w:t xml:space="preserve"> объектов,</w:t>
      </w:r>
      <w:r w:rsidRPr="001430C1">
        <w:rPr>
          <w:spacing w:val="1"/>
        </w:rPr>
        <w:t xml:space="preserve"> </w:t>
      </w:r>
      <w:r w:rsidRPr="001430C1">
        <w:t>подле</w:t>
      </w:r>
      <w:r w:rsidRPr="001430C1">
        <w:rPr>
          <w:spacing w:val="-1"/>
        </w:rPr>
        <w:t>ж</w:t>
      </w:r>
      <w:r w:rsidRPr="001430C1">
        <w:t>ащих р</w:t>
      </w:r>
      <w:r w:rsidRPr="001430C1">
        <w:rPr>
          <w:spacing w:val="-1"/>
        </w:rPr>
        <w:t>е</w:t>
      </w:r>
      <w:r w:rsidRPr="001430C1">
        <w:rPr>
          <w:spacing w:val="2"/>
        </w:rPr>
        <w:t>с</w:t>
      </w:r>
      <w:r w:rsidRPr="001430C1">
        <w:t>т</w:t>
      </w:r>
      <w:r w:rsidRPr="001430C1">
        <w:rPr>
          <w:spacing w:val="3"/>
        </w:rPr>
        <w:t>р</w:t>
      </w:r>
      <w:r w:rsidRPr="001430C1">
        <w:rPr>
          <w:spacing w:val="-4"/>
        </w:rPr>
        <w:t>у</w:t>
      </w:r>
      <w:r w:rsidRPr="001430C1">
        <w:rPr>
          <w:spacing w:val="2"/>
        </w:rPr>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ации на пе</w:t>
      </w:r>
      <w:r w:rsidRPr="001430C1">
        <w:rPr>
          <w:spacing w:val="-1"/>
        </w:rPr>
        <w:t>р</w:t>
      </w:r>
      <w:r w:rsidRPr="001430C1">
        <w:t>в</w:t>
      </w:r>
      <w:r w:rsidRPr="001430C1">
        <w:rPr>
          <w:spacing w:val="1"/>
        </w:rPr>
        <w:t>о</w:t>
      </w:r>
      <w:r w:rsidRPr="001430C1">
        <w:t>м</w:t>
      </w:r>
      <w:r w:rsidRPr="001430C1">
        <w:rPr>
          <w:spacing w:val="1"/>
        </w:rPr>
        <w:t xml:space="preserve"> </w:t>
      </w:r>
      <w:r w:rsidRPr="001430C1">
        <w:rPr>
          <w:spacing w:val="-5"/>
        </w:rPr>
        <w:t>у</w:t>
      </w:r>
      <w:r w:rsidRPr="001430C1">
        <w:rPr>
          <w:spacing w:val="1"/>
        </w:rPr>
        <w:t>р</w:t>
      </w:r>
      <w:r w:rsidRPr="001430C1">
        <w:rPr>
          <w:spacing w:val="2"/>
        </w:rPr>
        <w:t>о</w:t>
      </w:r>
      <w:r w:rsidRPr="001430C1">
        <w:t>вн</w:t>
      </w:r>
      <w:r w:rsidRPr="001430C1">
        <w:rPr>
          <w:spacing w:val="-1"/>
        </w:rPr>
        <w:t xml:space="preserve">е и </w:t>
      </w:r>
      <w:r w:rsidRPr="001430C1">
        <w:t>с</w:t>
      </w:r>
      <w:r w:rsidRPr="001430C1">
        <w:rPr>
          <w:spacing w:val="-1"/>
        </w:rPr>
        <w:t>б</w:t>
      </w:r>
      <w:r w:rsidRPr="001430C1">
        <w:t>о</w:t>
      </w:r>
      <w:r w:rsidRPr="001430C1">
        <w:rPr>
          <w:spacing w:val="-1"/>
        </w:rPr>
        <w:t>р</w:t>
      </w:r>
      <w:r w:rsidRPr="001430C1">
        <w:rPr>
          <w:spacing w:val="4"/>
        </w:rPr>
        <w:t xml:space="preserve"> по ним необходимой </w:t>
      </w:r>
      <w:r w:rsidRPr="001430C1">
        <w:t>инфор</w:t>
      </w:r>
      <w:r w:rsidRPr="001430C1">
        <w:rPr>
          <w:spacing w:val="-2"/>
        </w:rPr>
        <w:t>м</w:t>
      </w:r>
      <w:r w:rsidRPr="001430C1">
        <w:t>ац</w:t>
      </w:r>
      <w:r w:rsidRPr="001430C1">
        <w:rPr>
          <w:spacing w:val="-1"/>
        </w:rPr>
        <w:t>и</w:t>
      </w:r>
      <w:r w:rsidRPr="001430C1">
        <w:t>и</w:t>
      </w:r>
      <w:r w:rsidRPr="001430C1">
        <w:rPr>
          <w:spacing w:val="-1"/>
        </w:rPr>
        <w:t>; в</w:t>
      </w:r>
      <w:r w:rsidRPr="001430C1">
        <w:t>ыде</w:t>
      </w:r>
      <w:r w:rsidRPr="001430C1">
        <w:rPr>
          <w:spacing w:val="-1"/>
        </w:rPr>
        <w:t>ление</w:t>
      </w:r>
      <w:r w:rsidRPr="001430C1">
        <w:rPr>
          <w:spacing w:val="110"/>
        </w:rPr>
        <w:t xml:space="preserve"> </w:t>
      </w:r>
      <w:r w:rsidRPr="001430C1">
        <w:t>перв</w:t>
      </w:r>
      <w:r w:rsidRPr="001430C1">
        <w:rPr>
          <w:spacing w:val="-1"/>
        </w:rPr>
        <w:t>о</w:t>
      </w:r>
      <w:r w:rsidRPr="001430C1">
        <w:rPr>
          <w:spacing w:val="2"/>
        </w:rPr>
        <w:t>о</w:t>
      </w:r>
      <w:r w:rsidRPr="001430C1">
        <w:t>ч</w:t>
      </w:r>
      <w:r w:rsidRPr="001430C1">
        <w:rPr>
          <w:spacing w:val="-1"/>
        </w:rPr>
        <w:t>е</w:t>
      </w:r>
      <w:r w:rsidRPr="001430C1">
        <w:t>ре</w:t>
      </w:r>
      <w:r w:rsidRPr="001430C1">
        <w:rPr>
          <w:spacing w:val="-1"/>
        </w:rPr>
        <w:t>д</w:t>
      </w:r>
      <w:r w:rsidRPr="001430C1">
        <w:t>ных</w:t>
      </w:r>
      <w:r w:rsidRPr="001430C1">
        <w:rPr>
          <w:spacing w:val="109"/>
        </w:rPr>
        <w:t xml:space="preserve"> </w:t>
      </w:r>
      <w:r w:rsidRPr="001430C1">
        <w:t>для</w:t>
      </w:r>
      <w:r w:rsidRPr="001430C1">
        <w:rPr>
          <w:spacing w:val="110"/>
        </w:rPr>
        <w:t xml:space="preserve"> </w:t>
      </w:r>
      <w:r w:rsidRPr="001430C1">
        <w:t>раб</w:t>
      </w:r>
      <w:r w:rsidRPr="001430C1">
        <w:rPr>
          <w:spacing w:val="1"/>
        </w:rPr>
        <w:t>от</w:t>
      </w:r>
      <w:r w:rsidRPr="001430C1">
        <w:t>ы</w:t>
      </w:r>
      <w:r w:rsidRPr="001430C1">
        <w:rPr>
          <w:spacing w:val="110"/>
        </w:rPr>
        <w:t xml:space="preserve"> </w:t>
      </w:r>
      <w:r w:rsidRPr="001430C1">
        <w:t>объе</w:t>
      </w:r>
      <w:r w:rsidRPr="001430C1">
        <w:rPr>
          <w:spacing w:val="-1"/>
        </w:rPr>
        <w:t>ктов</w:t>
      </w:r>
      <w:r w:rsidRPr="001430C1">
        <w:t>,</w:t>
      </w:r>
      <w:r w:rsidRPr="001430C1">
        <w:rPr>
          <w:spacing w:val="110"/>
        </w:rPr>
        <w:t xml:space="preserve"> </w:t>
      </w:r>
      <w:r w:rsidRPr="001430C1">
        <w:t>ре</w:t>
      </w:r>
      <w:r w:rsidRPr="001430C1">
        <w:rPr>
          <w:spacing w:val="1"/>
        </w:rPr>
        <w:t>с</w:t>
      </w:r>
      <w:r w:rsidRPr="001430C1">
        <w:t>т</w:t>
      </w:r>
      <w:r w:rsidRPr="001430C1">
        <w:rPr>
          <w:spacing w:val="4"/>
        </w:rPr>
        <w:t>р</w:t>
      </w:r>
      <w:r w:rsidRPr="001430C1">
        <w:rPr>
          <w:spacing w:val="-5"/>
        </w:rPr>
        <w:t>у</w:t>
      </w:r>
      <w:r w:rsidRPr="001430C1">
        <w:rPr>
          <w:spacing w:val="2"/>
        </w:rPr>
        <w:t>к</w:t>
      </w:r>
      <w:r w:rsidRPr="001430C1">
        <w:rPr>
          <w:spacing w:val="4"/>
        </w:rPr>
        <w:t>т</w:t>
      </w:r>
      <w:r w:rsidRPr="001430C1">
        <w:rPr>
          <w:spacing w:val="-4"/>
        </w:rPr>
        <w:t>у</w:t>
      </w:r>
      <w:r w:rsidRPr="001430C1">
        <w:rPr>
          <w:spacing w:val="-1"/>
        </w:rPr>
        <w:t>р</w:t>
      </w:r>
      <w:r w:rsidRPr="001430C1">
        <w:t>изац</w:t>
      </w:r>
      <w:r w:rsidRPr="001430C1">
        <w:rPr>
          <w:spacing w:val="-1"/>
        </w:rPr>
        <w:t>и</w:t>
      </w:r>
      <w:r w:rsidRPr="001430C1">
        <w:t>я</w:t>
      </w:r>
      <w:r w:rsidRPr="001430C1">
        <w:rPr>
          <w:spacing w:val="111"/>
        </w:rPr>
        <w:t xml:space="preserve"> </w:t>
      </w:r>
      <w:r w:rsidRPr="001430C1">
        <w:rPr>
          <w:spacing w:val="-1"/>
        </w:rPr>
        <w:t>к</w:t>
      </w:r>
      <w:r w:rsidRPr="001430C1">
        <w:rPr>
          <w:spacing w:val="1"/>
        </w:rPr>
        <w:t>о</w:t>
      </w:r>
      <w:r w:rsidRPr="001430C1">
        <w:t>тор</w:t>
      </w:r>
      <w:r w:rsidRPr="001430C1">
        <w:rPr>
          <w:spacing w:val="-1"/>
        </w:rPr>
        <w:t>ы</w:t>
      </w:r>
      <w:r w:rsidRPr="001430C1">
        <w:t>х пр</w:t>
      </w:r>
      <w:r w:rsidRPr="001430C1">
        <w:rPr>
          <w:spacing w:val="-1"/>
        </w:rPr>
        <w:t>и</w:t>
      </w:r>
      <w:r w:rsidRPr="001430C1">
        <w:t>несет</w:t>
      </w:r>
      <w:r w:rsidRPr="001430C1">
        <w:rPr>
          <w:spacing w:val="-1"/>
        </w:rPr>
        <w:t xml:space="preserve"> </w:t>
      </w:r>
      <w:r w:rsidRPr="001430C1">
        <w:t>на</w:t>
      </w:r>
      <w:r w:rsidRPr="001430C1">
        <w:rPr>
          <w:spacing w:val="-1"/>
        </w:rPr>
        <w:t>и</w:t>
      </w:r>
      <w:r w:rsidRPr="001430C1">
        <w:t>б</w:t>
      </w:r>
      <w:r w:rsidRPr="001430C1">
        <w:rPr>
          <w:spacing w:val="-1"/>
        </w:rPr>
        <w:t>о</w:t>
      </w:r>
      <w:r w:rsidRPr="001430C1">
        <w:rPr>
          <w:spacing w:val="2"/>
        </w:rPr>
        <w:t>л</w:t>
      </w:r>
      <w:r w:rsidRPr="001430C1">
        <w:t>ь</w:t>
      </w:r>
      <w:r w:rsidRPr="001430C1">
        <w:rPr>
          <w:spacing w:val="-1"/>
        </w:rPr>
        <w:t>ш</w:t>
      </w:r>
      <w:r w:rsidRPr="001430C1">
        <w:t>и</w:t>
      </w:r>
      <w:r w:rsidRPr="001430C1">
        <w:rPr>
          <w:spacing w:val="-1"/>
        </w:rPr>
        <w:t>й</w:t>
      </w:r>
      <w:r w:rsidRPr="001430C1">
        <w:rPr>
          <w:spacing w:val="2"/>
        </w:rPr>
        <w:t xml:space="preserve"> </w:t>
      </w:r>
      <w:r w:rsidRPr="001430C1">
        <w:t>э</w:t>
      </w:r>
      <w:r w:rsidRPr="001430C1">
        <w:rPr>
          <w:spacing w:val="-2"/>
        </w:rPr>
        <w:t>к</w:t>
      </w:r>
      <w:r w:rsidRPr="001430C1">
        <w:t>о</w:t>
      </w:r>
      <w:r w:rsidRPr="001430C1">
        <w:rPr>
          <w:spacing w:val="1"/>
        </w:rPr>
        <w:t>н</w:t>
      </w:r>
      <w:r w:rsidRPr="001430C1">
        <w:t>о</w:t>
      </w:r>
      <w:r w:rsidRPr="001430C1">
        <w:rPr>
          <w:spacing w:val="-1"/>
        </w:rPr>
        <w:t>м</w:t>
      </w:r>
      <w:r w:rsidRPr="001430C1">
        <w:rPr>
          <w:spacing w:val="2"/>
        </w:rPr>
        <w:t>и</w:t>
      </w:r>
      <w:r w:rsidRPr="001430C1">
        <w:rPr>
          <w:spacing w:val="-1"/>
        </w:rPr>
        <w:t>ч</w:t>
      </w:r>
      <w:r w:rsidRPr="001430C1">
        <w:t>ес</w:t>
      </w:r>
      <w:r w:rsidRPr="001430C1">
        <w:rPr>
          <w:spacing w:val="-2"/>
        </w:rPr>
        <w:t>к</w:t>
      </w:r>
      <w:r w:rsidRPr="001430C1">
        <w:t>и</w:t>
      </w:r>
      <w:r w:rsidRPr="001430C1">
        <w:rPr>
          <w:spacing w:val="-1"/>
        </w:rPr>
        <w:t>й</w:t>
      </w:r>
      <w:r w:rsidRPr="001430C1">
        <w:rPr>
          <w:spacing w:val="2"/>
        </w:rPr>
        <w:t xml:space="preserve"> </w:t>
      </w:r>
      <w:r w:rsidRPr="001430C1">
        <w:t>э</w:t>
      </w:r>
      <w:r w:rsidRPr="001430C1">
        <w:rPr>
          <w:spacing w:val="-1"/>
        </w:rPr>
        <w:t>ф</w:t>
      </w:r>
      <w:r w:rsidRPr="001430C1">
        <w:t>ф</w:t>
      </w:r>
      <w:r w:rsidRPr="001430C1">
        <w:rPr>
          <w:spacing w:val="1"/>
        </w:rPr>
        <w:t>е</w:t>
      </w:r>
      <w:r w:rsidRPr="001430C1">
        <w:rPr>
          <w:spacing w:val="-1"/>
        </w:rPr>
        <w:t>к</w:t>
      </w:r>
      <w:r w:rsidRPr="001430C1">
        <w:t>т; определение объектов,</w:t>
      </w:r>
      <w:r w:rsidRPr="001430C1">
        <w:rPr>
          <w:spacing w:val="1"/>
        </w:rPr>
        <w:t xml:space="preserve"> </w:t>
      </w:r>
      <w:r w:rsidRPr="001430C1">
        <w:t>подле</w:t>
      </w:r>
      <w:r w:rsidRPr="001430C1">
        <w:rPr>
          <w:spacing w:val="-1"/>
        </w:rPr>
        <w:t>ж</w:t>
      </w:r>
      <w:r w:rsidRPr="001430C1">
        <w:t>ащих р</w:t>
      </w:r>
      <w:r w:rsidRPr="001430C1">
        <w:rPr>
          <w:spacing w:val="-1"/>
        </w:rPr>
        <w:t>е</w:t>
      </w:r>
      <w:r w:rsidRPr="001430C1">
        <w:rPr>
          <w:spacing w:val="2"/>
        </w:rPr>
        <w:t>с</w:t>
      </w:r>
      <w:r w:rsidRPr="001430C1">
        <w:t>т</w:t>
      </w:r>
      <w:r w:rsidRPr="001430C1">
        <w:rPr>
          <w:spacing w:val="3"/>
        </w:rPr>
        <w:t>р</w:t>
      </w:r>
      <w:r w:rsidRPr="001430C1">
        <w:rPr>
          <w:spacing w:val="-4"/>
        </w:rPr>
        <w:t>у</w:t>
      </w:r>
      <w:r w:rsidRPr="001430C1">
        <w:rPr>
          <w:spacing w:val="2"/>
        </w:rPr>
        <w:t>к</w:t>
      </w:r>
      <w:r w:rsidRPr="001430C1">
        <w:rPr>
          <w:spacing w:val="4"/>
        </w:rPr>
        <w:t>т</w:t>
      </w:r>
      <w:r w:rsidRPr="001430C1">
        <w:rPr>
          <w:spacing w:val="-4"/>
        </w:rPr>
        <w:t>у</w:t>
      </w:r>
      <w:r w:rsidRPr="001430C1">
        <w:rPr>
          <w:spacing w:val="-1"/>
        </w:rPr>
        <w:t>р</w:t>
      </w:r>
      <w:r w:rsidRPr="001430C1">
        <w:t>и</w:t>
      </w:r>
      <w:r w:rsidRPr="001430C1">
        <w:rPr>
          <w:spacing w:val="-1"/>
        </w:rPr>
        <w:t>з</w:t>
      </w:r>
      <w:r w:rsidRPr="001430C1">
        <w:t xml:space="preserve">ации на втором </w:t>
      </w:r>
      <w:r w:rsidRPr="001430C1">
        <w:rPr>
          <w:spacing w:val="-5"/>
        </w:rPr>
        <w:t>у</w:t>
      </w:r>
      <w:r w:rsidRPr="001430C1">
        <w:rPr>
          <w:spacing w:val="1"/>
        </w:rPr>
        <w:t>р</w:t>
      </w:r>
      <w:r w:rsidRPr="001430C1">
        <w:rPr>
          <w:spacing w:val="2"/>
        </w:rPr>
        <w:t>о</w:t>
      </w:r>
      <w:r w:rsidRPr="001430C1">
        <w:t>вне и с</w:t>
      </w:r>
      <w:r w:rsidRPr="001430C1">
        <w:rPr>
          <w:spacing w:val="-1"/>
        </w:rPr>
        <w:t>б</w:t>
      </w:r>
      <w:r w:rsidRPr="001430C1">
        <w:t>о</w:t>
      </w:r>
      <w:r w:rsidRPr="001430C1">
        <w:rPr>
          <w:spacing w:val="-1"/>
        </w:rPr>
        <w:t>р</w:t>
      </w:r>
      <w:r w:rsidRPr="001430C1">
        <w:rPr>
          <w:spacing w:val="4"/>
        </w:rPr>
        <w:t xml:space="preserve"> по ним необходимой </w:t>
      </w:r>
      <w:r w:rsidRPr="001430C1">
        <w:t>инфор</w:t>
      </w:r>
      <w:r w:rsidRPr="001430C1">
        <w:rPr>
          <w:spacing w:val="-2"/>
        </w:rPr>
        <w:t>м</w:t>
      </w:r>
      <w:r w:rsidRPr="001430C1">
        <w:t>ац</w:t>
      </w:r>
      <w:r w:rsidRPr="001430C1">
        <w:rPr>
          <w:spacing w:val="-1"/>
        </w:rPr>
        <w:t>и</w:t>
      </w:r>
      <w:r w:rsidRPr="001430C1">
        <w:t>и; выде</w:t>
      </w:r>
      <w:r w:rsidRPr="001430C1">
        <w:rPr>
          <w:spacing w:val="-1"/>
        </w:rPr>
        <w:t>ление</w:t>
      </w:r>
      <w:r w:rsidRPr="001430C1">
        <w:rPr>
          <w:spacing w:val="110"/>
        </w:rPr>
        <w:t xml:space="preserve"> </w:t>
      </w:r>
      <w:r w:rsidRPr="001430C1">
        <w:t>перв</w:t>
      </w:r>
      <w:r w:rsidRPr="001430C1">
        <w:rPr>
          <w:spacing w:val="-1"/>
        </w:rPr>
        <w:t>о</w:t>
      </w:r>
      <w:r w:rsidRPr="001430C1">
        <w:rPr>
          <w:spacing w:val="2"/>
        </w:rPr>
        <w:t>о</w:t>
      </w:r>
      <w:r w:rsidRPr="001430C1">
        <w:t>ч</w:t>
      </w:r>
      <w:r w:rsidRPr="001430C1">
        <w:rPr>
          <w:spacing w:val="-1"/>
        </w:rPr>
        <w:t>е</w:t>
      </w:r>
      <w:r w:rsidRPr="001430C1">
        <w:t>ре</w:t>
      </w:r>
      <w:r w:rsidRPr="001430C1">
        <w:rPr>
          <w:spacing w:val="-1"/>
        </w:rPr>
        <w:t>д</w:t>
      </w:r>
      <w:r w:rsidRPr="001430C1">
        <w:t>ных</w:t>
      </w:r>
      <w:r w:rsidRPr="001430C1">
        <w:rPr>
          <w:spacing w:val="109"/>
        </w:rPr>
        <w:t xml:space="preserve"> </w:t>
      </w:r>
      <w:r w:rsidRPr="001430C1">
        <w:t>для</w:t>
      </w:r>
      <w:r w:rsidRPr="001430C1">
        <w:rPr>
          <w:spacing w:val="110"/>
        </w:rPr>
        <w:t xml:space="preserve"> </w:t>
      </w:r>
      <w:r w:rsidRPr="001430C1">
        <w:t>раб</w:t>
      </w:r>
      <w:r w:rsidRPr="001430C1">
        <w:rPr>
          <w:spacing w:val="1"/>
        </w:rPr>
        <w:t>от</w:t>
      </w:r>
      <w:r w:rsidRPr="001430C1">
        <w:t>ы</w:t>
      </w:r>
      <w:r w:rsidRPr="001430C1">
        <w:rPr>
          <w:spacing w:val="110"/>
        </w:rPr>
        <w:t xml:space="preserve"> </w:t>
      </w:r>
      <w:r w:rsidRPr="001430C1">
        <w:t>объе</w:t>
      </w:r>
      <w:r w:rsidRPr="001430C1">
        <w:rPr>
          <w:spacing w:val="-1"/>
        </w:rPr>
        <w:t>ктов</w:t>
      </w:r>
      <w:r w:rsidRPr="001430C1">
        <w:t>,</w:t>
      </w:r>
      <w:r w:rsidRPr="001430C1">
        <w:rPr>
          <w:spacing w:val="110"/>
        </w:rPr>
        <w:t xml:space="preserve"> </w:t>
      </w:r>
      <w:r w:rsidRPr="001430C1">
        <w:t>ре</w:t>
      </w:r>
      <w:r w:rsidRPr="001430C1">
        <w:rPr>
          <w:spacing w:val="1"/>
        </w:rPr>
        <w:t>с</w:t>
      </w:r>
      <w:r w:rsidRPr="001430C1">
        <w:t>т</w:t>
      </w:r>
      <w:r w:rsidRPr="001430C1">
        <w:rPr>
          <w:spacing w:val="4"/>
        </w:rPr>
        <w:t>р</w:t>
      </w:r>
      <w:r w:rsidRPr="001430C1">
        <w:rPr>
          <w:spacing w:val="-5"/>
        </w:rPr>
        <w:t>у</w:t>
      </w:r>
      <w:r w:rsidRPr="001430C1">
        <w:rPr>
          <w:spacing w:val="2"/>
        </w:rPr>
        <w:t>к</w:t>
      </w:r>
      <w:r w:rsidRPr="001430C1">
        <w:rPr>
          <w:spacing w:val="4"/>
        </w:rPr>
        <w:t>т</w:t>
      </w:r>
      <w:r w:rsidRPr="001430C1">
        <w:rPr>
          <w:spacing w:val="-4"/>
        </w:rPr>
        <w:t>у</w:t>
      </w:r>
      <w:r w:rsidRPr="001430C1">
        <w:rPr>
          <w:spacing w:val="-1"/>
        </w:rPr>
        <w:t>р</w:t>
      </w:r>
      <w:r w:rsidRPr="001430C1">
        <w:t>изац</w:t>
      </w:r>
      <w:r w:rsidRPr="001430C1">
        <w:rPr>
          <w:spacing w:val="-1"/>
        </w:rPr>
        <w:t>и</w:t>
      </w:r>
      <w:r w:rsidRPr="001430C1">
        <w:t>я</w:t>
      </w:r>
      <w:r w:rsidRPr="001430C1">
        <w:rPr>
          <w:spacing w:val="111"/>
        </w:rPr>
        <w:t xml:space="preserve"> </w:t>
      </w:r>
      <w:r w:rsidRPr="001430C1">
        <w:rPr>
          <w:spacing w:val="-1"/>
        </w:rPr>
        <w:t>к</w:t>
      </w:r>
      <w:r w:rsidRPr="001430C1">
        <w:rPr>
          <w:spacing w:val="1"/>
        </w:rPr>
        <w:t>о</w:t>
      </w:r>
      <w:r w:rsidRPr="001430C1">
        <w:t>тор</w:t>
      </w:r>
      <w:r w:rsidRPr="001430C1">
        <w:rPr>
          <w:spacing w:val="-1"/>
        </w:rPr>
        <w:t>ы</w:t>
      </w:r>
      <w:r w:rsidRPr="001430C1">
        <w:t>х пр</w:t>
      </w:r>
      <w:r w:rsidRPr="001430C1">
        <w:rPr>
          <w:spacing w:val="-1"/>
        </w:rPr>
        <w:t>и</w:t>
      </w:r>
      <w:r w:rsidRPr="001430C1">
        <w:t>несет</w:t>
      </w:r>
      <w:r w:rsidRPr="001430C1">
        <w:rPr>
          <w:spacing w:val="-1"/>
        </w:rPr>
        <w:t xml:space="preserve"> </w:t>
      </w:r>
      <w:r w:rsidRPr="001430C1">
        <w:t>на</w:t>
      </w:r>
      <w:r w:rsidRPr="001430C1">
        <w:rPr>
          <w:spacing w:val="-1"/>
        </w:rPr>
        <w:t>и</w:t>
      </w:r>
      <w:r w:rsidRPr="001430C1">
        <w:t>б</w:t>
      </w:r>
      <w:r w:rsidRPr="001430C1">
        <w:rPr>
          <w:spacing w:val="-1"/>
        </w:rPr>
        <w:t>о</w:t>
      </w:r>
      <w:r w:rsidRPr="001430C1">
        <w:rPr>
          <w:spacing w:val="2"/>
        </w:rPr>
        <w:t>л</w:t>
      </w:r>
      <w:r w:rsidRPr="001430C1">
        <w:t>ь</w:t>
      </w:r>
      <w:r w:rsidRPr="001430C1">
        <w:rPr>
          <w:spacing w:val="-1"/>
        </w:rPr>
        <w:t>ш</w:t>
      </w:r>
      <w:r w:rsidRPr="001430C1">
        <w:t>и</w:t>
      </w:r>
      <w:r w:rsidRPr="001430C1">
        <w:rPr>
          <w:spacing w:val="-1"/>
        </w:rPr>
        <w:t>й</w:t>
      </w:r>
      <w:r w:rsidRPr="001430C1">
        <w:rPr>
          <w:spacing w:val="2"/>
        </w:rPr>
        <w:t xml:space="preserve"> </w:t>
      </w:r>
      <w:r w:rsidRPr="001430C1">
        <w:t>э</w:t>
      </w:r>
      <w:r w:rsidRPr="001430C1">
        <w:rPr>
          <w:spacing w:val="-2"/>
        </w:rPr>
        <w:t>к</w:t>
      </w:r>
      <w:r w:rsidRPr="001430C1">
        <w:t>о</w:t>
      </w:r>
      <w:r w:rsidRPr="001430C1">
        <w:rPr>
          <w:spacing w:val="1"/>
        </w:rPr>
        <w:t>н</w:t>
      </w:r>
      <w:r w:rsidRPr="001430C1">
        <w:t>о</w:t>
      </w:r>
      <w:r w:rsidRPr="001430C1">
        <w:rPr>
          <w:spacing w:val="-1"/>
        </w:rPr>
        <w:t>м</w:t>
      </w:r>
      <w:r w:rsidRPr="001430C1">
        <w:rPr>
          <w:spacing w:val="2"/>
        </w:rPr>
        <w:t>и</w:t>
      </w:r>
      <w:r w:rsidRPr="001430C1">
        <w:rPr>
          <w:spacing w:val="-1"/>
        </w:rPr>
        <w:t>ч</w:t>
      </w:r>
      <w:r w:rsidRPr="001430C1">
        <w:t>ес</w:t>
      </w:r>
      <w:r w:rsidRPr="001430C1">
        <w:rPr>
          <w:spacing w:val="-2"/>
        </w:rPr>
        <w:t>к</w:t>
      </w:r>
      <w:r w:rsidRPr="001430C1">
        <w:t>и</w:t>
      </w:r>
      <w:r w:rsidRPr="001430C1">
        <w:rPr>
          <w:spacing w:val="-1"/>
        </w:rPr>
        <w:t>й</w:t>
      </w:r>
      <w:r w:rsidRPr="001430C1">
        <w:rPr>
          <w:spacing w:val="2"/>
        </w:rPr>
        <w:t xml:space="preserve"> </w:t>
      </w:r>
      <w:r w:rsidRPr="001430C1">
        <w:t>э</w:t>
      </w:r>
      <w:r w:rsidRPr="001430C1">
        <w:rPr>
          <w:spacing w:val="-1"/>
        </w:rPr>
        <w:t>ф</w:t>
      </w:r>
      <w:r w:rsidRPr="001430C1">
        <w:t>ф</w:t>
      </w:r>
      <w:r w:rsidRPr="001430C1">
        <w:rPr>
          <w:spacing w:val="1"/>
        </w:rPr>
        <w:t>е</w:t>
      </w:r>
      <w:r w:rsidRPr="001430C1">
        <w:rPr>
          <w:spacing w:val="-1"/>
        </w:rPr>
        <w:t>к</w:t>
      </w:r>
      <w:r w:rsidRPr="001430C1">
        <w:t>т; разработка и реализация проектов по реструктуризации отобранных объектов. Значение оценки стоимости в разработке планов реструктуризации компании. Поиск дополнительных источников стоимости. Влияние реструктуризации компании на денежные потоки.</w:t>
      </w:r>
    </w:p>
    <w:p w14:paraId="3899A872" w14:textId="77777777" w:rsidR="0067656C" w:rsidRDefault="0067656C" w:rsidP="001430C1">
      <w:pPr>
        <w:widowControl w:val="0"/>
        <w:autoSpaceDE w:val="0"/>
        <w:autoSpaceDN w:val="0"/>
        <w:adjustRightInd w:val="0"/>
        <w:spacing w:after="0" w:line="360" w:lineRule="auto"/>
        <w:ind w:firstLine="709"/>
        <w:jc w:val="both"/>
        <w:rPr>
          <w:bCs/>
        </w:rPr>
      </w:pPr>
      <w:r w:rsidRPr="001430C1">
        <w:rPr>
          <w:bCs/>
        </w:rPr>
        <w:t xml:space="preserve">Модель сбалансированности прибыли, активов и роста – модель К. </w:t>
      </w:r>
      <w:proofErr w:type="spellStart"/>
      <w:r w:rsidRPr="001430C1">
        <w:rPr>
          <w:bCs/>
        </w:rPr>
        <w:t>Уолша</w:t>
      </w:r>
      <w:proofErr w:type="spellEnd"/>
      <w:r w:rsidRPr="001430C1">
        <w:rPr>
          <w:bCs/>
        </w:rPr>
        <w:t xml:space="preserve">. Сущность модели и направления ее применения в управлении </w:t>
      </w:r>
      <w:r w:rsidR="00B82469" w:rsidRPr="001430C1">
        <w:rPr>
          <w:bCs/>
        </w:rPr>
        <w:t>стоимостью</w:t>
      </w:r>
      <w:r w:rsidRPr="001430C1">
        <w:rPr>
          <w:bCs/>
        </w:rPr>
        <w:t xml:space="preserve"> организации (бизнеса)</w:t>
      </w:r>
    </w:p>
    <w:p w14:paraId="79E0003E" w14:textId="77777777" w:rsidR="008766EA" w:rsidRPr="001430C1" w:rsidRDefault="008766EA" w:rsidP="001430C1">
      <w:pPr>
        <w:widowControl w:val="0"/>
        <w:autoSpaceDE w:val="0"/>
        <w:autoSpaceDN w:val="0"/>
        <w:adjustRightInd w:val="0"/>
        <w:spacing w:after="0" w:line="360" w:lineRule="auto"/>
        <w:ind w:firstLine="709"/>
        <w:jc w:val="both"/>
      </w:pPr>
      <w:r>
        <w:lastRenderedPageBreak/>
        <w:t xml:space="preserve">Направление развития управления стоимостью компании под влиянием инноваций в </w:t>
      </w:r>
      <w:proofErr w:type="spellStart"/>
      <w:r>
        <w:t>финтехе</w:t>
      </w:r>
      <w:proofErr w:type="spellEnd"/>
      <w:r>
        <w:t xml:space="preserve"> и </w:t>
      </w:r>
      <w:r>
        <w:rPr>
          <w:i/>
          <w:lang w:val="en-US"/>
        </w:rPr>
        <w:t>IT</w:t>
      </w:r>
      <w:r>
        <w:rPr>
          <w:i/>
        </w:rPr>
        <w:t>-</w:t>
      </w:r>
      <w:r>
        <w:t xml:space="preserve">технологиях. </w:t>
      </w:r>
      <w:r>
        <w:rPr>
          <w:i/>
          <w:szCs w:val="24"/>
          <w:lang w:val="en-US"/>
        </w:rPr>
        <w:t>Bic</w:t>
      </w:r>
      <w:r>
        <w:rPr>
          <w:i/>
          <w:szCs w:val="24"/>
        </w:rPr>
        <w:t xml:space="preserve"> </w:t>
      </w:r>
      <w:r>
        <w:rPr>
          <w:i/>
          <w:szCs w:val="24"/>
          <w:lang w:val="en-US"/>
        </w:rPr>
        <w:t>Data</w:t>
      </w:r>
      <w:r>
        <w:rPr>
          <w:i/>
          <w:szCs w:val="24"/>
        </w:rPr>
        <w:t xml:space="preserve"> –</w:t>
      </w:r>
      <w:r>
        <w:rPr>
          <w:szCs w:val="24"/>
        </w:rPr>
        <w:t xml:space="preserve"> один из главных новых трендов рынка </w:t>
      </w:r>
      <w:r w:rsidRPr="008766EA">
        <w:rPr>
          <w:i/>
          <w:szCs w:val="24"/>
          <w:lang w:val="en-US"/>
        </w:rPr>
        <w:t>I</w:t>
      </w:r>
      <w:r>
        <w:rPr>
          <w:i/>
          <w:szCs w:val="24"/>
        </w:rPr>
        <w:t>Т</w:t>
      </w:r>
      <w:r>
        <w:rPr>
          <w:szCs w:val="24"/>
        </w:rPr>
        <w:t>-технологий.</w:t>
      </w:r>
      <w:r>
        <w:rPr>
          <w:i/>
        </w:rPr>
        <w:t xml:space="preserve"> </w:t>
      </w:r>
      <w:r>
        <w:t xml:space="preserve">Основные функции современных </w:t>
      </w:r>
      <w:r w:rsidRPr="008766EA">
        <w:rPr>
          <w:i/>
          <w:szCs w:val="24"/>
          <w:lang w:val="en-US"/>
        </w:rPr>
        <w:t>I</w:t>
      </w:r>
      <w:r>
        <w:rPr>
          <w:i/>
          <w:szCs w:val="24"/>
        </w:rPr>
        <w:t>Т</w:t>
      </w:r>
      <w:r>
        <w:t xml:space="preserve">-серверов. </w:t>
      </w:r>
      <w:r>
        <w:rPr>
          <w:szCs w:val="24"/>
        </w:rPr>
        <w:t xml:space="preserve">Возможности и направления применения современных </w:t>
      </w:r>
      <w:r>
        <w:rPr>
          <w:i/>
          <w:szCs w:val="24"/>
        </w:rPr>
        <w:t>IТ</w:t>
      </w:r>
      <w:r>
        <w:rPr>
          <w:szCs w:val="24"/>
        </w:rPr>
        <w:t xml:space="preserve">-серверов и методологии гибких систем управления в проектировании и функционировании управления стоимостью компании. Использование </w:t>
      </w:r>
      <w:r>
        <w:rPr>
          <w:i/>
          <w:szCs w:val="24"/>
        </w:rPr>
        <w:t>IТ</w:t>
      </w:r>
      <w:r>
        <w:rPr>
          <w:szCs w:val="24"/>
        </w:rPr>
        <w:t>-серверов и методологии гибких систем управления на этапах процесса управления стоимостью</w:t>
      </w:r>
      <w:r>
        <w:t xml:space="preserve"> </w:t>
      </w:r>
    </w:p>
    <w:p w14:paraId="21763AC5" w14:textId="77777777" w:rsidR="009A55A0" w:rsidRPr="001430C1" w:rsidRDefault="009A55A0" w:rsidP="001430C1">
      <w:pPr>
        <w:widowControl w:val="0"/>
        <w:autoSpaceDE w:val="0"/>
        <w:autoSpaceDN w:val="0"/>
        <w:adjustRightInd w:val="0"/>
        <w:spacing w:after="0" w:line="360" w:lineRule="auto"/>
        <w:ind w:firstLine="709"/>
        <w:jc w:val="both"/>
        <w:rPr>
          <w:b/>
        </w:rPr>
      </w:pPr>
      <w:r w:rsidRPr="001430C1">
        <w:rPr>
          <w:b/>
        </w:rPr>
        <w:t xml:space="preserve">Тема </w:t>
      </w:r>
      <w:r w:rsidR="005A688B" w:rsidRPr="001430C1">
        <w:rPr>
          <w:b/>
        </w:rPr>
        <w:t>7</w:t>
      </w:r>
      <w:r w:rsidRPr="001430C1">
        <w:rPr>
          <w:b/>
        </w:rPr>
        <w:t>. Модель системы сбалансированных показателей в управлении стоимостью компании</w:t>
      </w:r>
    </w:p>
    <w:p w14:paraId="4FB94EF0" w14:textId="77777777" w:rsidR="0067656C" w:rsidRPr="001430C1" w:rsidRDefault="0067656C" w:rsidP="001430C1">
      <w:pPr>
        <w:widowControl w:val="0"/>
        <w:autoSpaceDE w:val="0"/>
        <w:autoSpaceDN w:val="0"/>
        <w:adjustRightInd w:val="0"/>
        <w:spacing w:after="0" w:line="360" w:lineRule="auto"/>
        <w:ind w:firstLine="709"/>
        <w:jc w:val="both"/>
      </w:pPr>
      <w:r w:rsidRPr="001430C1">
        <w:t>Модель системы сбалансированных показателей – ССП (</w:t>
      </w:r>
      <w:proofErr w:type="spellStart"/>
      <w:r w:rsidRPr="001430C1">
        <w:rPr>
          <w:i/>
        </w:rPr>
        <w:t>Ba</w:t>
      </w:r>
      <w:r w:rsidRPr="001430C1">
        <w:rPr>
          <w:i/>
          <w:spacing w:val="-1"/>
        </w:rPr>
        <w:t>l</w:t>
      </w:r>
      <w:r w:rsidRPr="001430C1">
        <w:rPr>
          <w:i/>
        </w:rPr>
        <w:t>an</w:t>
      </w:r>
      <w:r w:rsidRPr="001430C1">
        <w:rPr>
          <w:i/>
          <w:spacing w:val="-1"/>
        </w:rPr>
        <w:t>c</w:t>
      </w:r>
      <w:r w:rsidRPr="001430C1">
        <w:rPr>
          <w:i/>
        </w:rPr>
        <w:t>ed</w:t>
      </w:r>
      <w:proofErr w:type="spellEnd"/>
      <w:r w:rsidRPr="001430C1">
        <w:rPr>
          <w:i/>
          <w:spacing w:val="64"/>
        </w:rPr>
        <w:t xml:space="preserve"> </w:t>
      </w:r>
      <w:proofErr w:type="spellStart"/>
      <w:r w:rsidRPr="001430C1">
        <w:rPr>
          <w:i/>
          <w:spacing w:val="1"/>
        </w:rPr>
        <w:t>S</w:t>
      </w:r>
      <w:r w:rsidRPr="001430C1">
        <w:rPr>
          <w:i/>
        </w:rPr>
        <w:t>corec</w:t>
      </w:r>
      <w:r w:rsidRPr="001430C1">
        <w:rPr>
          <w:i/>
          <w:spacing w:val="-1"/>
        </w:rPr>
        <w:t>a</w:t>
      </w:r>
      <w:r w:rsidRPr="001430C1">
        <w:rPr>
          <w:i/>
        </w:rPr>
        <w:t>rd</w:t>
      </w:r>
      <w:proofErr w:type="spellEnd"/>
      <w:r w:rsidRPr="001430C1">
        <w:rPr>
          <w:i/>
          <w:spacing w:val="67"/>
        </w:rPr>
        <w:t xml:space="preserve"> – </w:t>
      </w:r>
      <w:r w:rsidRPr="001430C1">
        <w:rPr>
          <w:i/>
        </w:rPr>
        <w:t>BS</w:t>
      </w:r>
      <w:r w:rsidRPr="001430C1">
        <w:rPr>
          <w:i/>
          <w:spacing w:val="-1"/>
        </w:rPr>
        <w:t>C</w:t>
      </w:r>
      <w:r w:rsidRPr="001430C1">
        <w:rPr>
          <w:spacing w:val="2"/>
        </w:rPr>
        <w:t>)</w:t>
      </w:r>
      <w:r w:rsidRPr="001430C1">
        <w:t xml:space="preserve"> – </w:t>
      </w:r>
      <w:r w:rsidRPr="001430C1">
        <w:rPr>
          <w:color w:val="000000"/>
        </w:rPr>
        <w:t>методологическая основа формирования стратегии развития компании. В</w:t>
      </w:r>
      <w:r w:rsidRPr="001430C1">
        <w:t xml:space="preserve">заимосвязанные стандартные перспективы (направления, проекции), объединенные причинно-следственными связями в структуре ССП. Причины построения ССП. Использование факторов стоимости в качестве критических факторов успеха. Необходимость интеграции системы управления стоимостью бизнеса и ССП для целей стратегического планирования на основе стоимости. </w:t>
      </w:r>
      <w:r w:rsidRPr="001430C1">
        <w:rPr>
          <w:color w:val="000000"/>
        </w:rPr>
        <w:t xml:space="preserve">ССП - основа планирования стратегического развития </w:t>
      </w:r>
      <w:r w:rsidRPr="001430C1">
        <w:t>компании.</w:t>
      </w:r>
    </w:p>
    <w:p w14:paraId="13162FF2" w14:textId="77777777" w:rsidR="0067656C" w:rsidRPr="001430C1" w:rsidRDefault="0067656C" w:rsidP="001430C1">
      <w:pPr>
        <w:widowControl w:val="0"/>
        <w:autoSpaceDE w:val="0"/>
        <w:autoSpaceDN w:val="0"/>
        <w:adjustRightInd w:val="0"/>
        <w:spacing w:after="0" w:line="360" w:lineRule="auto"/>
        <w:ind w:firstLine="709"/>
        <w:jc w:val="both"/>
      </w:pPr>
      <w:r w:rsidRPr="001430C1">
        <w:t>Формирование сбалансированного набора ключевых показателей эффективности (КПЭ)</w:t>
      </w:r>
      <w:r w:rsidR="009A55A0" w:rsidRPr="001430C1">
        <w:t xml:space="preserve"> основа планирования деятельности компании</w:t>
      </w:r>
      <w:r w:rsidRPr="001430C1">
        <w:t xml:space="preserve">. Перевод миссии и стратегических целей </w:t>
      </w:r>
      <w:r w:rsidR="009A55A0" w:rsidRPr="001430C1">
        <w:t xml:space="preserve">компании </w:t>
      </w:r>
      <w:r w:rsidRPr="001430C1">
        <w:t xml:space="preserve">(бизнеса) в конкретный набор показателей и целей для отдельных бизнес-единиц. Финансовые результаты – высшие цели </w:t>
      </w:r>
      <w:proofErr w:type="spellStart"/>
      <w:r w:rsidRPr="001430C1">
        <w:t>деятельности</w:t>
      </w:r>
      <w:r w:rsidR="009A55A0" w:rsidRPr="001430C1">
        <w:t>компании</w:t>
      </w:r>
      <w:proofErr w:type="spellEnd"/>
      <w:r w:rsidRPr="001430C1">
        <w:t xml:space="preserve">, а другие составляющие </w:t>
      </w:r>
      <w:r w:rsidRPr="001430C1">
        <w:rPr>
          <w:lang w:val="en-US"/>
        </w:rPr>
        <w:t>C</w:t>
      </w:r>
      <w:r w:rsidRPr="001430C1">
        <w:t>СП – условия их достижения (факторы) в стратегическом периоде. Опережающие и запаздывающие индикаторы, матрицы их влияния на уровень управляемости объекта. Эталонные значения показателей (базовые значения анализа состояния)</w:t>
      </w:r>
    </w:p>
    <w:p w14:paraId="553A19D3" w14:textId="77777777" w:rsidR="0067656C" w:rsidRPr="001430C1" w:rsidRDefault="0067656C" w:rsidP="001430C1">
      <w:pPr>
        <w:pStyle w:val="3"/>
        <w:spacing w:after="0" w:line="360" w:lineRule="auto"/>
        <w:ind w:left="0" w:firstLine="709"/>
        <w:jc w:val="both"/>
        <w:rPr>
          <w:sz w:val="28"/>
          <w:szCs w:val="28"/>
        </w:rPr>
      </w:pPr>
      <w:r w:rsidRPr="001430C1">
        <w:rPr>
          <w:sz w:val="28"/>
          <w:szCs w:val="28"/>
        </w:rPr>
        <w:t>Принципы обоснования системы показателей, обеспечивающих полную управляемость реализации компанией стратегии развития.</w:t>
      </w:r>
    </w:p>
    <w:p w14:paraId="30FD955C" w14:textId="77777777" w:rsidR="0067656C" w:rsidRPr="001430C1" w:rsidRDefault="0067656C" w:rsidP="001430C1">
      <w:pPr>
        <w:pStyle w:val="a9"/>
        <w:spacing w:before="0" w:beforeAutospacing="0" w:after="0" w:afterAutospacing="0" w:line="360" w:lineRule="auto"/>
        <w:ind w:firstLine="709"/>
        <w:jc w:val="both"/>
        <w:rPr>
          <w:rFonts w:ascii="Times New Roman" w:hAnsi="Times New Roman"/>
          <w:sz w:val="28"/>
          <w:szCs w:val="28"/>
        </w:rPr>
      </w:pPr>
      <w:r w:rsidRPr="001430C1">
        <w:rPr>
          <w:rFonts w:ascii="Times New Roman" w:hAnsi="Times New Roman"/>
          <w:sz w:val="28"/>
          <w:szCs w:val="28"/>
        </w:rPr>
        <w:lastRenderedPageBreak/>
        <w:t xml:space="preserve">Карты сбалансированных показателей. Декомпозиция целей до уровня отдельных сотрудников, формирование системы мотивации. Структурирование выявленных факторов стоимости и соответствующих им сбалансированных показателей, построение «дерева» факторов, обеспечивающего их сквозную декомпозицию с корпоративного уровня на уровень бизнес-единиц и функциональный уровень. </w:t>
      </w:r>
    </w:p>
    <w:p w14:paraId="0B57BEDF" w14:textId="77777777" w:rsidR="0067656C" w:rsidRPr="001430C1" w:rsidRDefault="0067656C" w:rsidP="001430C1">
      <w:pPr>
        <w:widowControl w:val="0"/>
        <w:autoSpaceDE w:val="0"/>
        <w:autoSpaceDN w:val="0"/>
        <w:adjustRightInd w:val="0"/>
        <w:spacing w:after="0" w:line="360" w:lineRule="auto"/>
        <w:ind w:firstLine="709"/>
        <w:jc w:val="both"/>
      </w:pPr>
      <w:r w:rsidRPr="001430C1">
        <w:t>Целевые инвестиционные программы, разрабатываемые по приоритетным направлениям развития организации - наилучшая организационная форма реализации факторов стратегического развития (клиентских, внутренних, обучения). Сущность системы мониторинга и управления компанией на основе ССП</w:t>
      </w:r>
    </w:p>
    <w:p w14:paraId="40421953" w14:textId="77777777" w:rsidR="009603C1" w:rsidRPr="001430C1" w:rsidRDefault="00562164" w:rsidP="001430C1">
      <w:pPr>
        <w:pStyle w:val="1"/>
        <w:spacing w:before="0" w:after="0" w:line="360" w:lineRule="auto"/>
        <w:ind w:firstLine="709"/>
        <w:jc w:val="both"/>
        <w:rPr>
          <w:rFonts w:ascii="Times New Roman" w:hAnsi="Times New Roman"/>
          <w:iCs/>
          <w:color w:val="auto"/>
        </w:rPr>
      </w:pPr>
      <w:bookmarkStart w:id="15" w:name="_Toc449699540"/>
      <w:bookmarkStart w:id="16" w:name="_Toc117601336"/>
      <w:r w:rsidRPr="001430C1">
        <w:rPr>
          <w:rFonts w:ascii="Times New Roman" w:hAnsi="Times New Roman"/>
          <w:iCs/>
          <w:color w:val="auto"/>
        </w:rPr>
        <w:t>5.2 Учебно-тематический план</w:t>
      </w:r>
      <w:bookmarkEnd w:id="15"/>
      <w:bookmarkEnd w:id="16"/>
      <w:r w:rsidRPr="001430C1">
        <w:rPr>
          <w:rFonts w:ascii="Times New Roman" w:hAnsi="Times New Roman"/>
          <w:iCs/>
          <w:color w:val="auto"/>
        </w:rPr>
        <w:t xml:space="preserve"> </w:t>
      </w:r>
    </w:p>
    <w:tbl>
      <w:tblPr>
        <w:tblW w:w="10201" w:type="dxa"/>
        <w:tblInd w:w="-145" w:type="dxa"/>
        <w:tblLayout w:type="fixed"/>
        <w:tblCellMar>
          <w:left w:w="0" w:type="dxa"/>
          <w:right w:w="0" w:type="dxa"/>
        </w:tblCellMar>
        <w:tblLook w:val="04A0" w:firstRow="1" w:lastRow="0" w:firstColumn="1" w:lastColumn="0" w:noHBand="0" w:noVBand="1"/>
      </w:tblPr>
      <w:tblGrid>
        <w:gridCol w:w="568"/>
        <w:gridCol w:w="1701"/>
        <w:gridCol w:w="844"/>
        <w:gridCol w:w="851"/>
        <w:gridCol w:w="992"/>
        <w:gridCol w:w="1417"/>
        <w:gridCol w:w="1135"/>
        <w:gridCol w:w="2693"/>
      </w:tblGrid>
      <w:tr w:rsidR="00F62FD1" w:rsidRPr="00A82646" w14:paraId="2F6BFC25" w14:textId="77777777" w:rsidTr="00F62FD1">
        <w:trPr>
          <w:trHeight w:val="431"/>
        </w:trPr>
        <w:tc>
          <w:tcPr>
            <w:tcW w:w="568" w:type="dxa"/>
            <w:vMerge w:val="restart"/>
            <w:tcBorders>
              <w:top w:val="single" w:sz="2" w:space="0" w:color="auto"/>
              <w:left w:val="single" w:sz="2" w:space="0" w:color="auto"/>
              <w:bottom w:val="single" w:sz="2" w:space="0" w:color="auto"/>
              <w:right w:val="single" w:sz="2" w:space="0" w:color="auto"/>
            </w:tcBorders>
          </w:tcPr>
          <w:p w14:paraId="5D8509C4" w14:textId="77777777" w:rsidR="00F62FD1" w:rsidRPr="00364A38" w:rsidRDefault="00F62FD1" w:rsidP="005A688B">
            <w:pPr>
              <w:widowControl w:val="0"/>
              <w:autoSpaceDE w:val="0"/>
              <w:autoSpaceDN w:val="0"/>
              <w:adjustRightInd w:val="0"/>
              <w:spacing w:after="0" w:line="240" w:lineRule="auto"/>
              <w:ind w:firstLine="227"/>
              <w:rPr>
                <w:sz w:val="24"/>
                <w:szCs w:val="24"/>
              </w:rPr>
            </w:pPr>
            <w:r w:rsidRPr="00364A38">
              <w:rPr>
                <w:sz w:val="24"/>
                <w:szCs w:val="24"/>
              </w:rPr>
              <w:t xml:space="preserve">№ темы </w:t>
            </w:r>
          </w:p>
        </w:tc>
        <w:tc>
          <w:tcPr>
            <w:tcW w:w="1701" w:type="dxa"/>
            <w:vMerge w:val="restart"/>
            <w:tcBorders>
              <w:top w:val="single" w:sz="2" w:space="0" w:color="auto"/>
              <w:left w:val="single" w:sz="2" w:space="0" w:color="auto"/>
              <w:bottom w:val="single" w:sz="2" w:space="0" w:color="auto"/>
              <w:right w:val="single" w:sz="2" w:space="0" w:color="auto"/>
            </w:tcBorders>
          </w:tcPr>
          <w:p w14:paraId="1DCB5171" w14:textId="77777777" w:rsidR="00F62FD1" w:rsidRPr="00364A38" w:rsidRDefault="00F62FD1" w:rsidP="006424CC">
            <w:pPr>
              <w:widowControl w:val="0"/>
              <w:autoSpaceDE w:val="0"/>
              <w:autoSpaceDN w:val="0"/>
              <w:adjustRightInd w:val="0"/>
              <w:spacing w:after="0" w:line="240" w:lineRule="auto"/>
              <w:jc w:val="center"/>
              <w:rPr>
                <w:sz w:val="24"/>
                <w:szCs w:val="24"/>
              </w:rPr>
            </w:pPr>
            <w:r w:rsidRPr="00364A38">
              <w:rPr>
                <w:sz w:val="24"/>
                <w:szCs w:val="24"/>
              </w:rPr>
              <w:t>Наименование тем</w:t>
            </w:r>
          </w:p>
          <w:p w14:paraId="1C00191F" w14:textId="77777777" w:rsidR="00F62FD1" w:rsidRPr="00364A38" w:rsidRDefault="00F62FD1" w:rsidP="005A688B">
            <w:pPr>
              <w:widowControl w:val="0"/>
              <w:autoSpaceDE w:val="0"/>
              <w:autoSpaceDN w:val="0"/>
              <w:adjustRightInd w:val="0"/>
              <w:spacing w:after="0" w:line="240" w:lineRule="auto"/>
              <w:ind w:firstLine="227"/>
              <w:rPr>
                <w:sz w:val="24"/>
                <w:szCs w:val="24"/>
              </w:rPr>
            </w:pPr>
          </w:p>
        </w:tc>
        <w:tc>
          <w:tcPr>
            <w:tcW w:w="5239" w:type="dxa"/>
            <w:gridSpan w:val="5"/>
            <w:tcBorders>
              <w:top w:val="single" w:sz="2" w:space="0" w:color="auto"/>
              <w:left w:val="single" w:sz="2" w:space="0" w:color="auto"/>
              <w:bottom w:val="single" w:sz="2" w:space="0" w:color="auto"/>
              <w:right w:val="single" w:sz="2" w:space="0" w:color="auto"/>
            </w:tcBorders>
          </w:tcPr>
          <w:p w14:paraId="4AD06F29" w14:textId="77777777" w:rsidR="00F62FD1" w:rsidRPr="00364A38" w:rsidRDefault="00F62FD1" w:rsidP="005A688B">
            <w:pPr>
              <w:widowControl w:val="0"/>
              <w:autoSpaceDE w:val="0"/>
              <w:autoSpaceDN w:val="0"/>
              <w:adjustRightInd w:val="0"/>
              <w:spacing w:after="0" w:line="240" w:lineRule="auto"/>
              <w:ind w:firstLine="227"/>
              <w:jc w:val="center"/>
              <w:rPr>
                <w:sz w:val="24"/>
                <w:szCs w:val="24"/>
              </w:rPr>
            </w:pPr>
            <w:r w:rsidRPr="00364A38">
              <w:rPr>
                <w:sz w:val="24"/>
                <w:szCs w:val="24"/>
              </w:rPr>
              <w:t>Трудоемкость в часах</w:t>
            </w:r>
          </w:p>
        </w:tc>
        <w:tc>
          <w:tcPr>
            <w:tcW w:w="2693" w:type="dxa"/>
            <w:vMerge w:val="restart"/>
            <w:tcBorders>
              <w:top w:val="single" w:sz="2" w:space="0" w:color="auto"/>
              <w:left w:val="single" w:sz="2" w:space="0" w:color="auto"/>
              <w:right w:val="single" w:sz="2" w:space="0" w:color="auto"/>
            </w:tcBorders>
          </w:tcPr>
          <w:p w14:paraId="34BC1B31" w14:textId="77777777" w:rsidR="00F62FD1" w:rsidRPr="00364A38" w:rsidRDefault="00F62FD1" w:rsidP="006424CC">
            <w:pPr>
              <w:spacing w:after="0" w:line="240" w:lineRule="auto"/>
              <w:ind w:firstLine="227"/>
              <w:jc w:val="center"/>
              <w:rPr>
                <w:sz w:val="24"/>
                <w:szCs w:val="24"/>
              </w:rPr>
            </w:pPr>
            <w:r w:rsidRPr="00364A38">
              <w:rPr>
                <w:sz w:val="24"/>
                <w:szCs w:val="24"/>
              </w:rPr>
              <w:t>Формы текущего контроля успеваемости</w:t>
            </w:r>
          </w:p>
        </w:tc>
      </w:tr>
      <w:tr w:rsidR="00F62FD1" w:rsidRPr="00A82646" w14:paraId="41E25DBC" w14:textId="77777777" w:rsidTr="00F62FD1">
        <w:trPr>
          <w:trHeight w:val="424"/>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5CB4ED02" w14:textId="77777777" w:rsidR="00F62FD1" w:rsidRPr="00364A38" w:rsidRDefault="00F62FD1" w:rsidP="005A688B">
            <w:pPr>
              <w:spacing w:after="0" w:line="240" w:lineRule="auto"/>
              <w:ind w:firstLine="227"/>
              <w:rPr>
                <w:sz w:val="24"/>
                <w:szCs w:val="24"/>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14:paraId="23F55034" w14:textId="77777777" w:rsidR="00F62FD1" w:rsidRPr="00364A38" w:rsidRDefault="00F62FD1" w:rsidP="005A688B">
            <w:pPr>
              <w:spacing w:after="0" w:line="240" w:lineRule="auto"/>
              <w:ind w:firstLine="227"/>
              <w:rPr>
                <w:sz w:val="24"/>
                <w:szCs w:val="24"/>
              </w:rPr>
            </w:pPr>
          </w:p>
        </w:tc>
        <w:tc>
          <w:tcPr>
            <w:tcW w:w="844" w:type="dxa"/>
            <w:vMerge w:val="restart"/>
            <w:tcBorders>
              <w:top w:val="single" w:sz="2" w:space="0" w:color="auto"/>
              <w:left w:val="single" w:sz="2" w:space="0" w:color="auto"/>
              <w:bottom w:val="single" w:sz="2" w:space="0" w:color="auto"/>
              <w:right w:val="single" w:sz="2" w:space="0" w:color="auto"/>
            </w:tcBorders>
          </w:tcPr>
          <w:p w14:paraId="04905674" w14:textId="77777777" w:rsidR="00F62FD1" w:rsidRPr="00364A38" w:rsidRDefault="00F62FD1" w:rsidP="005A688B">
            <w:pPr>
              <w:widowControl w:val="0"/>
              <w:autoSpaceDE w:val="0"/>
              <w:autoSpaceDN w:val="0"/>
              <w:adjustRightInd w:val="0"/>
              <w:spacing w:after="0" w:line="240" w:lineRule="auto"/>
              <w:ind w:firstLine="6"/>
              <w:rPr>
                <w:sz w:val="24"/>
                <w:szCs w:val="24"/>
              </w:rPr>
            </w:pPr>
            <w:r w:rsidRPr="00364A38">
              <w:rPr>
                <w:sz w:val="24"/>
                <w:szCs w:val="24"/>
              </w:rPr>
              <w:t>Всего</w:t>
            </w:r>
          </w:p>
          <w:p w14:paraId="30514E73" w14:textId="77777777" w:rsidR="00F62FD1" w:rsidRPr="00364A38" w:rsidRDefault="00F62FD1" w:rsidP="005A688B">
            <w:pPr>
              <w:widowControl w:val="0"/>
              <w:autoSpaceDE w:val="0"/>
              <w:autoSpaceDN w:val="0"/>
              <w:adjustRightInd w:val="0"/>
              <w:spacing w:after="0" w:line="240" w:lineRule="auto"/>
              <w:ind w:firstLine="227"/>
              <w:rPr>
                <w:sz w:val="24"/>
                <w:szCs w:val="24"/>
              </w:rPr>
            </w:pPr>
          </w:p>
        </w:tc>
        <w:tc>
          <w:tcPr>
            <w:tcW w:w="3260" w:type="dxa"/>
            <w:gridSpan w:val="3"/>
            <w:tcBorders>
              <w:top w:val="single" w:sz="2" w:space="0" w:color="auto"/>
              <w:left w:val="single" w:sz="2" w:space="0" w:color="auto"/>
              <w:bottom w:val="single" w:sz="2" w:space="0" w:color="auto"/>
              <w:right w:val="single" w:sz="2" w:space="0" w:color="auto"/>
            </w:tcBorders>
            <w:hideMark/>
          </w:tcPr>
          <w:p w14:paraId="3A3B4EFF" w14:textId="4B5C56EC" w:rsidR="00F62FD1" w:rsidRPr="00364A38" w:rsidRDefault="00F62FD1" w:rsidP="00D03222">
            <w:pPr>
              <w:widowControl w:val="0"/>
              <w:autoSpaceDE w:val="0"/>
              <w:autoSpaceDN w:val="0"/>
              <w:adjustRightInd w:val="0"/>
              <w:spacing w:after="0" w:line="240" w:lineRule="auto"/>
              <w:ind w:firstLine="227"/>
              <w:jc w:val="center"/>
              <w:rPr>
                <w:sz w:val="24"/>
                <w:szCs w:val="24"/>
              </w:rPr>
            </w:pPr>
            <w:r>
              <w:rPr>
                <w:sz w:val="24"/>
                <w:szCs w:val="24"/>
              </w:rPr>
              <w:t>Контактная работа-</w:t>
            </w:r>
            <w:r w:rsidRPr="00364A38">
              <w:rPr>
                <w:sz w:val="24"/>
                <w:szCs w:val="24"/>
              </w:rPr>
              <w:t>Аудиторная работа</w:t>
            </w:r>
          </w:p>
        </w:tc>
        <w:tc>
          <w:tcPr>
            <w:tcW w:w="1135" w:type="dxa"/>
            <w:vMerge w:val="restart"/>
            <w:tcBorders>
              <w:top w:val="single" w:sz="2" w:space="0" w:color="auto"/>
              <w:left w:val="single" w:sz="2" w:space="0" w:color="auto"/>
              <w:right w:val="single" w:sz="2" w:space="0" w:color="auto"/>
            </w:tcBorders>
          </w:tcPr>
          <w:p w14:paraId="10524F7A" w14:textId="77777777" w:rsidR="00F62FD1" w:rsidRPr="00364A38" w:rsidRDefault="00F62FD1" w:rsidP="005A688B">
            <w:pPr>
              <w:widowControl w:val="0"/>
              <w:autoSpaceDE w:val="0"/>
              <w:autoSpaceDN w:val="0"/>
              <w:adjustRightInd w:val="0"/>
              <w:spacing w:after="0" w:line="240" w:lineRule="auto"/>
              <w:ind w:firstLine="6"/>
              <w:jc w:val="center"/>
              <w:rPr>
                <w:sz w:val="24"/>
                <w:szCs w:val="24"/>
              </w:rPr>
            </w:pPr>
            <w:r w:rsidRPr="00364A38">
              <w:rPr>
                <w:sz w:val="24"/>
                <w:szCs w:val="24"/>
              </w:rPr>
              <w:t>Самостоятельная работа</w:t>
            </w:r>
          </w:p>
          <w:p w14:paraId="40BFAFB2" w14:textId="77777777" w:rsidR="00F62FD1" w:rsidRPr="00364A38" w:rsidRDefault="00F62FD1" w:rsidP="005A688B">
            <w:pPr>
              <w:widowControl w:val="0"/>
              <w:autoSpaceDE w:val="0"/>
              <w:autoSpaceDN w:val="0"/>
              <w:adjustRightInd w:val="0"/>
              <w:spacing w:after="0" w:line="240" w:lineRule="auto"/>
              <w:ind w:firstLine="227"/>
              <w:jc w:val="center"/>
              <w:rPr>
                <w:sz w:val="24"/>
                <w:szCs w:val="24"/>
              </w:rPr>
            </w:pPr>
          </w:p>
        </w:tc>
        <w:tc>
          <w:tcPr>
            <w:tcW w:w="2693" w:type="dxa"/>
            <w:vMerge/>
            <w:tcBorders>
              <w:left w:val="single" w:sz="2" w:space="0" w:color="auto"/>
              <w:right w:val="single" w:sz="2" w:space="0" w:color="auto"/>
            </w:tcBorders>
            <w:vAlign w:val="center"/>
            <w:hideMark/>
          </w:tcPr>
          <w:p w14:paraId="14C4183B" w14:textId="77777777" w:rsidR="00F62FD1" w:rsidRPr="00364A38" w:rsidRDefault="00F62FD1" w:rsidP="005A688B">
            <w:pPr>
              <w:spacing w:after="0" w:line="240" w:lineRule="auto"/>
              <w:ind w:firstLine="227"/>
              <w:rPr>
                <w:sz w:val="24"/>
                <w:szCs w:val="24"/>
              </w:rPr>
            </w:pPr>
          </w:p>
        </w:tc>
      </w:tr>
      <w:tr w:rsidR="00F62FD1" w:rsidRPr="00A82646" w14:paraId="061D9261" w14:textId="77777777" w:rsidTr="00F62FD1">
        <w:trPr>
          <w:trHeight w:hRule="exact" w:val="866"/>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2432C805" w14:textId="77777777" w:rsidR="00F62FD1" w:rsidRPr="00364A38" w:rsidRDefault="00F62FD1" w:rsidP="005A688B">
            <w:pPr>
              <w:spacing w:after="0" w:line="240" w:lineRule="auto"/>
              <w:ind w:firstLine="227"/>
              <w:rPr>
                <w:sz w:val="24"/>
                <w:szCs w:val="24"/>
              </w:rPr>
            </w:pPr>
          </w:p>
        </w:tc>
        <w:tc>
          <w:tcPr>
            <w:tcW w:w="1701" w:type="dxa"/>
            <w:vMerge/>
            <w:tcBorders>
              <w:top w:val="single" w:sz="2" w:space="0" w:color="auto"/>
              <w:left w:val="single" w:sz="2" w:space="0" w:color="auto"/>
              <w:bottom w:val="single" w:sz="2" w:space="0" w:color="auto"/>
              <w:right w:val="single" w:sz="2" w:space="0" w:color="auto"/>
            </w:tcBorders>
            <w:vAlign w:val="center"/>
            <w:hideMark/>
          </w:tcPr>
          <w:p w14:paraId="4B302FAC" w14:textId="77777777" w:rsidR="00F62FD1" w:rsidRPr="00364A38" w:rsidRDefault="00F62FD1" w:rsidP="005A688B">
            <w:pPr>
              <w:spacing w:after="0" w:line="240" w:lineRule="auto"/>
              <w:ind w:firstLine="227"/>
              <w:rPr>
                <w:sz w:val="24"/>
                <w:szCs w:val="24"/>
              </w:rPr>
            </w:pPr>
          </w:p>
        </w:tc>
        <w:tc>
          <w:tcPr>
            <w:tcW w:w="844" w:type="dxa"/>
            <w:vMerge/>
            <w:tcBorders>
              <w:top w:val="single" w:sz="2" w:space="0" w:color="auto"/>
              <w:left w:val="single" w:sz="2" w:space="0" w:color="auto"/>
              <w:bottom w:val="single" w:sz="2" w:space="0" w:color="auto"/>
              <w:right w:val="single" w:sz="2" w:space="0" w:color="auto"/>
            </w:tcBorders>
            <w:vAlign w:val="center"/>
            <w:hideMark/>
          </w:tcPr>
          <w:p w14:paraId="12A1BABF" w14:textId="77777777" w:rsidR="00F62FD1" w:rsidRPr="00364A38" w:rsidRDefault="00F62FD1" w:rsidP="005A688B">
            <w:pPr>
              <w:spacing w:after="0" w:line="240" w:lineRule="auto"/>
              <w:ind w:firstLine="227"/>
              <w:rPr>
                <w:sz w:val="24"/>
                <w:szCs w:val="24"/>
              </w:rPr>
            </w:pPr>
          </w:p>
        </w:tc>
        <w:tc>
          <w:tcPr>
            <w:tcW w:w="851" w:type="dxa"/>
            <w:tcBorders>
              <w:top w:val="single" w:sz="2" w:space="0" w:color="auto"/>
              <w:left w:val="single" w:sz="2" w:space="0" w:color="auto"/>
              <w:bottom w:val="single" w:sz="2" w:space="0" w:color="auto"/>
              <w:right w:val="single" w:sz="2" w:space="0" w:color="auto"/>
            </w:tcBorders>
          </w:tcPr>
          <w:p w14:paraId="67569337" w14:textId="77777777" w:rsidR="00F62FD1" w:rsidRPr="00364A38" w:rsidRDefault="00F62FD1" w:rsidP="006424CC">
            <w:pPr>
              <w:widowControl w:val="0"/>
              <w:autoSpaceDE w:val="0"/>
              <w:autoSpaceDN w:val="0"/>
              <w:adjustRightInd w:val="0"/>
              <w:spacing w:after="0" w:line="240" w:lineRule="auto"/>
              <w:rPr>
                <w:sz w:val="24"/>
                <w:szCs w:val="24"/>
              </w:rPr>
            </w:pPr>
            <w:r w:rsidRPr="00364A38">
              <w:rPr>
                <w:sz w:val="24"/>
                <w:szCs w:val="24"/>
              </w:rPr>
              <w:t>Общая</w:t>
            </w:r>
          </w:p>
          <w:p w14:paraId="7F5A984B" w14:textId="77777777" w:rsidR="00F62FD1" w:rsidRPr="00364A38" w:rsidRDefault="00F62FD1" w:rsidP="005A688B">
            <w:pPr>
              <w:widowControl w:val="0"/>
              <w:autoSpaceDE w:val="0"/>
              <w:autoSpaceDN w:val="0"/>
              <w:adjustRightInd w:val="0"/>
              <w:spacing w:after="0" w:line="240" w:lineRule="auto"/>
              <w:ind w:firstLine="227"/>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51B5CCBB" w14:textId="77777777" w:rsidR="00F62FD1" w:rsidRPr="00364A38" w:rsidRDefault="00F62FD1" w:rsidP="006424CC">
            <w:pPr>
              <w:widowControl w:val="0"/>
              <w:autoSpaceDE w:val="0"/>
              <w:autoSpaceDN w:val="0"/>
              <w:adjustRightInd w:val="0"/>
              <w:spacing w:after="0" w:line="240" w:lineRule="auto"/>
              <w:ind w:firstLine="10"/>
              <w:rPr>
                <w:sz w:val="24"/>
                <w:szCs w:val="24"/>
              </w:rPr>
            </w:pPr>
            <w:r w:rsidRPr="00364A38">
              <w:rPr>
                <w:sz w:val="24"/>
                <w:szCs w:val="24"/>
              </w:rPr>
              <w:t>Лекции</w:t>
            </w:r>
          </w:p>
          <w:p w14:paraId="467C0A62" w14:textId="77777777" w:rsidR="00F62FD1" w:rsidRPr="00364A38" w:rsidRDefault="00F62FD1" w:rsidP="005A688B">
            <w:pPr>
              <w:widowControl w:val="0"/>
              <w:autoSpaceDE w:val="0"/>
              <w:autoSpaceDN w:val="0"/>
              <w:adjustRightInd w:val="0"/>
              <w:spacing w:after="0" w:line="240" w:lineRule="auto"/>
              <w:ind w:firstLine="227"/>
              <w:rPr>
                <w:sz w:val="24"/>
                <w:szCs w:val="24"/>
              </w:rPr>
            </w:pPr>
          </w:p>
        </w:tc>
        <w:tc>
          <w:tcPr>
            <w:tcW w:w="1417" w:type="dxa"/>
            <w:tcBorders>
              <w:top w:val="single" w:sz="2" w:space="0" w:color="auto"/>
              <w:left w:val="single" w:sz="2" w:space="0" w:color="auto"/>
              <w:bottom w:val="single" w:sz="2" w:space="0" w:color="auto"/>
              <w:right w:val="single" w:sz="2" w:space="0" w:color="auto"/>
            </w:tcBorders>
            <w:hideMark/>
          </w:tcPr>
          <w:p w14:paraId="1FA73363" w14:textId="77777777" w:rsidR="00F62FD1" w:rsidRPr="00364A38" w:rsidRDefault="00F62FD1" w:rsidP="006424CC">
            <w:pPr>
              <w:widowControl w:val="0"/>
              <w:autoSpaceDE w:val="0"/>
              <w:autoSpaceDN w:val="0"/>
              <w:adjustRightInd w:val="0"/>
              <w:spacing w:after="0" w:line="240" w:lineRule="auto"/>
              <w:ind w:firstLine="6"/>
              <w:jc w:val="center"/>
              <w:rPr>
                <w:sz w:val="24"/>
                <w:szCs w:val="24"/>
              </w:rPr>
            </w:pPr>
            <w:r w:rsidRPr="00364A38">
              <w:rPr>
                <w:sz w:val="24"/>
                <w:szCs w:val="24"/>
              </w:rPr>
              <w:t>Семинары практические занятия</w:t>
            </w:r>
          </w:p>
        </w:tc>
        <w:tc>
          <w:tcPr>
            <w:tcW w:w="1135" w:type="dxa"/>
            <w:vMerge/>
            <w:tcBorders>
              <w:left w:val="single" w:sz="2" w:space="0" w:color="auto"/>
              <w:bottom w:val="single" w:sz="2" w:space="0" w:color="auto"/>
              <w:right w:val="single" w:sz="2" w:space="0" w:color="auto"/>
            </w:tcBorders>
            <w:vAlign w:val="center"/>
            <w:hideMark/>
          </w:tcPr>
          <w:p w14:paraId="6C6B1203" w14:textId="77777777" w:rsidR="00F62FD1" w:rsidRPr="00364A38" w:rsidRDefault="00F62FD1" w:rsidP="005A688B">
            <w:pPr>
              <w:spacing w:after="0" w:line="240" w:lineRule="auto"/>
              <w:ind w:firstLine="227"/>
              <w:rPr>
                <w:sz w:val="24"/>
                <w:szCs w:val="24"/>
              </w:rPr>
            </w:pPr>
          </w:p>
        </w:tc>
        <w:tc>
          <w:tcPr>
            <w:tcW w:w="2693" w:type="dxa"/>
            <w:vMerge/>
            <w:tcBorders>
              <w:left w:val="single" w:sz="2" w:space="0" w:color="auto"/>
              <w:bottom w:val="single" w:sz="2" w:space="0" w:color="auto"/>
              <w:right w:val="single" w:sz="2" w:space="0" w:color="auto"/>
            </w:tcBorders>
            <w:vAlign w:val="center"/>
            <w:hideMark/>
          </w:tcPr>
          <w:p w14:paraId="629EEE01" w14:textId="77777777" w:rsidR="00F62FD1" w:rsidRPr="00364A38" w:rsidRDefault="00F62FD1" w:rsidP="005A688B">
            <w:pPr>
              <w:spacing w:after="0" w:line="240" w:lineRule="auto"/>
              <w:ind w:firstLine="227"/>
              <w:rPr>
                <w:sz w:val="24"/>
                <w:szCs w:val="24"/>
              </w:rPr>
            </w:pPr>
          </w:p>
        </w:tc>
      </w:tr>
      <w:tr w:rsidR="00D03222" w:rsidRPr="00A82646" w14:paraId="08B5C1DB" w14:textId="77777777" w:rsidTr="00F62FD1">
        <w:trPr>
          <w:trHeight w:hRule="exact" w:val="1166"/>
        </w:trPr>
        <w:tc>
          <w:tcPr>
            <w:tcW w:w="568" w:type="dxa"/>
            <w:tcBorders>
              <w:top w:val="single" w:sz="2" w:space="0" w:color="auto"/>
              <w:left w:val="single" w:sz="2" w:space="0" w:color="auto"/>
              <w:bottom w:val="single" w:sz="2" w:space="0" w:color="auto"/>
              <w:right w:val="single" w:sz="2" w:space="0" w:color="auto"/>
            </w:tcBorders>
          </w:tcPr>
          <w:p w14:paraId="378549F0"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1.</w:t>
            </w:r>
          </w:p>
          <w:p w14:paraId="0F724698" w14:textId="77777777" w:rsidR="00D03222" w:rsidRPr="00364A38" w:rsidRDefault="00D03222" w:rsidP="00FC6938">
            <w:pPr>
              <w:widowControl w:val="0"/>
              <w:autoSpaceDE w:val="0"/>
              <w:autoSpaceDN w:val="0"/>
              <w:adjustRightInd w:val="0"/>
              <w:spacing w:after="0" w:line="240" w:lineRule="auto"/>
              <w:ind w:firstLine="227"/>
              <w:rPr>
                <w:sz w:val="24"/>
                <w:szCs w:val="24"/>
              </w:rPr>
            </w:pPr>
          </w:p>
        </w:tc>
        <w:tc>
          <w:tcPr>
            <w:tcW w:w="1701" w:type="dxa"/>
            <w:tcBorders>
              <w:top w:val="single" w:sz="2" w:space="0" w:color="auto"/>
              <w:left w:val="single" w:sz="2" w:space="0" w:color="auto"/>
              <w:bottom w:val="single" w:sz="2" w:space="0" w:color="auto"/>
              <w:right w:val="single" w:sz="2" w:space="0" w:color="auto"/>
            </w:tcBorders>
          </w:tcPr>
          <w:p w14:paraId="2E0AF6DB" w14:textId="77777777" w:rsidR="00D03222" w:rsidRPr="00364A38" w:rsidRDefault="00D03222" w:rsidP="00FC6938">
            <w:pPr>
              <w:spacing w:after="0" w:line="240" w:lineRule="auto"/>
              <w:ind w:firstLine="227"/>
              <w:jc w:val="both"/>
              <w:rPr>
                <w:sz w:val="24"/>
                <w:szCs w:val="24"/>
              </w:rPr>
            </w:pPr>
            <w:r w:rsidRPr="00364A38">
              <w:rPr>
                <w:sz w:val="24"/>
                <w:szCs w:val="24"/>
              </w:rPr>
              <w:t>Теоретические основы управления стоимостью компаний</w:t>
            </w:r>
          </w:p>
        </w:tc>
        <w:tc>
          <w:tcPr>
            <w:tcW w:w="844" w:type="dxa"/>
            <w:tcBorders>
              <w:top w:val="single" w:sz="8" w:space="0" w:color="auto"/>
              <w:left w:val="single" w:sz="8" w:space="0" w:color="auto"/>
              <w:bottom w:val="single" w:sz="8" w:space="0" w:color="auto"/>
              <w:right w:val="single" w:sz="8" w:space="0" w:color="auto"/>
            </w:tcBorders>
          </w:tcPr>
          <w:p w14:paraId="75AD0DE4"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15</w:t>
            </w:r>
          </w:p>
          <w:p w14:paraId="0AFAD7F8"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p>
        </w:tc>
        <w:tc>
          <w:tcPr>
            <w:tcW w:w="851" w:type="dxa"/>
            <w:tcBorders>
              <w:top w:val="single" w:sz="8" w:space="0" w:color="auto"/>
              <w:left w:val="nil"/>
              <w:bottom w:val="single" w:sz="8" w:space="0" w:color="auto"/>
              <w:right w:val="single" w:sz="8" w:space="0" w:color="auto"/>
            </w:tcBorders>
          </w:tcPr>
          <w:p w14:paraId="543C0D8C"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7</w:t>
            </w:r>
          </w:p>
        </w:tc>
        <w:tc>
          <w:tcPr>
            <w:tcW w:w="992" w:type="dxa"/>
            <w:tcBorders>
              <w:top w:val="single" w:sz="8" w:space="0" w:color="auto"/>
              <w:left w:val="nil"/>
              <w:bottom w:val="single" w:sz="8" w:space="0" w:color="auto"/>
              <w:right w:val="single" w:sz="8" w:space="0" w:color="auto"/>
            </w:tcBorders>
          </w:tcPr>
          <w:p w14:paraId="1EE0A681"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3</w:t>
            </w:r>
          </w:p>
        </w:tc>
        <w:tc>
          <w:tcPr>
            <w:tcW w:w="1417" w:type="dxa"/>
            <w:tcBorders>
              <w:top w:val="single" w:sz="8" w:space="0" w:color="auto"/>
              <w:left w:val="nil"/>
              <w:bottom w:val="single" w:sz="8" w:space="0" w:color="auto"/>
              <w:right w:val="single" w:sz="8" w:space="0" w:color="auto"/>
            </w:tcBorders>
          </w:tcPr>
          <w:p w14:paraId="51788B36" w14:textId="51918C5A" w:rsidR="00D03222" w:rsidRPr="00364A38" w:rsidRDefault="00D03222" w:rsidP="00F62FD1">
            <w:pPr>
              <w:widowControl w:val="0"/>
              <w:autoSpaceDE w:val="0"/>
              <w:autoSpaceDN w:val="0"/>
              <w:adjustRightInd w:val="0"/>
              <w:spacing w:after="0" w:line="240" w:lineRule="auto"/>
              <w:ind w:firstLine="227"/>
              <w:jc w:val="center"/>
              <w:rPr>
                <w:sz w:val="24"/>
                <w:szCs w:val="24"/>
              </w:rPr>
            </w:pPr>
            <w:r w:rsidRPr="00364A38">
              <w:rPr>
                <w:sz w:val="24"/>
                <w:szCs w:val="24"/>
              </w:rPr>
              <w:t>4</w:t>
            </w:r>
          </w:p>
        </w:tc>
        <w:tc>
          <w:tcPr>
            <w:tcW w:w="1135" w:type="dxa"/>
            <w:tcBorders>
              <w:top w:val="single" w:sz="8" w:space="0" w:color="auto"/>
              <w:left w:val="nil"/>
              <w:bottom w:val="single" w:sz="8" w:space="0" w:color="auto"/>
              <w:right w:val="single" w:sz="8" w:space="0" w:color="auto"/>
            </w:tcBorders>
          </w:tcPr>
          <w:p w14:paraId="188179FA"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8</w:t>
            </w:r>
          </w:p>
        </w:tc>
        <w:tc>
          <w:tcPr>
            <w:tcW w:w="2693" w:type="dxa"/>
            <w:tcBorders>
              <w:top w:val="single" w:sz="2" w:space="0" w:color="auto"/>
              <w:left w:val="single" w:sz="2" w:space="0" w:color="auto"/>
              <w:bottom w:val="single" w:sz="2" w:space="0" w:color="auto"/>
              <w:right w:val="single" w:sz="2" w:space="0" w:color="auto"/>
            </w:tcBorders>
            <w:hideMark/>
          </w:tcPr>
          <w:p w14:paraId="3A3119C1" w14:textId="77777777" w:rsidR="00D03222" w:rsidRPr="00364A38" w:rsidRDefault="00D03222" w:rsidP="00FC6938">
            <w:pPr>
              <w:widowControl w:val="0"/>
              <w:autoSpaceDE w:val="0"/>
              <w:autoSpaceDN w:val="0"/>
              <w:adjustRightInd w:val="0"/>
              <w:spacing w:after="0" w:line="240" w:lineRule="auto"/>
              <w:ind w:firstLine="227"/>
              <w:jc w:val="center"/>
              <w:rPr>
                <w:sz w:val="22"/>
                <w:szCs w:val="22"/>
              </w:rPr>
            </w:pPr>
            <w:r w:rsidRPr="00364A38">
              <w:rPr>
                <w:sz w:val="22"/>
                <w:szCs w:val="22"/>
              </w:rPr>
              <w:t>Научная дискуссия по вопросам темы. Подготовка презентаций</w:t>
            </w:r>
          </w:p>
        </w:tc>
      </w:tr>
      <w:tr w:rsidR="00D03222" w:rsidRPr="00A82646" w14:paraId="0FF59CA4" w14:textId="77777777" w:rsidTr="00F62FD1">
        <w:trPr>
          <w:trHeight w:hRule="exact" w:val="1410"/>
        </w:trPr>
        <w:tc>
          <w:tcPr>
            <w:tcW w:w="568" w:type="dxa"/>
            <w:tcBorders>
              <w:top w:val="single" w:sz="2" w:space="0" w:color="auto"/>
              <w:left w:val="single" w:sz="2" w:space="0" w:color="auto"/>
              <w:bottom w:val="single" w:sz="2" w:space="0" w:color="auto"/>
              <w:right w:val="single" w:sz="2" w:space="0" w:color="auto"/>
            </w:tcBorders>
          </w:tcPr>
          <w:p w14:paraId="3FDA9FA3"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2</w:t>
            </w:r>
          </w:p>
        </w:tc>
        <w:tc>
          <w:tcPr>
            <w:tcW w:w="1701" w:type="dxa"/>
            <w:tcBorders>
              <w:top w:val="single" w:sz="2" w:space="0" w:color="auto"/>
              <w:left w:val="single" w:sz="2" w:space="0" w:color="auto"/>
              <w:bottom w:val="single" w:sz="2" w:space="0" w:color="auto"/>
              <w:right w:val="single" w:sz="2" w:space="0" w:color="auto"/>
            </w:tcBorders>
          </w:tcPr>
          <w:p w14:paraId="412B0914" w14:textId="77777777" w:rsidR="00D03222" w:rsidRPr="00364A38" w:rsidRDefault="00D03222" w:rsidP="00FC6938">
            <w:pPr>
              <w:spacing w:after="0" w:line="240" w:lineRule="auto"/>
              <w:ind w:firstLine="227"/>
              <w:jc w:val="both"/>
              <w:rPr>
                <w:sz w:val="24"/>
                <w:szCs w:val="24"/>
              </w:rPr>
            </w:pPr>
            <w:r w:rsidRPr="00364A38">
              <w:rPr>
                <w:color w:val="000000"/>
                <w:sz w:val="24"/>
                <w:szCs w:val="24"/>
              </w:rPr>
              <w:t>Управление созданием стоимости и направления его развития.</w:t>
            </w:r>
          </w:p>
          <w:p w14:paraId="2B082E71" w14:textId="77777777" w:rsidR="00D03222" w:rsidRPr="00364A38" w:rsidRDefault="00D03222" w:rsidP="00FC6938">
            <w:pPr>
              <w:spacing w:after="0" w:line="240" w:lineRule="auto"/>
              <w:ind w:firstLine="227"/>
              <w:jc w:val="both"/>
              <w:rPr>
                <w:sz w:val="24"/>
                <w:szCs w:val="24"/>
              </w:rPr>
            </w:pPr>
          </w:p>
        </w:tc>
        <w:tc>
          <w:tcPr>
            <w:tcW w:w="844" w:type="dxa"/>
            <w:tcBorders>
              <w:top w:val="single" w:sz="8" w:space="0" w:color="auto"/>
              <w:left w:val="single" w:sz="8" w:space="0" w:color="auto"/>
              <w:bottom w:val="single" w:sz="8" w:space="0" w:color="auto"/>
              <w:right w:val="single" w:sz="8" w:space="0" w:color="auto"/>
            </w:tcBorders>
          </w:tcPr>
          <w:p w14:paraId="73EA6749"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15</w:t>
            </w:r>
          </w:p>
        </w:tc>
        <w:tc>
          <w:tcPr>
            <w:tcW w:w="851" w:type="dxa"/>
            <w:tcBorders>
              <w:top w:val="single" w:sz="8" w:space="0" w:color="auto"/>
              <w:left w:val="nil"/>
              <w:bottom w:val="single" w:sz="8" w:space="0" w:color="auto"/>
              <w:right w:val="single" w:sz="8" w:space="0" w:color="auto"/>
            </w:tcBorders>
          </w:tcPr>
          <w:p w14:paraId="02894B3E"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7</w:t>
            </w:r>
          </w:p>
        </w:tc>
        <w:tc>
          <w:tcPr>
            <w:tcW w:w="992" w:type="dxa"/>
            <w:tcBorders>
              <w:top w:val="single" w:sz="8" w:space="0" w:color="auto"/>
              <w:left w:val="nil"/>
              <w:bottom w:val="single" w:sz="8" w:space="0" w:color="auto"/>
              <w:right w:val="single" w:sz="8" w:space="0" w:color="auto"/>
            </w:tcBorders>
          </w:tcPr>
          <w:p w14:paraId="68183667"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3</w:t>
            </w:r>
          </w:p>
        </w:tc>
        <w:tc>
          <w:tcPr>
            <w:tcW w:w="1417" w:type="dxa"/>
            <w:tcBorders>
              <w:top w:val="single" w:sz="8" w:space="0" w:color="auto"/>
              <w:left w:val="nil"/>
              <w:bottom w:val="single" w:sz="8" w:space="0" w:color="auto"/>
              <w:right w:val="single" w:sz="8" w:space="0" w:color="auto"/>
            </w:tcBorders>
          </w:tcPr>
          <w:p w14:paraId="03EC060F"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4</w:t>
            </w:r>
          </w:p>
        </w:tc>
        <w:tc>
          <w:tcPr>
            <w:tcW w:w="1135" w:type="dxa"/>
            <w:tcBorders>
              <w:top w:val="single" w:sz="8" w:space="0" w:color="auto"/>
              <w:left w:val="nil"/>
              <w:bottom w:val="single" w:sz="8" w:space="0" w:color="auto"/>
              <w:right w:val="single" w:sz="8" w:space="0" w:color="auto"/>
            </w:tcBorders>
          </w:tcPr>
          <w:p w14:paraId="10B12280"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8</w:t>
            </w:r>
          </w:p>
        </w:tc>
        <w:tc>
          <w:tcPr>
            <w:tcW w:w="2693" w:type="dxa"/>
            <w:tcBorders>
              <w:top w:val="single" w:sz="2" w:space="0" w:color="auto"/>
              <w:left w:val="single" w:sz="2" w:space="0" w:color="auto"/>
              <w:bottom w:val="single" w:sz="2" w:space="0" w:color="auto"/>
              <w:right w:val="single" w:sz="2" w:space="0" w:color="auto"/>
            </w:tcBorders>
          </w:tcPr>
          <w:p w14:paraId="7685530D" w14:textId="77777777" w:rsidR="00D03222" w:rsidRPr="00364A38" w:rsidRDefault="00D03222" w:rsidP="00FC6938">
            <w:pPr>
              <w:widowControl w:val="0"/>
              <w:autoSpaceDE w:val="0"/>
              <w:autoSpaceDN w:val="0"/>
              <w:adjustRightInd w:val="0"/>
              <w:spacing w:after="0" w:line="240" w:lineRule="auto"/>
              <w:ind w:firstLine="227"/>
              <w:jc w:val="center"/>
              <w:rPr>
                <w:sz w:val="22"/>
                <w:szCs w:val="22"/>
              </w:rPr>
            </w:pPr>
            <w:r w:rsidRPr="00364A38">
              <w:rPr>
                <w:sz w:val="22"/>
                <w:szCs w:val="22"/>
              </w:rPr>
              <w:t xml:space="preserve">Научная дискуссия. Анализ конкретных ситуаций. </w:t>
            </w:r>
          </w:p>
          <w:p w14:paraId="73D00FA8" w14:textId="77777777" w:rsidR="00D03222" w:rsidRPr="00364A38" w:rsidRDefault="00D03222" w:rsidP="00FC6938">
            <w:pPr>
              <w:widowControl w:val="0"/>
              <w:autoSpaceDE w:val="0"/>
              <w:autoSpaceDN w:val="0"/>
              <w:adjustRightInd w:val="0"/>
              <w:spacing w:after="0" w:line="240" w:lineRule="auto"/>
              <w:ind w:firstLine="227"/>
              <w:jc w:val="center"/>
              <w:rPr>
                <w:sz w:val="22"/>
                <w:szCs w:val="22"/>
              </w:rPr>
            </w:pPr>
            <w:r w:rsidRPr="00364A38">
              <w:rPr>
                <w:sz w:val="22"/>
                <w:szCs w:val="22"/>
              </w:rPr>
              <w:t>Доклады и их обсуждение</w:t>
            </w:r>
          </w:p>
        </w:tc>
      </w:tr>
      <w:tr w:rsidR="00D03222" w:rsidRPr="00A82646" w14:paraId="3E3BC9CD" w14:textId="77777777" w:rsidTr="00F62FD1">
        <w:trPr>
          <w:trHeight w:hRule="exact" w:val="1699"/>
        </w:trPr>
        <w:tc>
          <w:tcPr>
            <w:tcW w:w="568" w:type="dxa"/>
            <w:tcBorders>
              <w:top w:val="single" w:sz="2" w:space="0" w:color="auto"/>
              <w:left w:val="single" w:sz="2" w:space="0" w:color="auto"/>
              <w:bottom w:val="single" w:sz="2" w:space="0" w:color="auto"/>
              <w:right w:val="single" w:sz="2" w:space="0" w:color="auto"/>
            </w:tcBorders>
          </w:tcPr>
          <w:p w14:paraId="5C86F5C0"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3.</w:t>
            </w:r>
          </w:p>
          <w:p w14:paraId="408EAD1A" w14:textId="77777777" w:rsidR="00D03222" w:rsidRPr="00364A38" w:rsidRDefault="00D03222" w:rsidP="00FC6938">
            <w:pPr>
              <w:widowControl w:val="0"/>
              <w:autoSpaceDE w:val="0"/>
              <w:autoSpaceDN w:val="0"/>
              <w:adjustRightInd w:val="0"/>
              <w:spacing w:after="0" w:line="240" w:lineRule="auto"/>
              <w:ind w:firstLine="227"/>
              <w:rPr>
                <w:sz w:val="24"/>
                <w:szCs w:val="24"/>
              </w:rPr>
            </w:pPr>
          </w:p>
        </w:tc>
        <w:tc>
          <w:tcPr>
            <w:tcW w:w="1701" w:type="dxa"/>
            <w:tcBorders>
              <w:top w:val="single" w:sz="2" w:space="0" w:color="auto"/>
              <w:left w:val="single" w:sz="2" w:space="0" w:color="auto"/>
              <w:bottom w:val="single" w:sz="2" w:space="0" w:color="auto"/>
              <w:right w:val="single" w:sz="2" w:space="0" w:color="auto"/>
            </w:tcBorders>
            <w:hideMark/>
          </w:tcPr>
          <w:p w14:paraId="3C939CEE" w14:textId="77777777" w:rsidR="00D03222" w:rsidRPr="00364A38" w:rsidRDefault="00D03222" w:rsidP="00FC6938">
            <w:pPr>
              <w:spacing w:after="0" w:line="240" w:lineRule="auto"/>
              <w:ind w:firstLine="227"/>
              <w:jc w:val="both"/>
              <w:rPr>
                <w:sz w:val="24"/>
                <w:szCs w:val="24"/>
              </w:rPr>
            </w:pPr>
            <w:r w:rsidRPr="00364A38">
              <w:rPr>
                <w:sz w:val="24"/>
                <w:szCs w:val="24"/>
              </w:rPr>
              <w:t>Факторы стоимости и индикаторы эффективности в стоимостном управлении бизнесом</w:t>
            </w:r>
          </w:p>
        </w:tc>
        <w:tc>
          <w:tcPr>
            <w:tcW w:w="844" w:type="dxa"/>
            <w:tcBorders>
              <w:top w:val="nil"/>
              <w:left w:val="single" w:sz="8" w:space="0" w:color="auto"/>
              <w:bottom w:val="single" w:sz="8" w:space="0" w:color="auto"/>
              <w:right w:val="single" w:sz="8" w:space="0" w:color="auto"/>
            </w:tcBorders>
          </w:tcPr>
          <w:p w14:paraId="05F8322D"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15</w:t>
            </w:r>
          </w:p>
        </w:tc>
        <w:tc>
          <w:tcPr>
            <w:tcW w:w="851" w:type="dxa"/>
            <w:tcBorders>
              <w:top w:val="nil"/>
              <w:left w:val="nil"/>
              <w:bottom w:val="single" w:sz="8" w:space="0" w:color="auto"/>
              <w:right w:val="single" w:sz="8" w:space="0" w:color="auto"/>
            </w:tcBorders>
          </w:tcPr>
          <w:p w14:paraId="1DA9A86A"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7</w:t>
            </w:r>
          </w:p>
        </w:tc>
        <w:tc>
          <w:tcPr>
            <w:tcW w:w="992" w:type="dxa"/>
            <w:tcBorders>
              <w:top w:val="nil"/>
              <w:left w:val="nil"/>
              <w:bottom w:val="single" w:sz="8" w:space="0" w:color="auto"/>
              <w:right w:val="single" w:sz="8" w:space="0" w:color="auto"/>
            </w:tcBorders>
          </w:tcPr>
          <w:p w14:paraId="10AEA99A"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3</w:t>
            </w:r>
          </w:p>
        </w:tc>
        <w:tc>
          <w:tcPr>
            <w:tcW w:w="1417" w:type="dxa"/>
            <w:tcBorders>
              <w:top w:val="nil"/>
              <w:left w:val="nil"/>
              <w:bottom w:val="single" w:sz="8" w:space="0" w:color="auto"/>
              <w:right w:val="single" w:sz="8" w:space="0" w:color="auto"/>
            </w:tcBorders>
          </w:tcPr>
          <w:p w14:paraId="17AD2A2D"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4</w:t>
            </w:r>
          </w:p>
        </w:tc>
        <w:tc>
          <w:tcPr>
            <w:tcW w:w="1135" w:type="dxa"/>
            <w:tcBorders>
              <w:top w:val="nil"/>
              <w:left w:val="nil"/>
              <w:bottom w:val="single" w:sz="8" w:space="0" w:color="auto"/>
              <w:right w:val="single" w:sz="8" w:space="0" w:color="auto"/>
            </w:tcBorders>
          </w:tcPr>
          <w:p w14:paraId="6937C0C9" w14:textId="77777777" w:rsidR="00D03222" w:rsidRPr="00364A38" w:rsidRDefault="00D03222" w:rsidP="00FC6938">
            <w:pPr>
              <w:widowControl w:val="0"/>
              <w:autoSpaceDE w:val="0"/>
              <w:autoSpaceDN w:val="0"/>
              <w:adjustRightInd w:val="0"/>
              <w:spacing w:after="0" w:line="240" w:lineRule="auto"/>
              <w:rPr>
                <w:sz w:val="24"/>
                <w:szCs w:val="24"/>
              </w:rPr>
            </w:pPr>
            <w:r w:rsidRPr="00364A38">
              <w:rPr>
                <w:sz w:val="24"/>
                <w:szCs w:val="24"/>
              </w:rPr>
              <w:t>8</w:t>
            </w:r>
          </w:p>
        </w:tc>
        <w:tc>
          <w:tcPr>
            <w:tcW w:w="2693" w:type="dxa"/>
            <w:tcBorders>
              <w:top w:val="single" w:sz="2" w:space="0" w:color="auto"/>
              <w:left w:val="single" w:sz="2" w:space="0" w:color="auto"/>
              <w:bottom w:val="single" w:sz="2" w:space="0" w:color="auto"/>
              <w:right w:val="single" w:sz="2" w:space="0" w:color="auto"/>
            </w:tcBorders>
            <w:hideMark/>
          </w:tcPr>
          <w:p w14:paraId="1AEBC0F4" w14:textId="77777777" w:rsidR="00D03222" w:rsidRPr="00364A38" w:rsidRDefault="00D03222" w:rsidP="00FC6938">
            <w:pPr>
              <w:widowControl w:val="0"/>
              <w:autoSpaceDE w:val="0"/>
              <w:autoSpaceDN w:val="0"/>
              <w:adjustRightInd w:val="0"/>
              <w:spacing w:after="0" w:line="240" w:lineRule="auto"/>
              <w:ind w:firstLine="227"/>
              <w:jc w:val="center"/>
              <w:rPr>
                <w:sz w:val="22"/>
                <w:szCs w:val="22"/>
              </w:rPr>
            </w:pPr>
            <w:r w:rsidRPr="00364A38">
              <w:rPr>
                <w:sz w:val="22"/>
                <w:szCs w:val="22"/>
              </w:rPr>
              <w:t xml:space="preserve">Научная дискуссия. Анализ конкретных ситуаций. </w:t>
            </w:r>
          </w:p>
          <w:p w14:paraId="615613A0" w14:textId="77777777" w:rsidR="00D03222" w:rsidRPr="00364A38" w:rsidRDefault="00D03222" w:rsidP="00FC6938">
            <w:pPr>
              <w:widowControl w:val="0"/>
              <w:autoSpaceDE w:val="0"/>
              <w:autoSpaceDN w:val="0"/>
              <w:adjustRightInd w:val="0"/>
              <w:spacing w:after="0" w:line="240" w:lineRule="auto"/>
              <w:ind w:firstLine="227"/>
              <w:jc w:val="center"/>
              <w:rPr>
                <w:sz w:val="22"/>
                <w:szCs w:val="22"/>
              </w:rPr>
            </w:pPr>
            <w:r w:rsidRPr="00364A38">
              <w:rPr>
                <w:sz w:val="22"/>
                <w:szCs w:val="22"/>
              </w:rPr>
              <w:t xml:space="preserve">Доклады и их обсуждение. </w:t>
            </w:r>
          </w:p>
        </w:tc>
      </w:tr>
      <w:tr w:rsidR="00D03222" w:rsidRPr="00A82646" w14:paraId="31A6F329" w14:textId="77777777" w:rsidTr="00F62FD1">
        <w:trPr>
          <w:trHeight w:hRule="exact" w:val="1837"/>
        </w:trPr>
        <w:tc>
          <w:tcPr>
            <w:tcW w:w="568" w:type="dxa"/>
            <w:tcBorders>
              <w:top w:val="single" w:sz="2" w:space="0" w:color="auto"/>
              <w:left w:val="single" w:sz="2" w:space="0" w:color="auto"/>
              <w:bottom w:val="single" w:sz="2" w:space="0" w:color="auto"/>
              <w:right w:val="single" w:sz="2" w:space="0" w:color="auto"/>
            </w:tcBorders>
          </w:tcPr>
          <w:p w14:paraId="16B98DCC"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4</w:t>
            </w:r>
          </w:p>
        </w:tc>
        <w:tc>
          <w:tcPr>
            <w:tcW w:w="1701" w:type="dxa"/>
            <w:tcBorders>
              <w:top w:val="single" w:sz="2" w:space="0" w:color="auto"/>
              <w:left w:val="single" w:sz="2" w:space="0" w:color="auto"/>
              <w:bottom w:val="single" w:sz="2" w:space="0" w:color="auto"/>
              <w:right w:val="single" w:sz="2" w:space="0" w:color="auto"/>
            </w:tcBorders>
          </w:tcPr>
          <w:p w14:paraId="67819A28" w14:textId="77777777" w:rsidR="00D03222" w:rsidRPr="00364A38" w:rsidRDefault="00D03222" w:rsidP="00FC6938">
            <w:pPr>
              <w:spacing w:after="0" w:line="240" w:lineRule="auto"/>
              <w:ind w:firstLine="227"/>
              <w:jc w:val="both"/>
              <w:rPr>
                <w:sz w:val="24"/>
                <w:szCs w:val="24"/>
              </w:rPr>
            </w:pPr>
            <w:r w:rsidRPr="00364A38">
              <w:rPr>
                <w:sz w:val="24"/>
                <w:szCs w:val="24"/>
              </w:rPr>
              <w:t>Анализ бизнеса и оценка стоимости компании в стоимостном управлении ее деятельностью</w:t>
            </w:r>
          </w:p>
        </w:tc>
        <w:tc>
          <w:tcPr>
            <w:tcW w:w="844" w:type="dxa"/>
            <w:tcBorders>
              <w:top w:val="nil"/>
              <w:left w:val="single" w:sz="8" w:space="0" w:color="auto"/>
              <w:bottom w:val="single" w:sz="8" w:space="0" w:color="auto"/>
              <w:right w:val="single" w:sz="8" w:space="0" w:color="auto"/>
            </w:tcBorders>
          </w:tcPr>
          <w:p w14:paraId="7203E292"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15</w:t>
            </w:r>
          </w:p>
        </w:tc>
        <w:tc>
          <w:tcPr>
            <w:tcW w:w="851" w:type="dxa"/>
            <w:tcBorders>
              <w:top w:val="nil"/>
              <w:left w:val="nil"/>
              <w:bottom w:val="single" w:sz="8" w:space="0" w:color="auto"/>
              <w:right w:val="single" w:sz="8" w:space="0" w:color="auto"/>
            </w:tcBorders>
          </w:tcPr>
          <w:p w14:paraId="1A17E66A"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8</w:t>
            </w:r>
          </w:p>
        </w:tc>
        <w:tc>
          <w:tcPr>
            <w:tcW w:w="992" w:type="dxa"/>
            <w:tcBorders>
              <w:top w:val="nil"/>
              <w:left w:val="nil"/>
              <w:bottom w:val="single" w:sz="8" w:space="0" w:color="auto"/>
              <w:right w:val="single" w:sz="8" w:space="0" w:color="auto"/>
            </w:tcBorders>
          </w:tcPr>
          <w:p w14:paraId="21EF2F3A" w14:textId="77777777" w:rsidR="00D03222" w:rsidRPr="00364A38" w:rsidRDefault="00D03222" w:rsidP="00FC6938">
            <w:pPr>
              <w:widowControl w:val="0"/>
              <w:autoSpaceDE w:val="0"/>
              <w:autoSpaceDN w:val="0"/>
              <w:adjustRightInd w:val="0"/>
              <w:spacing w:after="0" w:line="240" w:lineRule="auto"/>
              <w:ind w:firstLine="227"/>
              <w:rPr>
                <w:sz w:val="24"/>
                <w:szCs w:val="24"/>
              </w:rPr>
            </w:pPr>
            <w:r w:rsidRPr="00364A38">
              <w:rPr>
                <w:sz w:val="24"/>
                <w:szCs w:val="24"/>
              </w:rPr>
              <w:t>3</w:t>
            </w:r>
          </w:p>
        </w:tc>
        <w:tc>
          <w:tcPr>
            <w:tcW w:w="1417" w:type="dxa"/>
            <w:tcBorders>
              <w:top w:val="nil"/>
              <w:left w:val="nil"/>
              <w:bottom w:val="single" w:sz="8" w:space="0" w:color="auto"/>
              <w:right w:val="single" w:sz="8" w:space="0" w:color="auto"/>
            </w:tcBorders>
          </w:tcPr>
          <w:p w14:paraId="6FF378D1"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5</w:t>
            </w:r>
          </w:p>
        </w:tc>
        <w:tc>
          <w:tcPr>
            <w:tcW w:w="1135" w:type="dxa"/>
            <w:tcBorders>
              <w:top w:val="nil"/>
              <w:left w:val="nil"/>
              <w:bottom w:val="single" w:sz="8" w:space="0" w:color="auto"/>
              <w:right w:val="single" w:sz="8" w:space="0" w:color="auto"/>
            </w:tcBorders>
          </w:tcPr>
          <w:p w14:paraId="6A6EE555" w14:textId="77777777" w:rsidR="00D03222" w:rsidRPr="00364A38" w:rsidRDefault="00D03222" w:rsidP="00FC6938">
            <w:pPr>
              <w:widowControl w:val="0"/>
              <w:autoSpaceDE w:val="0"/>
              <w:autoSpaceDN w:val="0"/>
              <w:adjustRightInd w:val="0"/>
              <w:spacing w:after="0" w:line="240" w:lineRule="auto"/>
              <w:ind w:firstLine="227"/>
              <w:jc w:val="center"/>
              <w:rPr>
                <w:sz w:val="24"/>
                <w:szCs w:val="24"/>
              </w:rPr>
            </w:pPr>
            <w:r w:rsidRPr="00364A38">
              <w:rPr>
                <w:sz w:val="24"/>
                <w:szCs w:val="24"/>
              </w:rPr>
              <w:t>8</w:t>
            </w:r>
          </w:p>
        </w:tc>
        <w:tc>
          <w:tcPr>
            <w:tcW w:w="2693" w:type="dxa"/>
            <w:tcBorders>
              <w:top w:val="single" w:sz="2" w:space="0" w:color="auto"/>
              <w:left w:val="single" w:sz="2" w:space="0" w:color="auto"/>
              <w:bottom w:val="single" w:sz="2" w:space="0" w:color="auto"/>
              <w:right w:val="single" w:sz="2" w:space="0" w:color="auto"/>
            </w:tcBorders>
          </w:tcPr>
          <w:p w14:paraId="3B60CE03" w14:textId="77777777" w:rsidR="00D03222" w:rsidRPr="00364A38" w:rsidRDefault="00D03222" w:rsidP="00FC6938">
            <w:pPr>
              <w:widowControl w:val="0"/>
              <w:autoSpaceDE w:val="0"/>
              <w:autoSpaceDN w:val="0"/>
              <w:adjustRightInd w:val="0"/>
              <w:spacing w:after="0" w:line="240" w:lineRule="auto"/>
              <w:ind w:firstLine="227"/>
              <w:jc w:val="center"/>
              <w:rPr>
                <w:sz w:val="22"/>
                <w:szCs w:val="22"/>
              </w:rPr>
            </w:pPr>
            <w:r w:rsidRPr="00364A38">
              <w:rPr>
                <w:sz w:val="22"/>
                <w:szCs w:val="22"/>
              </w:rPr>
              <w:t xml:space="preserve">Научная дискуссия. Анализ конкретных ситуаций. Решения мини-кейсов. </w:t>
            </w:r>
          </w:p>
          <w:p w14:paraId="0BCC24A8" w14:textId="77777777" w:rsidR="00D03222" w:rsidRPr="00364A38" w:rsidRDefault="00D03222" w:rsidP="00FC6938">
            <w:pPr>
              <w:widowControl w:val="0"/>
              <w:autoSpaceDE w:val="0"/>
              <w:autoSpaceDN w:val="0"/>
              <w:adjustRightInd w:val="0"/>
              <w:spacing w:after="0" w:line="240" w:lineRule="auto"/>
              <w:ind w:firstLine="227"/>
              <w:jc w:val="center"/>
              <w:rPr>
                <w:sz w:val="22"/>
                <w:szCs w:val="22"/>
              </w:rPr>
            </w:pPr>
            <w:r w:rsidRPr="00364A38">
              <w:rPr>
                <w:sz w:val="22"/>
                <w:szCs w:val="22"/>
              </w:rPr>
              <w:t>Доклады и их обсуждение</w:t>
            </w:r>
          </w:p>
        </w:tc>
      </w:tr>
      <w:tr w:rsidR="00D03222" w:rsidRPr="00A82646" w14:paraId="58D864F8" w14:textId="77777777" w:rsidTr="00F62FD1">
        <w:trPr>
          <w:trHeight w:hRule="exact" w:val="1991"/>
        </w:trPr>
        <w:tc>
          <w:tcPr>
            <w:tcW w:w="568" w:type="dxa"/>
            <w:tcBorders>
              <w:top w:val="single" w:sz="2" w:space="0" w:color="auto"/>
              <w:left w:val="single" w:sz="2" w:space="0" w:color="auto"/>
              <w:bottom w:val="single" w:sz="2" w:space="0" w:color="auto"/>
              <w:right w:val="single" w:sz="2" w:space="0" w:color="auto"/>
            </w:tcBorders>
            <w:hideMark/>
          </w:tcPr>
          <w:p w14:paraId="6CCB3339" w14:textId="77777777" w:rsidR="00D03222" w:rsidRPr="00364A38" w:rsidRDefault="00D03222" w:rsidP="005A688B">
            <w:pPr>
              <w:widowControl w:val="0"/>
              <w:autoSpaceDE w:val="0"/>
              <w:autoSpaceDN w:val="0"/>
              <w:adjustRightInd w:val="0"/>
              <w:spacing w:after="0" w:line="240" w:lineRule="auto"/>
              <w:ind w:firstLine="227"/>
              <w:rPr>
                <w:sz w:val="24"/>
                <w:szCs w:val="24"/>
              </w:rPr>
            </w:pPr>
            <w:r w:rsidRPr="00364A38">
              <w:rPr>
                <w:sz w:val="24"/>
                <w:szCs w:val="24"/>
              </w:rPr>
              <w:lastRenderedPageBreak/>
              <w:t>5.</w:t>
            </w:r>
          </w:p>
        </w:tc>
        <w:tc>
          <w:tcPr>
            <w:tcW w:w="1701" w:type="dxa"/>
            <w:tcBorders>
              <w:top w:val="single" w:sz="2" w:space="0" w:color="auto"/>
              <w:left w:val="single" w:sz="2" w:space="0" w:color="auto"/>
              <w:bottom w:val="single" w:sz="2" w:space="0" w:color="auto"/>
              <w:right w:val="single" w:sz="2" w:space="0" w:color="auto"/>
            </w:tcBorders>
            <w:hideMark/>
          </w:tcPr>
          <w:p w14:paraId="4A790EE9" w14:textId="77777777" w:rsidR="00D03222" w:rsidRPr="00364A38" w:rsidRDefault="00D03222" w:rsidP="005A688B">
            <w:pPr>
              <w:widowControl w:val="0"/>
              <w:autoSpaceDE w:val="0"/>
              <w:autoSpaceDN w:val="0"/>
              <w:adjustRightInd w:val="0"/>
              <w:spacing w:after="0" w:line="240" w:lineRule="auto"/>
              <w:ind w:firstLine="227"/>
              <w:jc w:val="both"/>
              <w:rPr>
                <w:sz w:val="24"/>
                <w:szCs w:val="24"/>
              </w:rPr>
            </w:pPr>
            <w:r w:rsidRPr="00364A38">
              <w:rPr>
                <w:sz w:val="24"/>
                <w:szCs w:val="24"/>
              </w:rPr>
              <w:t>Система и процесс управления компанией на основе оценки и мониторинга стоимости бизнеса</w:t>
            </w:r>
          </w:p>
        </w:tc>
        <w:tc>
          <w:tcPr>
            <w:tcW w:w="844" w:type="dxa"/>
            <w:tcBorders>
              <w:top w:val="nil"/>
              <w:left w:val="single" w:sz="8" w:space="0" w:color="auto"/>
              <w:bottom w:val="single" w:sz="8" w:space="0" w:color="auto"/>
              <w:right w:val="single" w:sz="8" w:space="0" w:color="auto"/>
            </w:tcBorders>
          </w:tcPr>
          <w:p w14:paraId="213DEE91" w14:textId="77777777" w:rsidR="00D03222" w:rsidRPr="00364A38" w:rsidRDefault="00D03222" w:rsidP="005A688B">
            <w:pPr>
              <w:widowControl w:val="0"/>
              <w:autoSpaceDE w:val="0"/>
              <w:autoSpaceDN w:val="0"/>
              <w:adjustRightInd w:val="0"/>
              <w:spacing w:after="0" w:line="240" w:lineRule="auto"/>
              <w:ind w:firstLine="227"/>
              <w:jc w:val="center"/>
              <w:rPr>
                <w:sz w:val="24"/>
                <w:szCs w:val="24"/>
              </w:rPr>
            </w:pPr>
            <w:r w:rsidRPr="00364A38">
              <w:rPr>
                <w:sz w:val="24"/>
                <w:szCs w:val="24"/>
              </w:rPr>
              <w:t>16</w:t>
            </w:r>
          </w:p>
        </w:tc>
        <w:tc>
          <w:tcPr>
            <w:tcW w:w="851" w:type="dxa"/>
            <w:tcBorders>
              <w:top w:val="nil"/>
              <w:left w:val="nil"/>
              <w:bottom w:val="single" w:sz="8" w:space="0" w:color="auto"/>
              <w:right w:val="single" w:sz="8" w:space="0" w:color="auto"/>
            </w:tcBorders>
          </w:tcPr>
          <w:p w14:paraId="5FF5F60F" w14:textId="77777777" w:rsidR="00D03222" w:rsidRPr="00364A38" w:rsidRDefault="00D03222" w:rsidP="00B57CA3">
            <w:pPr>
              <w:widowControl w:val="0"/>
              <w:autoSpaceDE w:val="0"/>
              <w:autoSpaceDN w:val="0"/>
              <w:adjustRightInd w:val="0"/>
              <w:spacing w:after="0" w:line="240" w:lineRule="auto"/>
              <w:ind w:firstLine="227"/>
              <w:rPr>
                <w:sz w:val="24"/>
                <w:szCs w:val="24"/>
              </w:rPr>
            </w:pPr>
            <w:r w:rsidRPr="00364A38">
              <w:rPr>
                <w:sz w:val="24"/>
                <w:szCs w:val="24"/>
              </w:rPr>
              <w:t>7</w:t>
            </w:r>
          </w:p>
        </w:tc>
        <w:tc>
          <w:tcPr>
            <w:tcW w:w="992" w:type="dxa"/>
            <w:tcBorders>
              <w:top w:val="nil"/>
              <w:left w:val="nil"/>
              <w:bottom w:val="single" w:sz="8" w:space="0" w:color="auto"/>
              <w:right w:val="single" w:sz="8" w:space="0" w:color="auto"/>
            </w:tcBorders>
          </w:tcPr>
          <w:p w14:paraId="79ED7EED" w14:textId="77777777" w:rsidR="00D03222" w:rsidRPr="00364A38" w:rsidRDefault="00D03222" w:rsidP="005A688B">
            <w:pPr>
              <w:widowControl w:val="0"/>
              <w:autoSpaceDE w:val="0"/>
              <w:autoSpaceDN w:val="0"/>
              <w:adjustRightInd w:val="0"/>
              <w:spacing w:after="0" w:line="240" w:lineRule="auto"/>
              <w:ind w:firstLine="227"/>
              <w:rPr>
                <w:sz w:val="24"/>
                <w:szCs w:val="24"/>
              </w:rPr>
            </w:pPr>
            <w:r w:rsidRPr="00364A38">
              <w:rPr>
                <w:sz w:val="24"/>
                <w:szCs w:val="24"/>
              </w:rPr>
              <w:t>1</w:t>
            </w:r>
          </w:p>
        </w:tc>
        <w:tc>
          <w:tcPr>
            <w:tcW w:w="1417" w:type="dxa"/>
            <w:tcBorders>
              <w:top w:val="nil"/>
              <w:left w:val="nil"/>
              <w:bottom w:val="single" w:sz="8" w:space="0" w:color="auto"/>
              <w:right w:val="single" w:sz="8" w:space="0" w:color="auto"/>
            </w:tcBorders>
          </w:tcPr>
          <w:p w14:paraId="272B565E" w14:textId="77777777" w:rsidR="00D03222" w:rsidRPr="00364A38" w:rsidRDefault="00D03222" w:rsidP="005A688B">
            <w:pPr>
              <w:widowControl w:val="0"/>
              <w:autoSpaceDE w:val="0"/>
              <w:autoSpaceDN w:val="0"/>
              <w:adjustRightInd w:val="0"/>
              <w:spacing w:after="0" w:line="240" w:lineRule="auto"/>
              <w:ind w:firstLine="227"/>
              <w:jc w:val="center"/>
              <w:rPr>
                <w:sz w:val="24"/>
                <w:szCs w:val="24"/>
              </w:rPr>
            </w:pPr>
            <w:r w:rsidRPr="00364A38">
              <w:rPr>
                <w:sz w:val="24"/>
                <w:szCs w:val="24"/>
              </w:rPr>
              <w:t>6</w:t>
            </w:r>
          </w:p>
        </w:tc>
        <w:tc>
          <w:tcPr>
            <w:tcW w:w="1135" w:type="dxa"/>
            <w:tcBorders>
              <w:top w:val="nil"/>
              <w:left w:val="nil"/>
              <w:bottom w:val="single" w:sz="8" w:space="0" w:color="auto"/>
              <w:right w:val="single" w:sz="8" w:space="0" w:color="auto"/>
            </w:tcBorders>
          </w:tcPr>
          <w:p w14:paraId="449D08D3" w14:textId="77777777" w:rsidR="00D03222" w:rsidRPr="00364A38" w:rsidRDefault="00D03222" w:rsidP="00B57CA3">
            <w:pPr>
              <w:widowControl w:val="0"/>
              <w:autoSpaceDE w:val="0"/>
              <w:autoSpaceDN w:val="0"/>
              <w:adjustRightInd w:val="0"/>
              <w:spacing w:after="0" w:line="240" w:lineRule="auto"/>
              <w:ind w:firstLine="227"/>
              <w:jc w:val="center"/>
              <w:rPr>
                <w:sz w:val="24"/>
                <w:szCs w:val="24"/>
              </w:rPr>
            </w:pPr>
            <w:r w:rsidRPr="00364A38">
              <w:rPr>
                <w:sz w:val="24"/>
                <w:szCs w:val="24"/>
              </w:rPr>
              <w:t>8</w:t>
            </w:r>
          </w:p>
        </w:tc>
        <w:tc>
          <w:tcPr>
            <w:tcW w:w="2693" w:type="dxa"/>
            <w:tcBorders>
              <w:top w:val="single" w:sz="2" w:space="0" w:color="auto"/>
              <w:left w:val="single" w:sz="2" w:space="0" w:color="auto"/>
              <w:bottom w:val="single" w:sz="2" w:space="0" w:color="auto"/>
              <w:right w:val="single" w:sz="2" w:space="0" w:color="auto"/>
            </w:tcBorders>
            <w:hideMark/>
          </w:tcPr>
          <w:p w14:paraId="576854BA" w14:textId="77777777" w:rsidR="00D03222" w:rsidRPr="00364A38" w:rsidRDefault="00D03222" w:rsidP="005A688B">
            <w:pPr>
              <w:widowControl w:val="0"/>
              <w:autoSpaceDE w:val="0"/>
              <w:autoSpaceDN w:val="0"/>
              <w:adjustRightInd w:val="0"/>
              <w:spacing w:after="0" w:line="240" w:lineRule="auto"/>
              <w:ind w:firstLine="227"/>
              <w:jc w:val="center"/>
              <w:rPr>
                <w:sz w:val="22"/>
                <w:szCs w:val="22"/>
              </w:rPr>
            </w:pPr>
            <w:r w:rsidRPr="00364A38">
              <w:rPr>
                <w:sz w:val="22"/>
                <w:szCs w:val="22"/>
              </w:rPr>
              <w:t xml:space="preserve">Научная дискуссия. Анализ конкретных ситуаций. </w:t>
            </w:r>
          </w:p>
          <w:p w14:paraId="588747C0" w14:textId="77777777" w:rsidR="00D03222" w:rsidRPr="00364A38" w:rsidRDefault="00D03222" w:rsidP="005A688B">
            <w:pPr>
              <w:widowControl w:val="0"/>
              <w:autoSpaceDE w:val="0"/>
              <w:autoSpaceDN w:val="0"/>
              <w:adjustRightInd w:val="0"/>
              <w:spacing w:after="0" w:line="240" w:lineRule="auto"/>
              <w:ind w:firstLine="227"/>
              <w:jc w:val="center"/>
              <w:rPr>
                <w:sz w:val="22"/>
                <w:szCs w:val="22"/>
              </w:rPr>
            </w:pPr>
            <w:r w:rsidRPr="00364A38">
              <w:rPr>
                <w:sz w:val="22"/>
                <w:szCs w:val="22"/>
              </w:rPr>
              <w:t>Доклады и их обсуждение.</w:t>
            </w:r>
          </w:p>
        </w:tc>
      </w:tr>
      <w:tr w:rsidR="00D03222" w:rsidRPr="00A82646" w14:paraId="78EF1561" w14:textId="77777777" w:rsidTr="00F62FD1">
        <w:trPr>
          <w:trHeight w:hRule="exact" w:val="1565"/>
        </w:trPr>
        <w:tc>
          <w:tcPr>
            <w:tcW w:w="568" w:type="dxa"/>
            <w:tcBorders>
              <w:top w:val="single" w:sz="2" w:space="0" w:color="auto"/>
              <w:left w:val="single" w:sz="2" w:space="0" w:color="auto"/>
              <w:bottom w:val="single" w:sz="2" w:space="0" w:color="auto"/>
              <w:right w:val="single" w:sz="2" w:space="0" w:color="auto"/>
            </w:tcBorders>
          </w:tcPr>
          <w:p w14:paraId="00A65E3B" w14:textId="77777777" w:rsidR="00D03222" w:rsidRPr="00364A38" w:rsidRDefault="00D03222" w:rsidP="005A688B">
            <w:pPr>
              <w:widowControl w:val="0"/>
              <w:autoSpaceDE w:val="0"/>
              <w:autoSpaceDN w:val="0"/>
              <w:adjustRightInd w:val="0"/>
              <w:spacing w:after="0" w:line="240" w:lineRule="auto"/>
              <w:ind w:firstLine="227"/>
              <w:rPr>
                <w:sz w:val="24"/>
                <w:szCs w:val="24"/>
              </w:rPr>
            </w:pPr>
            <w:r w:rsidRPr="00364A38">
              <w:rPr>
                <w:sz w:val="24"/>
                <w:szCs w:val="24"/>
              </w:rPr>
              <w:t>6.</w:t>
            </w:r>
          </w:p>
          <w:p w14:paraId="0979B2A3" w14:textId="77777777" w:rsidR="00D03222" w:rsidRPr="00364A38" w:rsidRDefault="00D03222" w:rsidP="005A688B">
            <w:pPr>
              <w:widowControl w:val="0"/>
              <w:autoSpaceDE w:val="0"/>
              <w:autoSpaceDN w:val="0"/>
              <w:adjustRightInd w:val="0"/>
              <w:spacing w:after="0" w:line="240" w:lineRule="auto"/>
              <w:ind w:firstLine="227"/>
              <w:rPr>
                <w:sz w:val="24"/>
                <w:szCs w:val="24"/>
              </w:rPr>
            </w:pPr>
          </w:p>
        </w:tc>
        <w:tc>
          <w:tcPr>
            <w:tcW w:w="1701" w:type="dxa"/>
            <w:tcBorders>
              <w:top w:val="single" w:sz="2" w:space="0" w:color="auto"/>
              <w:left w:val="single" w:sz="2" w:space="0" w:color="auto"/>
              <w:bottom w:val="single" w:sz="4" w:space="0" w:color="auto"/>
              <w:right w:val="single" w:sz="2" w:space="0" w:color="auto"/>
            </w:tcBorders>
          </w:tcPr>
          <w:p w14:paraId="1CC6C958" w14:textId="77777777" w:rsidR="00D03222" w:rsidRPr="00364A38" w:rsidRDefault="00D03222" w:rsidP="005A688B">
            <w:pPr>
              <w:widowControl w:val="0"/>
              <w:autoSpaceDE w:val="0"/>
              <w:autoSpaceDN w:val="0"/>
              <w:adjustRightInd w:val="0"/>
              <w:spacing w:after="0" w:line="240" w:lineRule="auto"/>
              <w:ind w:firstLine="227"/>
              <w:jc w:val="both"/>
              <w:rPr>
                <w:sz w:val="24"/>
                <w:szCs w:val="24"/>
              </w:rPr>
            </w:pPr>
            <w:r w:rsidRPr="00364A38">
              <w:rPr>
                <w:sz w:val="24"/>
                <w:szCs w:val="24"/>
              </w:rPr>
              <w:t>Современные концепции и модели управления стоимостью компании (бизнеса)</w:t>
            </w:r>
          </w:p>
        </w:tc>
        <w:tc>
          <w:tcPr>
            <w:tcW w:w="844" w:type="dxa"/>
            <w:tcBorders>
              <w:top w:val="nil"/>
              <w:left w:val="single" w:sz="8" w:space="0" w:color="auto"/>
              <w:bottom w:val="single" w:sz="4" w:space="0" w:color="auto"/>
              <w:right w:val="single" w:sz="8" w:space="0" w:color="auto"/>
            </w:tcBorders>
          </w:tcPr>
          <w:p w14:paraId="112707CE" w14:textId="77777777" w:rsidR="00D03222" w:rsidRPr="00364A38" w:rsidRDefault="00D03222" w:rsidP="005A688B">
            <w:pPr>
              <w:widowControl w:val="0"/>
              <w:autoSpaceDE w:val="0"/>
              <w:autoSpaceDN w:val="0"/>
              <w:adjustRightInd w:val="0"/>
              <w:spacing w:after="0" w:line="240" w:lineRule="auto"/>
              <w:ind w:firstLine="227"/>
              <w:jc w:val="center"/>
              <w:rPr>
                <w:sz w:val="24"/>
                <w:szCs w:val="24"/>
              </w:rPr>
            </w:pPr>
            <w:r w:rsidRPr="00364A38">
              <w:rPr>
                <w:sz w:val="24"/>
                <w:szCs w:val="24"/>
              </w:rPr>
              <w:t>16</w:t>
            </w:r>
          </w:p>
        </w:tc>
        <w:tc>
          <w:tcPr>
            <w:tcW w:w="851" w:type="dxa"/>
            <w:tcBorders>
              <w:top w:val="nil"/>
              <w:left w:val="nil"/>
              <w:bottom w:val="single" w:sz="4" w:space="0" w:color="auto"/>
              <w:right w:val="single" w:sz="8" w:space="0" w:color="auto"/>
            </w:tcBorders>
          </w:tcPr>
          <w:p w14:paraId="216328F7" w14:textId="77777777" w:rsidR="00D03222" w:rsidRPr="00364A38" w:rsidRDefault="00D03222" w:rsidP="005A688B">
            <w:pPr>
              <w:widowControl w:val="0"/>
              <w:autoSpaceDE w:val="0"/>
              <w:autoSpaceDN w:val="0"/>
              <w:adjustRightInd w:val="0"/>
              <w:spacing w:after="0" w:line="240" w:lineRule="auto"/>
              <w:ind w:firstLine="227"/>
              <w:rPr>
                <w:sz w:val="24"/>
                <w:szCs w:val="24"/>
              </w:rPr>
            </w:pPr>
            <w:r w:rsidRPr="00364A38">
              <w:rPr>
                <w:sz w:val="24"/>
                <w:szCs w:val="24"/>
              </w:rPr>
              <w:t>7</w:t>
            </w:r>
          </w:p>
        </w:tc>
        <w:tc>
          <w:tcPr>
            <w:tcW w:w="992" w:type="dxa"/>
            <w:tcBorders>
              <w:top w:val="nil"/>
              <w:left w:val="nil"/>
              <w:bottom w:val="single" w:sz="4" w:space="0" w:color="auto"/>
              <w:right w:val="single" w:sz="8" w:space="0" w:color="auto"/>
            </w:tcBorders>
          </w:tcPr>
          <w:p w14:paraId="7427539F" w14:textId="77777777" w:rsidR="00D03222" w:rsidRPr="00364A38" w:rsidRDefault="00D03222" w:rsidP="005A688B">
            <w:pPr>
              <w:widowControl w:val="0"/>
              <w:autoSpaceDE w:val="0"/>
              <w:autoSpaceDN w:val="0"/>
              <w:adjustRightInd w:val="0"/>
              <w:spacing w:after="0" w:line="240" w:lineRule="auto"/>
              <w:ind w:firstLine="227"/>
              <w:rPr>
                <w:sz w:val="24"/>
                <w:szCs w:val="24"/>
              </w:rPr>
            </w:pPr>
            <w:r w:rsidRPr="00364A38">
              <w:rPr>
                <w:sz w:val="24"/>
                <w:szCs w:val="24"/>
              </w:rPr>
              <w:t>2</w:t>
            </w:r>
          </w:p>
        </w:tc>
        <w:tc>
          <w:tcPr>
            <w:tcW w:w="1417" w:type="dxa"/>
            <w:tcBorders>
              <w:top w:val="nil"/>
              <w:left w:val="nil"/>
              <w:bottom w:val="single" w:sz="4" w:space="0" w:color="auto"/>
              <w:right w:val="single" w:sz="8" w:space="0" w:color="auto"/>
            </w:tcBorders>
          </w:tcPr>
          <w:p w14:paraId="23BFF2B0" w14:textId="77777777" w:rsidR="00D03222" w:rsidRPr="00364A38" w:rsidRDefault="00D03222" w:rsidP="005A688B">
            <w:pPr>
              <w:widowControl w:val="0"/>
              <w:autoSpaceDE w:val="0"/>
              <w:autoSpaceDN w:val="0"/>
              <w:adjustRightInd w:val="0"/>
              <w:spacing w:after="0" w:line="240" w:lineRule="auto"/>
              <w:ind w:firstLine="227"/>
              <w:jc w:val="center"/>
              <w:rPr>
                <w:sz w:val="24"/>
                <w:szCs w:val="24"/>
              </w:rPr>
            </w:pPr>
            <w:r w:rsidRPr="00364A38">
              <w:rPr>
                <w:sz w:val="24"/>
                <w:szCs w:val="24"/>
              </w:rPr>
              <w:t>5</w:t>
            </w:r>
          </w:p>
        </w:tc>
        <w:tc>
          <w:tcPr>
            <w:tcW w:w="1135" w:type="dxa"/>
            <w:tcBorders>
              <w:top w:val="nil"/>
              <w:left w:val="nil"/>
              <w:bottom w:val="single" w:sz="4" w:space="0" w:color="auto"/>
              <w:right w:val="single" w:sz="8" w:space="0" w:color="auto"/>
            </w:tcBorders>
          </w:tcPr>
          <w:p w14:paraId="15CE05CF" w14:textId="77777777" w:rsidR="00D03222" w:rsidRPr="00364A38" w:rsidRDefault="00D03222" w:rsidP="00B57CA3">
            <w:pPr>
              <w:widowControl w:val="0"/>
              <w:autoSpaceDE w:val="0"/>
              <w:autoSpaceDN w:val="0"/>
              <w:adjustRightInd w:val="0"/>
              <w:spacing w:after="0" w:line="240" w:lineRule="auto"/>
              <w:ind w:firstLine="227"/>
              <w:jc w:val="center"/>
              <w:rPr>
                <w:sz w:val="24"/>
                <w:szCs w:val="24"/>
              </w:rPr>
            </w:pPr>
            <w:r w:rsidRPr="00364A38">
              <w:rPr>
                <w:sz w:val="24"/>
                <w:szCs w:val="24"/>
              </w:rPr>
              <w:t>9</w:t>
            </w:r>
          </w:p>
        </w:tc>
        <w:tc>
          <w:tcPr>
            <w:tcW w:w="2693" w:type="dxa"/>
            <w:tcBorders>
              <w:top w:val="single" w:sz="2" w:space="0" w:color="auto"/>
              <w:left w:val="single" w:sz="2" w:space="0" w:color="auto"/>
              <w:bottom w:val="single" w:sz="4" w:space="0" w:color="auto"/>
              <w:right w:val="single" w:sz="2" w:space="0" w:color="auto"/>
            </w:tcBorders>
            <w:hideMark/>
          </w:tcPr>
          <w:p w14:paraId="1BC18EB3" w14:textId="77777777" w:rsidR="00D03222" w:rsidRPr="00364A38" w:rsidRDefault="00D03222" w:rsidP="005A688B">
            <w:pPr>
              <w:widowControl w:val="0"/>
              <w:autoSpaceDE w:val="0"/>
              <w:autoSpaceDN w:val="0"/>
              <w:adjustRightInd w:val="0"/>
              <w:spacing w:after="0" w:line="240" w:lineRule="auto"/>
              <w:ind w:firstLine="227"/>
              <w:jc w:val="center"/>
              <w:rPr>
                <w:sz w:val="22"/>
                <w:szCs w:val="22"/>
              </w:rPr>
            </w:pPr>
            <w:r w:rsidRPr="00364A38">
              <w:rPr>
                <w:sz w:val="22"/>
                <w:szCs w:val="22"/>
              </w:rPr>
              <w:t xml:space="preserve">Научная дискуссия. Анализ конкретных ситуаций. </w:t>
            </w:r>
          </w:p>
          <w:p w14:paraId="6B8C1ADA" w14:textId="77777777" w:rsidR="00D03222" w:rsidRPr="00364A38" w:rsidRDefault="00D03222" w:rsidP="005A688B">
            <w:pPr>
              <w:widowControl w:val="0"/>
              <w:autoSpaceDE w:val="0"/>
              <w:autoSpaceDN w:val="0"/>
              <w:adjustRightInd w:val="0"/>
              <w:spacing w:after="0" w:line="240" w:lineRule="auto"/>
              <w:ind w:firstLine="227"/>
              <w:jc w:val="center"/>
              <w:rPr>
                <w:sz w:val="22"/>
                <w:szCs w:val="22"/>
              </w:rPr>
            </w:pPr>
            <w:r w:rsidRPr="00364A38">
              <w:rPr>
                <w:sz w:val="22"/>
                <w:szCs w:val="22"/>
              </w:rPr>
              <w:t>Доклады и их обсуждение</w:t>
            </w:r>
          </w:p>
        </w:tc>
      </w:tr>
      <w:tr w:rsidR="00D03222" w:rsidRPr="00A82646" w14:paraId="0414E952" w14:textId="77777777" w:rsidTr="00F62FD1">
        <w:trPr>
          <w:trHeight w:hRule="exact" w:val="1720"/>
        </w:trPr>
        <w:tc>
          <w:tcPr>
            <w:tcW w:w="568" w:type="dxa"/>
            <w:tcBorders>
              <w:top w:val="single" w:sz="2" w:space="0" w:color="auto"/>
              <w:left w:val="single" w:sz="2" w:space="0" w:color="auto"/>
              <w:bottom w:val="single" w:sz="2" w:space="0" w:color="auto"/>
              <w:right w:val="single" w:sz="4" w:space="0" w:color="auto"/>
            </w:tcBorders>
          </w:tcPr>
          <w:p w14:paraId="07141191" w14:textId="77777777" w:rsidR="00D03222" w:rsidRPr="00364A38" w:rsidRDefault="00D03222" w:rsidP="005A688B">
            <w:pPr>
              <w:widowControl w:val="0"/>
              <w:autoSpaceDE w:val="0"/>
              <w:autoSpaceDN w:val="0"/>
              <w:adjustRightInd w:val="0"/>
              <w:spacing w:after="0" w:line="240" w:lineRule="auto"/>
              <w:ind w:firstLine="227"/>
              <w:rPr>
                <w:sz w:val="24"/>
                <w:szCs w:val="24"/>
              </w:rPr>
            </w:pPr>
            <w:r w:rsidRPr="00364A38">
              <w:rPr>
                <w:sz w:val="24"/>
                <w:szCs w:val="24"/>
              </w:rPr>
              <w:t>7</w:t>
            </w:r>
          </w:p>
        </w:tc>
        <w:tc>
          <w:tcPr>
            <w:tcW w:w="1701" w:type="dxa"/>
            <w:tcBorders>
              <w:top w:val="single" w:sz="4" w:space="0" w:color="auto"/>
              <w:left w:val="single" w:sz="4" w:space="0" w:color="auto"/>
              <w:bottom w:val="single" w:sz="4" w:space="0" w:color="auto"/>
              <w:right w:val="single" w:sz="4" w:space="0" w:color="auto"/>
            </w:tcBorders>
          </w:tcPr>
          <w:p w14:paraId="27F2ADBC" w14:textId="77777777" w:rsidR="00D03222" w:rsidRPr="00364A38" w:rsidRDefault="00D03222" w:rsidP="005A688B">
            <w:pPr>
              <w:widowControl w:val="0"/>
              <w:autoSpaceDE w:val="0"/>
              <w:autoSpaceDN w:val="0"/>
              <w:adjustRightInd w:val="0"/>
              <w:spacing w:after="0" w:line="240" w:lineRule="auto"/>
              <w:ind w:firstLine="227"/>
              <w:jc w:val="both"/>
              <w:rPr>
                <w:sz w:val="24"/>
                <w:szCs w:val="24"/>
              </w:rPr>
            </w:pPr>
            <w:r w:rsidRPr="00364A38">
              <w:rPr>
                <w:sz w:val="24"/>
                <w:szCs w:val="24"/>
              </w:rPr>
              <w:t>Модель системы сбалансированных показателей в управлении стоимостью компании</w:t>
            </w:r>
          </w:p>
        </w:tc>
        <w:tc>
          <w:tcPr>
            <w:tcW w:w="844" w:type="dxa"/>
            <w:tcBorders>
              <w:top w:val="single" w:sz="4" w:space="0" w:color="auto"/>
              <w:left w:val="single" w:sz="4" w:space="0" w:color="auto"/>
              <w:bottom w:val="single" w:sz="4" w:space="0" w:color="auto"/>
              <w:right w:val="single" w:sz="4" w:space="0" w:color="auto"/>
            </w:tcBorders>
          </w:tcPr>
          <w:p w14:paraId="23FFD8C5" w14:textId="77777777" w:rsidR="00D03222" w:rsidRPr="00364A38" w:rsidRDefault="00D03222" w:rsidP="005A688B">
            <w:pPr>
              <w:widowControl w:val="0"/>
              <w:autoSpaceDE w:val="0"/>
              <w:autoSpaceDN w:val="0"/>
              <w:adjustRightInd w:val="0"/>
              <w:spacing w:after="0" w:line="240" w:lineRule="auto"/>
              <w:ind w:firstLine="227"/>
              <w:jc w:val="center"/>
              <w:rPr>
                <w:sz w:val="24"/>
                <w:szCs w:val="24"/>
              </w:rPr>
            </w:pPr>
            <w:r w:rsidRPr="00364A38">
              <w:rPr>
                <w:sz w:val="24"/>
                <w:szCs w:val="24"/>
              </w:rPr>
              <w:t>16</w:t>
            </w:r>
          </w:p>
        </w:tc>
        <w:tc>
          <w:tcPr>
            <w:tcW w:w="851" w:type="dxa"/>
            <w:tcBorders>
              <w:top w:val="single" w:sz="4" w:space="0" w:color="auto"/>
              <w:left w:val="single" w:sz="4" w:space="0" w:color="auto"/>
              <w:bottom w:val="single" w:sz="4" w:space="0" w:color="auto"/>
              <w:right w:val="single" w:sz="4" w:space="0" w:color="auto"/>
            </w:tcBorders>
          </w:tcPr>
          <w:p w14:paraId="292BBE62" w14:textId="77777777" w:rsidR="00D03222" w:rsidRPr="00364A38" w:rsidRDefault="00D03222" w:rsidP="005A688B">
            <w:pPr>
              <w:widowControl w:val="0"/>
              <w:autoSpaceDE w:val="0"/>
              <w:autoSpaceDN w:val="0"/>
              <w:adjustRightInd w:val="0"/>
              <w:spacing w:after="0" w:line="240" w:lineRule="auto"/>
              <w:ind w:firstLine="227"/>
              <w:rPr>
                <w:sz w:val="24"/>
                <w:szCs w:val="24"/>
              </w:rPr>
            </w:pPr>
            <w:r w:rsidRPr="00364A38">
              <w:rPr>
                <w:sz w:val="24"/>
                <w:szCs w:val="24"/>
              </w:rPr>
              <w:t>7</w:t>
            </w:r>
          </w:p>
        </w:tc>
        <w:tc>
          <w:tcPr>
            <w:tcW w:w="992" w:type="dxa"/>
            <w:tcBorders>
              <w:top w:val="single" w:sz="4" w:space="0" w:color="auto"/>
              <w:left w:val="single" w:sz="4" w:space="0" w:color="auto"/>
              <w:bottom w:val="single" w:sz="4" w:space="0" w:color="auto"/>
              <w:right w:val="single" w:sz="4" w:space="0" w:color="auto"/>
            </w:tcBorders>
          </w:tcPr>
          <w:p w14:paraId="0E336DA7" w14:textId="77777777" w:rsidR="00D03222" w:rsidRPr="00364A38" w:rsidRDefault="00D03222" w:rsidP="005A688B">
            <w:pPr>
              <w:widowControl w:val="0"/>
              <w:autoSpaceDE w:val="0"/>
              <w:autoSpaceDN w:val="0"/>
              <w:adjustRightInd w:val="0"/>
              <w:spacing w:after="0" w:line="240" w:lineRule="auto"/>
              <w:ind w:firstLine="227"/>
              <w:rPr>
                <w:sz w:val="24"/>
                <w:szCs w:val="24"/>
              </w:rPr>
            </w:pPr>
            <w:r w:rsidRPr="00364A38">
              <w:rPr>
                <w:sz w:val="24"/>
                <w:szCs w:val="24"/>
              </w:rPr>
              <w:t>1</w:t>
            </w:r>
          </w:p>
        </w:tc>
        <w:tc>
          <w:tcPr>
            <w:tcW w:w="1417" w:type="dxa"/>
            <w:tcBorders>
              <w:top w:val="single" w:sz="4" w:space="0" w:color="auto"/>
              <w:left w:val="single" w:sz="4" w:space="0" w:color="auto"/>
              <w:bottom w:val="single" w:sz="4" w:space="0" w:color="auto"/>
              <w:right w:val="single" w:sz="4" w:space="0" w:color="auto"/>
            </w:tcBorders>
          </w:tcPr>
          <w:p w14:paraId="66024E0C" w14:textId="77777777" w:rsidR="00D03222" w:rsidRPr="00364A38" w:rsidRDefault="00D03222" w:rsidP="005A688B">
            <w:pPr>
              <w:widowControl w:val="0"/>
              <w:autoSpaceDE w:val="0"/>
              <w:autoSpaceDN w:val="0"/>
              <w:adjustRightInd w:val="0"/>
              <w:spacing w:after="0" w:line="240" w:lineRule="auto"/>
              <w:ind w:firstLine="227"/>
              <w:jc w:val="center"/>
              <w:rPr>
                <w:sz w:val="24"/>
                <w:szCs w:val="24"/>
              </w:rPr>
            </w:pPr>
            <w:r w:rsidRPr="00364A38">
              <w:rPr>
                <w:sz w:val="24"/>
                <w:szCs w:val="24"/>
              </w:rPr>
              <w:t>6</w:t>
            </w:r>
          </w:p>
        </w:tc>
        <w:tc>
          <w:tcPr>
            <w:tcW w:w="1135" w:type="dxa"/>
            <w:tcBorders>
              <w:top w:val="single" w:sz="4" w:space="0" w:color="auto"/>
              <w:left w:val="single" w:sz="4" w:space="0" w:color="auto"/>
              <w:bottom w:val="single" w:sz="4" w:space="0" w:color="auto"/>
              <w:right w:val="single" w:sz="4" w:space="0" w:color="auto"/>
            </w:tcBorders>
          </w:tcPr>
          <w:p w14:paraId="01790CE9" w14:textId="77777777" w:rsidR="00D03222" w:rsidRPr="00364A38" w:rsidRDefault="00D03222" w:rsidP="006424CC">
            <w:pPr>
              <w:widowControl w:val="0"/>
              <w:autoSpaceDE w:val="0"/>
              <w:autoSpaceDN w:val="0"/>
              <w:adjustRightInd w:val="0"/>
              <w:spacing w:before="120" w:after="0" w:line="240" w:lineRule="auto"/>
              <w:ind w:firstLine="227"/>
              <w:jc w:val="center"/>
              <w:rPr>
                <w:sz w:val="24"/>
                <w:szCs w:val="24"/>
              </w:rPr>
            </w:pPr>
            <w:r w:rsidRPr="00364A38">
              <w:rPr>
                <w:sz w:val="24"/>
                <w:szCs w:val="24"/>
              </w:rPr>
              <w:t>9</w:t>
            </w:r>
          </w:p>
        </w:tc>
        <w:tc>
          <w:tcPr>
            <w:tcW w:w="2693" w:type="dxa"/>
            <w:tcBorders>
              <w:top w:val="single" w:sz="4" w:space="0" w:color="auto"/>
              <w:left w:val="single" w:sz="4" w:space="0" w:color="auto"/>
              <w:bottom w:val="single" w:sz="4" w:space="0" w:color="auto"/>
              <w:right w:val="single" w:sz="4" w:space="0" w:color="auto"/>
            </w:tcBorders>
          </w:tcPr>
          <w:p w14:paraId="1BF1055D" w14:textId="77777777" w:rsidR="00D03222" w:rsidRPr="00364A38" w:rsidRDefault="00D03222" w:rsidP="005A688B">
            <w:pPr>
              <w:widowControl w:val="0"/>
              <w:autoSpaceDE w:val="0"/>
              <w:autoSpaceDN w:val="0"/>
              <w:adjustRightInd w:val="0"/>
              <w:spacing w:after="0" w:line="240" w:lineRule="auto"/>
              <w:ind w:firstLine="227"/>
              <w:jc w:val="center"/>
              <w:rPr>
                <w:sz w:val="22"/>
                <w:szCs w:val="22"/>
              </w:rPr>
            </w:pPr>
            <w:r w:rsidRPr="00364A38">
              <w:rPr>
                <w:sz w:val="22"/>
                <w:szCs w:val="22"/>
              </w:rPr>
              <w:t xml:space="preserve">Доклады и их обсуждение. Формирование информационной базы для модели </w:t>
            </w:r>
            <w:r w:rsidRPr="00364A38">
              <w:rPr>
                <w:sz w:val="22"/>
                <w:szCs w:val="22"/>
                <w:lang w:val="en-US"/>
              </w:rPr>
              <w:t>BSC</w:t>
            </w:r>
            <w:r w:rsidRPr="00364A38">
              <w:rPr>
                <w:sz w:val="22"/>
                <w:szCs w:val="22"/>
              </w:rPr>
              <w:t>.  Подведение итогов</w:t>
            </w:r>
          </w:p>
          <w:p w14:paraId="0867758A" w14:textId="77777777" w:rsidR="00D03222" w:rsidRPr="00364A38" w:rsidRDefault="00D03222" w:rsidP="005A688B">
            <w:pPr>
              <w:widowControl w:val="0"/>
              <w:autoSpaceDE w:val="0"/>
              <w:autoSpaceDN w:val="0"/>
              <w:adjustRightInd w:val="0"/>
              <w:spacing w:after="0" w:line="240" w:lineRule="auto"/>
              <w:ind w:firstLine="227"/>
              <w:jc w:val="center"/>
              <w:rPr>
                <w:sz w:val="22"/>
                <w:szCs w:val="22"/>
              </w:rPr>
            </w:pPr>
          </w:p>
        </w:tc>
      </w:tr>
      <w:tr w:rsidR="00D03222" w:rsidRPr="00A82646" w14:paraId="42190D61" w14:textId="77777777" w:rsidTr="00F62FD1">
        <w:trPr>
          <w:trHeight w:hRule="exact" w:val="1007"/>
        </w:trPr>
        <w:tc>
          <w:tcPr>
            <w:tcW w:w="568" w:type="dxa"/>
            <w:tcBorders>
              <w:top w:val="single" w:sz="2" w:space="0" w:color="auto"/>
              <w:left w:val="single" w:sz="2" w:space="0" w:color="auto"/>
              <w:bottom w:val="single" w:sz="2" w:space="0" w:color="auto"/>
              <w:right w:val="single" w:sz="2" w:space="0" w:color="auto"/>
            </w:tcBorders>
          </w:tcPr>
          <w:p w14:paraId="314790C5" w14:textId="77777777" w:rsidR="00D03222" w:rsidRPr="00364A38" w:rsidRDefault="00D03222" w:rsidP="00550C38">
            <w:pPr>
              <w:widowControl w:val="0"/>
              <w:autoSpaceDE w:val="0"/>
              <w:autoSpaceDN w:val="0"/>
              <w:adjustRightInd w:val="0"/>
              <w:spacing w:after="0" w:line="240" w:lineRule="auto"/>
              <w:ind w:left="789" w:right="-20"/>
              <w:rPr>
                <w:b/>
                <w:sz w:val="24"/>
                <w:szCs w:val="24"/>
              </w:rPr>
            </w:pPr>
          </w:p>
        </w:tc>
        <w:tc>
          <w:tcPr>
            <w:tcW w:w="1701" w:type="dxa"/>
            <w:tcBorders>
              <w:top w:val="single" w:sz="4" w:space="0" w:color="auto"/>
              <w:left w:val="single" w:sz="2" w:space="0" w:color="auto"/>
              <w:bottom w:val="single" w:sz="4" w:space="0" w:color="auto"/>
              <w:right w:val="single" w:sz="2" w:space="0" w:color="auto"/>
            </w:tcBorders>
            <w:hideMark/>
          </w:tcPr>
          <w:p w14:paraId="2189AA93" w14:textId="77777777" w:rsidR="00D03222" w:rsidRPr="00364A38" w:rsidRDefault="00D03222" w:rsidP="00550C38">
            <w:pPr>
              <w:widowControl w:val="0"/>
              <w:autoSpaceDE w:val="0"/>
              <w:autoSpaceDN w:val="0"/>
              <w:adjustRightInd w:val="0"/>
              <w:spacing w:after="0" w:line="240" w:lineRule="auto"/>
              <w:ind w:left="2" w:right="-20"/>
              <w:rPr>
                <w:sz w:val="24"/>
                <w:szCs w:val="24"/>
              </w:rPr>
            </w:pPr>
            <w:r w:rsidRPr="00364A38">
              <w:rPr>
                <w:bCs/>
                <w:sz w:val="24"/>
                <w:szCs w:val="24"/>
              </w:rPr>
              <w:t xml:space="preserve">В целом по дисциплине </w:t>
            </w:r>
          </w:p>
        </w:tc>
        <w:tc>
          <w:tcPr>
            <w:tcW w:w="844" w:type="dxa"/>
            <w:tcBorders>
              <w:top w:val="single" w:sz="4" w:space="0" w:color="auto"/>
              <w:left w:val="single" w:sz="2" w:space="0" w:color="auto"/>
              <w:bottom w:val="single" w:sz="4" w:space="0" w:color="auto"/>
              <w:right w:val="single" w:sz="2" w:space="0" w:color="auto"/>
            </w:tcBorders>
            <w:hideMark/>
          </w:tcPr>
          <w:p w14:paraId="396192CC" w14:textId="77777777" w:rsidR="00D03222" w:rsidRPr="00364A38" w:rsidRDefault="00D03222" w:rsidP="00FC6938">
            <w:pPr>
              <w:widowControl w:val="0"/>
              <w:autoSpaceDE w:val="0"/>
              <w:autoSpaceDN w:val="0"/>
              <w:adjustRightInd w:val="0"/>
              <w:spacing w:after="0" w:line="240" w:lineRule="auto"/>
              <w:ind w:right="-20"/>
              <w:rPr>
                <w:sz w:val="24"/>
                <w:szCs w:val="24"/>
              </w:rPr>
            </w:pPr>
            <w:r w:rsidRPr="00364A38">
              <w:rPr>
                <w:sz w:val="24"/>
                <w:szCs w:val="24"/>
              </w:rPr>
              <w:t xml:space="preserve"> 108</w:t>
            </w:r>
          </w:p>
        </w:tc>
        <w:tc>
          <w:tcPr>
            <w:tcW w:w="851" w:type="dxa"/>
            <w:tcBorders>
              <w:top w:val="single" w:sz="4" w:space="0" w:color="auto"/>
              <w:left w:val="single" w:sz="2" w:space="0" w:color="auto"/>
              <w:bottom w:val="single" w:sz="4" w:space="0" w:color="auto"/>
              <w:right w:val="single" w:sz="2" w:space="0" w:color="auto"/>
            </w:tcBorders>
            <w:hideMark/>
          </w:tcPr>
          <w:p w14:paraId="6F495F94" w14:textId="77777777" w:rsidR="00D03222" w:rsidRPr="00364A38" w:rsidRDefault="00D03222" w:rsidP="004517B6">
            <w:pPr>
              <w:widowControl w:val="0"/>
              <w:autoSpaceDE w:val="0"/>
              <w:autoSpaceDN w:val="0"/>
              <w:adjustRightInd w:val="0"/>
              <w:spacing w:after="0" w:line="240" w:lineRule="auto"/>
              <w:ind w:left="374" w:right="-20"/>
              <w:rPr>
                <w:sz w:val="24"/>
                <w:szCs w:val="24"/>
              </w:rPr>
            </w:pPr>
            <w:r w:rsidRPr="00364A38">
              <w:rPr>
                <w:sz w:val="24"/>
                <w:szCs w:val="24"/>
              </w:rPr>
              <w:t>50</w:t>
            </w:r>
          </w:p>
        </w:tc>
        <w:tc>
          <w:tcPr>
            <w:tcW w:w="992" w:type="dxa"/>
            <w:tcBorders>
              <w:top w:val="single" w:sz="4" w:space="0" w:color="auto"/>
              <w:left w:val="single" w:sz="2" w:space="0" w:color="auto"/>
              <w:bottom w:val="single" w:sz="4" w:space="0" w:color="auto"/>
              <w:right w:val="single" w:sz="2" w:space="0" w:color="auto"/>
            </w:tcBorders>
            <w:hideMark/>
          </w:tcPr>
          <w:p w14:paraId="6CE4B397" w14:textId="77777777" w:rsidR="00D03222" w:rsidRPr="00364A38" w:rsidRDefault="00D03222" w:rsidP="00550C38">
            <w:pPr>
              <w:widowControl w:val="0"/>
              <w:autoSpaceDE w:val="0"/>
              <w:autoSpaceDN w:val="0"/>
              <w:adjustRightInd w:val="0"/>
              <w:spacing w:after="0" w:line="240" w:lineRule="auto"/>
              <w:ind w:left="374" w:right="-20"/>
              <w:rPr>
                <w:sz w:val="24"/>
                <w:szCs w:val="24"/>
              </w:rPr>
            </w:pPr>
            <w:r w:rsidRPr="00364A38">
              <w:rPr>
                <w:sz w:val="24"/>
                <w:szCs w:val="24"/>
              </w:rPr>
              <w:t>16</w:t>
            </w:r>
          </w:p>
        </w:tc>
        <w:tc>
          <w:tcPr>
            <w:tcW w:w="1417" w:type="dxa"/>
            <w:tcBorders>
              <w:top w:val="single" w:sz="4" w:space="0" w:color="auto"/>
              <w:left w:val="single" w:sz="2" w:space="0" w:color="auto"/>
              <w:bottom w:val="single" w:sz="4" w:space="0" w:color="auto"/>
              <w:right w:val="single" w:sz="2" w:space="0" w:color="auto"/>
            </w:tcBorders>
            <w:hideMark/>
          </w:tcPr>
          <w:p w14:paraId="1CCA8764" w14:textId="77777777" w:rsidR="00D03222" w:rsidRPr="00364A38" w:rsidRDefault="00D03222" w:rsidP="00D13305">
            <w:pPr>
              <w:widowControl w:val="0"/>
              <w:autoSpaceDE w:val="0"/>
              <w:autoSpaceDN w:val="0"/>
              <w:adjustRightInd w:val="0"/>
              <w:spacing w:after="0" w:line="240" w:lineRule="auto"/>
              <w:ind w:left="374" w:right="-20"/>
              <w:jc w:val="center"/>
              <w:rPr>
                <w:sz w:val="24"/>
                <w:szCs w:val="24"/>
              </w:rPr>
            </w:pPr>
            <w:r w:rsidRPr="00364A38">
              <w:rPr>
                <w:sz w:val="24"/>
                <w:szCs w:val="24"/>
              </w:rPr>
              <w:t>34</w:t>
            </w:r>
          </w:p>
        </w:tc>
        <w:tc>
          <w:tcPr>
            <w:tcW w:w="1135" w:type="dxa"/>
            <w:tcBorders>
              <w:top w:val="single" w:sz="4" w:space="0" w:color="auto"/>
              <w:left w:val="single" w:sz="2" w:space="0" w:color="auto"/>
              <w:bottom w:val="single" w:sz="4" w:space="0" w:color="auto"/>
              <w:right w:val="single" w:sz="2" w:space="0" w:color="auto"/>
            </w:tcBorders>
            <w:hideMark/>
          </w:tcPr>
          <w:p w14:paraId="20B8D196" w14:textId="77777777" w:rsidR="00D03222" w:rsidRPr="00364A38" w:rsidRDefault="00D03222" w:rsidP="00D13305">
            <w:pPr>
              <w:widowControl w:val="0"/>
              <w:autoSpaceDE w:val="0"/>
              <w:autoSpaceDN w:val="0"/>
              <w:adjustRightInd w:val="0"/>
              <w:spacing w:after="0" w:line="240" w:lineRule="auto"/>
              <w:ind w:left="374" w:right="-20"/>
              <w:jc w:val="center"/>
              <w:rPr>
                <w:sz w:val="24"/>
                <w:szCs w:val="24"/>
              </w:rPr>
            </w:pPr>
            <w:r w:rsidRPr="00364A38">
              <w:rPr>
                <w:sz w:val="24"/>
                <w:szCs w:val="24"/>
              </w:rPr>
              <w:t>58</w:t>
            </w:r>
          </w:p>
        </w:tc>
        <w:tc>
          <w:tcPr>
            <w:tcW w:w="2693" w:type="dxa"/>
            <w:tcBorders>
              <w:top w:val="single" w:sz="4" w:space="0" w:color="auto"/>
              <w:left w:val="single" w:sz="2" w:space="0" w:color="auto"/>
              <w:bottom w:val="single" w:sz="4" w:space="0" w:color="auto"/>
              <w:right w:val="single" w:sz="2" w:space="0" w:color="auto"/>
            </w:tcBorders>
          </w:tcPr>
          <w:p w14:paraId="6D4D1B31" w14:textId="4D5D9E78" w:rsidR="00D03222" w:rsidRPr="00364A38" w:rsidRDefault="00D03222" w:rsidP="001430C1">
            <w:pPr>
              <w:widowControl w:val="0"/>
              <w:autoSpaceDE w:val="0"/>
              <w:autoSpaceDN w:val="0"/>
              <w:adjustRightInd w:val="0"/>
              <w:spacing w:after="0" w:line="240" w:lineRule="auto"/>
              <w:ind w:right="-20"/>
              <w:rPr>
                <w:bCs/>
                <w:sz w:val="24"/>
                <w:szCs w:val="24"/>
              </w:rPr>
            </w:pPr>
            <w:r w:rsidRPr="00364A38">
              <w:rPr>
                <w:bCs/>
                <w:sz w:val="24"/>
                <w:szCs w:val="24"/>
              </w:rPr>
              <w:t>Согласно учебному плану</w:t>
            </w:r>
            <w:r w:rsidR="00F62FD1">
              <w:rPr>
                <w:sz w:val="24"/>
                <w:szCs w:val="24"/>
              </w:rPr>
              <w:t xml:space="preserve"> Контрольная работа</w:t>
            </w:r>
          </w:p>
        </w:tc>
      </w:tr>
      <w:tr w:rsidR="007030AB" w:rsidRPr="00A82646" w14:paraId="3BAEB697" w14:textId="77777777" w:rsidTr="00F62FD1">
        <w:trPr>
          <w:trHeight w:hRule="exact" w:val="545"/>
        </w:trPr>
        <w:tc>
          <w:tcPr>
            <w:tcW w:w="568" w:type="dxa"/>
            <w:tcBorders>
              <w:top w:val="single" w:sz="2" w:space="0" w:color="auto"/>
              <w:left w:val="single" w:sz="2" w:space="0" w:color="auto"/>
              <w:bottom w:val="single" w:sz="2" w:space="0" w:color="auto"/>
              <w:right w:val="single" w:sz="2" w:space="0" w:color="auto"/>
            </w:tcBorders>
          </w:tcPr>
          <w:p w14:paraId="7C874595" w14:textId="77777777" w:rsidR="007030AB" w:rsidRPr="00364A38" w:rsidRDefault="007030AB" w:rsidP="00550C38">
            <w:pPr>
              <w:widowControl w:val="0"/>
              <w:autoSpaceDE w:val="0"/>
              <w:autoSpaceDN w:val="0"/>
              <w:adjustRightInd w:val="0"/>
              <w:spacing w:after="0" w:line="240" w:lineRule="auto"/>
              <w:ind w:left="789" w:right="-20"/>
              <w:rPr>
                <w:b/>
                <w:sz w:val="24"/>
                <w:szCs w:val="24"/>
              </w:rPr>
            </w:pPr>
          </w:p>
        </w:tc>
        <w:tc>
          <w:tcPr>
            <w:tcW w:w="1701" w:type="dxa"/>
            <w:tcBorders>
              <w:top w:val="single" w:sz="4" w:space="0" w:color="auto"/>
              <w:left w:val="single" w:sz="2" w:space="0" w:color="auto"/>
              <w:bottom w:val="single" w:sz="2" w:space="0" w:color="auto"/>
              <w:right w:val="single" w:sz="2" w:space="0" w:color="auto"/>
            </w:tcBorders>
          </w:tcPr>
          <w:p w14:paraId="6C856255" w14:textId="68ABEA05" w:rsidR="007030AB" w:rsidRPr="00364A38" w:rsidRDefault="007030AB" w:rsidP="00550C38">
            <w:pPr>
              <w:widowControl w:val="0"/>
              <w:autoSpaceDE w:val="0"/>
              <w:autoSpaceDN w:val="0"/>
              <w:adjustRightInd w:val="0"/>
              <w:spacing w:after="0" w:line="240" w:lineRule="auto"/>
              <w:ind w:left="2" w:right="-20"/>
              <w:rPr>
                <w:bCs/>
                <w:sz w:val="24"/>
                <w:szCs w:val="24"/>
              </w:rPr>
            </w:pPr>
            <w:r>
              <w:rPr>
                <w:bCs/>
                <w:sz w:val="24"/>
                <w:szCs w:val="24"/>
              </w:rPr>
              <w:t>Итого в %</w:t>
            </w:r>
          </w:p>
        </w:tc>
        <w:tc>
          <w:tcPr>
            <w:tcW w:w="844" w:type="dxa"/>
            <w:tcBorders>
              <w:top w:val="single" w:sz="4" w:space="0" w:color="auto"/>
              <w:left w:val="single" w:sz="2" w:space="0" w:color="auto"/>
              <w:bottom w:val="single" w:sz="2" w:space="0" w:color="auto"/>
              <w:right w:val="single" w:sz="2" w:space="0" w:color="auto"/>
            </w:tcBorders>
          </w:tcPr>
          <w:p w14:paraId="541A44CC" w14:textId="77777777" w:rsidR="007030AB" w:rsidRPr="00364A38" w:rsidRDefault="007030AB" w:rsidP="00FC6938">
            <w:pPr>
              <w:widowControl w:val="0"/>
              <w:autoSpaceDE w:val="0"/>
              <w:autoSpaceDN w:val="0"/>
              <w:adjustRightInd w:val="0"/>
              <w:spacing w:after="0" w:line="240" w:lineRule="auto"/>
              <w:ind w:right="-20"/>
              <w:rPr>
                <w:sz w:val="24"/>
                <w:szCs w:val="24"/>
              </w:rPr>
            </w:pPr>
          </w:p>
        </w:tc>
        <w:tc>
          <w:tcPr>
            <w:tcW w:w="851" w:type="dxa"/>
            <w:tcBorders>
              <w:top w:val="single" w:sz="4" w:space="0" w:color="auto"/>
              <w:left w:val="single" w:sz="2" w:space="0" w:color="auto"/>
              <w:bottom w:val="single" w:sz="2" w:space="0" w:color="auto"/>
              <w:right w:val="single" w:sz="2" w:space="0" w:color="auto"/>
            </w:tcBorders>
          </w:tcPr>
          <w:p w14:paraId="0ECE31EF" w14:textId="56070BD9" w:rsidR="007030AB" w:rsidRPr="00364A38" w:rsidRDefault="007030AB" w:rsidP="004517B6">
            <w:pPr>
              <w:widowControl w:val="0"/>
              <w:autoSpaceDE w:val="0"/>
              <w:autoSpaceDN w:val="0"/>
              <w:adjustRightInd w:val="0"/>
              <w:spacing w:after="0" w:line="240" w:lineRule="auto"/>
              <w:ind w:left="374" w:right="-20"/>
              <w:rPr>
                <w:sz w:val="24"/>
                <w:szCs w:val="24"/>
              </w:rPr>
            </w:pPr>
            <w:r>
              <w:rPr>
                <w:sz w:val="24"/>
                <w:szCs w:val="24"/>
              </w:rPr>
              <w:t>46</w:t>
            </w:r>
          </w:p>
        </w:tc>
        <w:tc>
          <w:tcPr>
            <w:tcW w:w="992" w:type="dxa"/>
            <w:tcBorders>
              <w:top w:val="single" w:sz="4" w:space="0" w:color="auto"/>
              <w:left w:val="single" w:sz="2" w:space="0" w:color="auto"/>
              <w:bottom w:val="single" w:sz="2" w:space="0" w:color="auto"/>
              <w:right w:val="single" w:sz="2" w:space="0" w:color="auto"/>
            </w:tcBorders>
          </w:tcPr>
          <w:p w14:paraId="175E5FEA" w14:textId="0F8E347F" w:rsidR="007030AB" w:rsidRPr="00364A38" w:rsidRDefault="007030AB" w:rsidP="00550C38">
            <w:pPr>
              <w:widowControl w:val="0"/>
              <w:autoSpaceDE w:val="0"/>
              <w:autoSpaceDN w:val="0"/>
              <w:adjustRightInd w:val="0"/>
              <w:spacing w:after="0" w:line="240" w:lineRule="auto"/>
              <w:ind w:left="374" w:right="-20"/>
              <w:rPr>
                <w:sz w:val="24"/>
                <w:szCs w:val="24"/>
              </w:rPr>
            </w:pPr>
            <w:r>
              <w:rPr>
                <w:sz w:val="24"/>
                <w:szCs w:val="24"/>
              </w:rPr>
              <w:t>32</w:t>
            </w:r>
          </w:p>
        </w:tc>
        <w:tc>
          <w:tcPr>
            <w:tcW w:w="1417" w:type="dxa"/>
            <w:tcBorders>
              <w:top w:val="single" w:sz="4" w:space="0" w:color="auto"/>
              <w:left w:val="single" w:sz="2" w:space="0" w:color="auto"/>
              <w:bottom w:val="single" w:sz="2" w:space="0" w:color="auto"/>
              <w:right w:val="single" w:sz="2" w:space="0" w:color="auto"/>
            </w:tcBorders>
          </w:tcPr>
          <w:p w14:paraId="1A924F6E" w14:textId="56A1447A" w:rsidR="007030AB" w:rsidRPr="00364A38" w:rsidRDefault="007030AB" w:rsidP="00D13305">
            <w:pPr>
              <w:widowControl w:val="0"/>
              <w:autoSpaceDE w:val="0"/>
              <w:autoSpaceDN w:val="0"/>
              <w:adjustRightInd w:val="0"/>
              <w:spacing w:after="0" w:line="240" w:lineRule="auto"/>
              <w:ind w:left="374" w:right="-20"/>
              <w:jc w:val="center"/>
              <w:rPr>
                <w:sz w:val="24"/>
                <w:szCs w:val="24"/>
              </w:rPr>
            </w:pPr>
            <w:r>
              <w:rPr>
                <w:sz w:val="24"/>
                <w:szCs w:val="24"/>
              </w:rPr>
              <w:t>68</w:t>
            </w:r>
          </w:p>
        </w:tc>
        <w:tc>
          <w:tcPr>
            <w:tcW w:w="1135" w:type="dxa"/>
            <w:tcBorders>
              <w:top w:val="single" w:sz="4" w:space="0" w:color="auto"/>
              <w:left w:val="single" w:sz="2" w:space="0" w:color="auto"/>
              <w:bottom w:val="single" w:sz="2" w:space="0" w:color="auto"/>
              <w:right w:val="single" w:sz="2" w:space="0" w:color="auto"/>
            </w:tcBorders>
          </w:tcPr>
          <w:p w14:paraId="79FDE402" w14:textId="5567CD68" w:rsidR="007030AB" w:rsidRPr="00364A38" w:rsidRDefault="007030AB" w:rsidP="00D13305">
            <w:pPr>
              <w:widowControl w:val="0"/>
              <w:autoSpaceDE w:val="0"/>
              <w:autoSpaceDN w:val="0"/>
              <w:adjustRightInd w:val="0"/>
              <w:spacing w:after="0" w:line="240" w:lineRule="auto"/>
              <w:ind w:left="374" w:right="-20"/>
              <w:jc w:val="center"/>
              <w:rPr>
                <w:sz w:val="24"/>
                <w:szCs w:val="24"/>
              </w:rPr>
            </w:pPr>
            <w:r>
              <w:rPr>
                <w:sz w:val="24"/>
                <w:szCs w:val="24"/>
              </w:rPr>
              <w:t>54</w:t>
            </w:r>
          </w:p>
        </w:tc>
        <w:tc>
          <w:tcPr>
            <w:tcW w:w="2693" w:type="dxa"/>
            <w:tcBorders>
              <w:top w:val="single" w:sz="4" w:space="0" w:color="auto"/>
              <w:left w:val="single" w:sz="2" w:space="0" w:color="auto"/>
              <w:bottom w:val="single" w:sz="2" w:space="0" w:color="auto"/>
              <w:right w:val="single" w:sz="2" w:space="0" w:color="auto"/>
            </w:tcBorders>
          </w:tcPr>
          <w:p w14:paraId="1C2111A5" w14:textId="77777777" w:rsidR="007030AB" w:rsidRPr="00364A38" w:rsidRDefault="007030AB" w:rsidP="001430C1">
            <w:pPr>
              <w:widowControl w:val="0"/>
              <w:autoSpaceDE w:val="0"/>
              <w:autoSpaceDN w:val="0"/>
              <w:adjustRightInd w:val="0"/>
              <w:spacing w:after="0" w:line="240" w:lineRule="auto"/>
              <w:ind w:right="-20"/>
              <w:rPr>
                <w:bCs/>
                <w:sz w:val="24"/>
                <w:szCs w:val="24"/>
              </w:rPr>
            </w:pPr>
          </w:p>
        </w:tc>
      </w:tr>
    </w:tbl>
    <w:p w14:paraId="56230F57" w14:textId="77777777" w:rsidR="009603C1" w:rsidRPr="00F62FD1" w:rsidRDefault="009603C1" w:rsidP="00F62FD1">
      <w:pPr>
        <w:spacing w:after="0" w:line="240" w:lineRule="auto"/>
        <w:rPr>
          <w:sz w:val="16"/>
          <w:szCs w:val="16"/>
        </w:rPr>
      </w:pPr>
    </w:p>
    <w:p w14:paraId="1A1052ED" w14:textId="77777777" w:rsidR="005E6DD8" w:rsidRPr="001430C1" w:rsidRDefault="002B2CAC" w:rsidP="001430C1">
      <w:pPr>
        <w:pStyle w:val="1"/>
        <w:spacing w:before="0" w:after="0" w:line="360" w:lineRule="auto"/>
        <w:ind w:firstLine="709"/>
        <w:jc w:val="both"/>
        <w:rPr>
          <w:rFonts w:ascii="Times New Roman" w:hAnsi="Times New Roman"/>
          <w:iCs/>
          <w:color w:val="auto"/>
        </w:rPr>
      </w:pPr>
      <w:bookmarkStart w:id="17" w:name="_Toc117601337"/>
      <w:r w:rsidRPr="001430C1">
        <w:rPr>
          <w:rFonts w:ascii="Times New Roman" w:hAnsi="Times New Roman"/>
          <w:iCs/>
          <w:color w:val="auto"/>
        </w:rPr>
        <w:t>5.3. Содержание</w:t>
      </w:r>
      <w:r w:rsidR="001430C1">
        <w:rPr>
          <w:rFonts w:ascii="Times New Roman" w:hAnsi="Times New Roman"/>
          <w:iCs/>
          <w:color w:val="auto"/>
        </w:rPr>
        <w:t xml:space="preserve"> семинаров, </w:t>
      </w:r>
      <w:r w:rsidR="001430C1" w:rsidRPr="001430C1">
        <w:rPr>
          <w:rFonts w:ascii="Times New Roman" w:hAnsi="Times New Roman"/>
          <w:iCs/>
          <w:color w:val="auto"/>
        </w:rPr>
        <w:t>практических</w:t>
      </w:r>
      <w:r w:rsidRPr="001430C1">
        <w:rPr>
          <w:rFonts w:ascii="Times New Roman" w:hAnsi="Times New Roman"/>
          <w:iCs/>
          <w:color w:val="auto"/>
        </w:rPr>
        <w:t xml:space="preserve"> занятий</w:t>
      </w:r>
      <w:bookmarkEnd w:id="9"/>
      <w:bookmarkEnd w:id="17"/>
      <w:r w:rsidR="005E6DD8" w:rsidRPr="001430C1">
        <w:rPr>
          <w:rFonts w:ascii="Times New Roman" w:hAnsi="Times New Roman"/>
          <w:iCs/>
          <w:color w:val="auto"/>
        </w:rPr>
        <w:t xml:space="preserve"> </w:t>
      </w:r>
    </w:p>
    <w:tbl>
      <w:tblPr>
        <w:tblStyle w:val="af0"/>
        <w:tblW w:w="10300" w:type="dxa"/>
        <w:tblInd w:w="-147" w:type="dxa"/>
        <w:tblLook w:val="04A0" w:firstRow="1" w:lastRow="0" w:firstColumn="1" w:lastColumn="0" w:noHBand="0" w:noVBand="1"/>
      </w:tblPr>
      <w:tblGrid>
        <w:gridCol w:w="2139"/>
        <w:gridCol w:w="5941"/>
        <w:gridCol w:w="2220"/>
      </w:tblGrid>
      <w:tr w:rsidR="00775A5A" w:rsidRPr="00543D0D" w14:paraId="7A30F52A" w14:textId="77777777" w:rsidTr="00F62FD1">
        <w:tc>
          <w:tcPr>
            <w:tcW w:w="2139" w:type="dxa"/>
          </w:tcPr>
          <w:p w14:paraId="7F4A0B29" w14:textId="54765C12" w:rsidR="0012556B" w:rsidRPr="00543D0D" w:rsidRDefault="0012556B" w:rsidP="007C7D95">
            <w:pPr>
              <w:keepNext/>
              <w:spacing w:after="0" w:line="240" w:lineRule="auto"/>
              <w:jc w:val="both"/>
              <w:rPr>
                <w:b/>
                <w:sz w:val="24"/>
                <w:szCs w:val="24"/>
              </w:rPr>
            </w:pPr>
            <w:r w:rsidRPr="00543D0D">
              <w:rPr>
                <w:b/>
                <w:sz w:val="24"/>
                <w:szCs w:val="24"/>
              </w:rPr>
              <w:t>Наименование тем (</w:t>
            </w:r>
            <w:r w:rsidR="00EA1993">
              <w:rPr>
                <w:b/>
                <w:sz w:val="24"/>
                <w:szCs w:val="24"/>
              </w:rPr>
              <w:t>р</w:t>
            </w:r>
            <w:r w:rsidRPr="00543D0D">
              <w:rPr>
                <w:b/>
                <w:sz w:val="24"/>
                <w:szCs w:val="24"/>
              </w:rPr>
              <w:t>азделов) дисциплины</w:t>
            </w:r>
          </w:p>
        </w:tc>
        <w:tc>
          <w:tcPr>
            <w:tcW w:w="5941" w:type="dxa"/>
          </w:tcPr>
          <w:p w14:paraId="569B2585" w14:textId="5051F461" w:rsidR="0012556B" w:rsidRPr="00543D0D" w:rsidRDefault="0012556B" w:rsidP="00F62FD1">
            <w:pPr>
              <w:keepNext/>
              <w:spacing w:after="0" w:line="240" w:lineRule="auto"/>
              <w:jc w:val="both"/>
              <w:rPr>
                <w:b/>
                <w:sz w:val="24"/>
                <w:szCs w:val="24"/>
              </w:rPr>
            </w:pPr>
            <w:r w:rsidRPr="00543D0D">
              <w:rPr>
                <w:b/>
                <w:sz w:val="24"/>
                <w:szCs w:val="24"/>
              </w:rPr>
              <w:t>Перечень вопросов для обсуждения на семинарских, практических занятиях, рекоменду</w:t>
            </w:r>
            <w:r w:rsidR="00F62FD1">
              <w:rPr>
                <w:b/>
                <w:sz w:val="24"/>
                <w:szCs w:val="24"/>
              </w:rPr>
              <w:t xml:space="preserve">емые источники из разделов 8,9 </w:t>
            </w:r>
            <w:r w:rsidRPr="00543D0D">
              <w:rPr>
                <w:b/>
                <w:sz w:val="24"/>
                <w:szCs w:val="24"/>
              </w:rPr>
              <w:t xml:space="preserve"> </w:t>
            </w:r>
          </w:p>
        </w:tc>
        <w:tc>
          <w:tcPr>
            <w:tcW w:w="2220" w:type="dxa"/>
          </w:tcPr>
          <w:p w14:paraId="18FB4273" w14:textId="77777777" w:rsidR="0012556B" w:rsidRPr="00543D0D" w:rsidRDefault="0012556B" w:rsidP="00543D0D">
            <w:pPr>
              <w:keepNext/>
              <w:spacing w:after="0" w:line="240" w:lineRule="auto"/>
              <w:jc w:val="both"/>
              <w:rPr>
                <w:b/>
                <w:sz w:val="24"/>
                <w:szCs w:val="24"/>
              </w:rPr>
            </w:pPr>
            <w:r w:rsidRPr="00543D0D">
              <w:rPr>
                <w:b/>
                <w:sz w:val="24"/>
                <w:szCs w:val="24"/>
              </w:rPr>
              <w:t>Формы проведения занятий</w:t>
            </w:r>
          </w:p>
        </w:tc>
      </w:tr>
      <w:tr w:rsidR="00984983" w:rsidRPr="0012556B" w14:paraId="0F96FEF8" w14:textId="77777777" w:rsidTr="00F62FD1">
        <w:tc>
          <w:tcPr>
            <w:tcW w:w="2139" w:type="dxa"/>
          </w:tcPr>
          <w:p w14:paraId="433A3FB9" w14:textId="77777777" w:rsidR="00984983" w:rsidRPr="001E437E" w:rsidRDefault="00984983" w:rsidP="00D13305">
            <w:pPr>
              <w:spacing w:before="120" w:after="0" w:line="240" w:lineRule="auto"/>
              <w:ind w:firstLine="289"/>
              <w:jc w:val="both"/>
              <w:rPr>
                <w:sz w:val="24"/>
                <w:szCs w:val="24"/>
              </w:rPr>
            </w:pPr>
            <w:r w:rsidRPr="0033620E">
              <w:rPr>
                <w:sz w:val="24"/>
                <w:szCs w:val="24"/>
              </w:rPr>
              <w:t>Теоретические основы управления стоимостью компаний</w:t>
            </w:r>
          </w:p>
        </w:tc>
        <w:tc>
          <w:tcPr>
            <w:tcW w:w="5941" w:type="dxa"/>
          </w:tcPr>
          <w:p w14:paraId="2CAB729A" w14:textId="77777777" w:rsidR="007C7D95"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bCs/>
                <w:sz w:val="24"/>
                <w:szCs w:val="24"/>
              </w:rPr>
            </w:pPr>
            <w:r w:rsidRPr="007C7D95">
              <w:rPr>
                <w:rFonts w:ascii="Times New Roman" w:hAnsi="Times New Roman"/>
                <w:color w:val="000000"/>
                <w:sz w:val="24"/>
                <w:szCs w:val="24"/>
              </w:rPr>
              <w:t>Концепция стоимости бизнеса и система управления компанией на основе стоимости:</w:t>
            </w:r>
            <w:r w:rsidRPr="007C7D95">
              <w:rPr>
                <w:rFonts w:ascii="Times New Roman" w:hAnsi="Times New Roman"/>
                <w:bCs/>
                <w:sz w:val="24"/>
                <w:szCs w:val="24"/>
              </w:rPr>
              <w:t xml:space="preserve"> сущ</w:t>
            </w:r>
            <w:r w:rsidR="007C7D95" w:rsidRPr="007C7D95">
              <w:rPr>
                <w:rFonts w:ascii="Times New Roman" w:hAnsi="Times New Roman"/>
                <w:bCs/>
                <w:sz w:val="24"/>
                <w:szCs w:val="24"/>
              </w:rPr>
              <w:t>ность, базовые принципы.</w:t>
            </w:r>
            <w:r w:rsidRPr="007C7D95">
              <w:rPr>
                <w:rFonts w:ascii="Times New Roman" w:hAnsi="Times New Roman"/>
                <w:bCs/>
                <w:sz w:val="24"/>
                <w:szCs w:val="24"/>
              </w:rPr>
              <w:t xml:space="preserve"> </w:t>
            </w:r>
          </w:p>
          <w:p w14:paraId="485841FB" w14:textId="77777777" w:rsidR="00984983" w:rsidRPr="007C7D95"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bCs/>
                <w:sz w:val="24"/>
                <w:szCs w:val="24"/>
              </w:rPr>
            </w:pPr>
            <w:r w:rsidRPr="007C7D95">
              <w:rPr>
                <w:rFonts w:ascii="Times New Roman" w:hAnsi="Times New Roman"/>
                <w:bCs/>
                <w:sz w:val="24"/>
                <w:szCs w:val="24"/>
              </w:rPr>
              <w:t xml:space="preserve">Управление стоимостью как синтез научных направлений. </w:t>
            </w:r>
          </w:p>
          <w:p w14:paraId="7CE81152" w14:textId="77777777" w:rsidR="00984983" w:rsidRPr="000836FD"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bCs/>
                <w:sz w:val="24"/>
                <w:szCs w:val="24"/>
              </w:rPr>
            </w:pPr>
            <w:r w:rsidRPr="007F6E1C">
              <w:rPr>
                <w:rFonts w:ascii="Times New Roman" w:hAnsi="Times New Roman"/>
                <w:bCs/>
                <w:sz w:val="24"/>
                <w:szCs w:val="24"/>
              </w:rPr>
              <w:t xml:space="preserve">Базовые концепции современной </w:t>
            </w:r>
            <w:r w:rsidRPr="000836FD">
              <w:rPr>
                <w:rFonts w:ascii="Times New Roman" w:hAnsi="Times New Roman"/>
                <w:bCs/>
                <w:sz w:val="24"/>
                <w:szCs w:val="24"/>
              </w:rPr>
              <w:t xml:space="preserve">финансовой теории, использованные в теории управления стоимостью. </w:t>
            </w:r>
          </w:p>
          <w:p w14:paraId="6DED8081" w14:textId="77777777" w:rsidR="000836FD" w:rsidRPr="000836FD"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color w:val="000000"/>
                <w:sz w:val="24"/>
                <w:szCs w:val="24"/>
              </w:rPr>
            </w:pPr>
            <w:r w:rsidRPr="000836FD">
              <w:rPr>
                <w:rFonts w:ascii="Times New Roman" w:hAnsi="Times New Roman"/>
                <w:sz w:val="24"/>
                <w:szCs w:val="24"/>
              </w:rPr>
              <w:t>Направления развития теории управления эффективностью организации (бизнеса), нашедшие отражение в управлении стоимостью</w:t>
            </w:r>
            <w:r w:rsidR="000836FD" w:rsidRPr="000836FD">
              <w:rPr>
                <w:rFonts w:ascii="Times New Roman" w:hAnsi="Times New Roman"/>
                <w:sz w:val="24"/>
                <w:szCs w:val="24"/>
              </w:rPr>
              <w:t xml:space="preserve">. </w:t>
            </w:r>
          </w:p>
          <w:p w14:paraId="4B67CFAC" w14:textId="77777777" w:rsidR="000836FD" w:rsidRPr="000836FD" w:rsidRDefault="007C7D95"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sz w:val="24"/>
                <w:szCs w:val="24"/>
              </w:rPr>
            </w:pPr>
            <w:r w:rsidRPr="000836FD">
              <w:rPr>
                <w:rFonts w:ascii="Times New Roman" w:hAnsi="Times New Roman"/>
                <w:color w:val="000000"/>
                <w:sz w:val="24"/>
                <w:szCs w:val="24"/>
              </w:rPr>
              <w:t>Основные аспекты концепции управления стоимостью</w:t>
            </w:r>
            <w:r w:rsidR="000836FD" w:rsidRPr="000836FD">
              <w:rPr>
                <w:rFonts w:ascii="Times New Roman" w:hAnsi="Times New Roman"/>
                <w:color w:val="000000"/>
                <w:sz w:val="24"/>
                <w:szCs w:val="24"/>
              </w:rPr>
              <w:t xml:space="preserve">. </w:t>
            </w:r>
          </w:p>
          <w:p w14:paraId="6896C83B" w14:textId="77777777" w:rsidR="000836FD" w:rsidRPr="000836FD" w:rsidRDefault="000836FD"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sz w:val="24"/>
                <w:szCs w:val="24"/>
              </w:rPr>
            </w:pPr>
            <w:r w:rsidRPr="000836FD">
              <w:rPr>
                <w:rFonts w:ascii="Times New Roman" w:hAnsi="Times New Roman"/>
                <w:sz w:val="24"/>
                <w:szCs w:val="24"/>
              </w:rPr>
              <w:t>Изменение стоимости бизнеса – критерий выбора варианта стратегии и формирования планов ее реализации.</w:t>
            </w:r>
          </w:p>
          <w:p w14:paraId="7B8C7BF6" w14:textId="77777777" w:rsidR="00984983" w:rsidRPr="007F6E1C"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sz w:val="24"/>
                <w:szCs w:val="24"/>
              </w:rPr>
            </w:pPr>
            <w:r w:rsidRPr="000836FD">
              <w:rPr>
                <w:rFonts w:ascii="Times New Roman" w:hAnsi="Times New Roman"/>
                <w:sz w:val="24"/>
                <w:szCs w:val="24"/>
              </w:rPr>
              <w:t>Экономическая прибыль – важнейший индикатор процесса</w:t>
            </w:r>
            <w:r w:rsidRPr="007F6E1C">
              <w:rPr>
                <w:rFonts w:ascii="Times New Roman" w:hAnsi="Times New Roman"/>
                <w:sz w:val="24"/>
                <w:szCs w:val="24"/>
              </w:rPr>
              <w:t xml:space="preserve"> создания стоимости. </w:t>
            </w:r>
          </w:p>
          <w:p w14:paraId="577C8839" w14:textId="77777777" w:rsidR="00984983" w:rsidRPr="007F6E1C" w:rsidRDefault="00984983" w:rsidP="00191DCD">
            <w:pPr>
              <w:pStyle w:val="ac"/>
              <w:numPr>
                <w:ilvl w:val="0"/>
                <w:numId w:val="3"/>
              </w:numPr>
              <w:tabs>
                <w:tab w:val="left" w:pos="633"/>
                <w:tab w:val="left" w:pos="993"/>
                <w:tab w:val="left" w:pos="1134"/>
              </w:tabs>
              <w:spacing w:after="0" w:line="240" w:lineRule="auto"/>
              <w:ind w:left="0" w:firstLine="270"/>
              <w:jc w:val="both"/>
              <w:rPr>
                <w:rFonts w:ascii="Times New Roman" w:hAnsi="Times New Roman"/>
                <w:bCs/>
                <w:sz w:val="24"/>
                <w:szCs w:val="24"/>
              </w:rPr>
            </w:pPr>
            <w:r w:rsidRPr="007F6E1C">
              <w:rPr>
                <w:rFonts w:ascii="Times New Roman" w:hAnsi="Times New Roman"/>
                <w:bCs/>
                <w:sz w:val="24"/>
                <w:szCs w:val="24"/>
              </w:rPr>
              <w:t xml:space="preserve">Достоинства и недостатки концепции управления стоимостью. </w:t>
            </w:r>
          </w:p>
          <w:p w14:paraId="5F82D649" w14:textId="0F84C5A1" w:rsidR="00984983" w:rsidRPr="00775A5A" w:rsidRDefault="00984983" w:rsidP="00011AE0">
            <w:pPr>
              <w:tabs>
                <w:tab w:val="left" w:pos="633"/>
                <w:tab w:val="left" w:pos="993"/>
              </w:tabs>
              <w:spacing w:after="0" w:line="240" w:lineRule="auto"/>
              <w:ind w:firstLine="270"/>
              <w:jc w:val="both"/>
              <w:rPr>
                <w:b/>
                <w:sz w:val="24"/>
                <w:szCs w:val="24"/>
              </w:rPr>
            </w:pPr>
            <w:r w:rsidRPr="007F6E1C">
              <w:rPr>
                <w:sz w:val="24"/>
                <w:szCs w:val="24"/>
              </w:rPr>
              <w:lastRenderedPageBreak/>
              <w:t xml:space="preserve">Рекомендуемые источники из раздела </w:t>
            </w:r>
            <w:r w:rsidR="0069063B" w:rsidRPr="007F6E1C">
              <w:rPr>
                <w:sz w:val="24"/>
                <w:szCs w:val="24"/>
              </w:rPr>
              <w:t>8:</w:t>
            </w:r>
            <w:r w:rsidR="0069063B">
              <w:rPr>
                <w:sz w:val="24"/>
                <w:szCs w:val="24"/>
              </w:rPr>
              <w:t xml:space="preserve"> 1</w:t>
            </w:r>
            <w:r w:rsidR="0069063B" w:rsidRPr="007F6E1C">
              <w:rPr>
                <w:sz w:val="24"/>
                <w:szCs w:val="24"/>
              </w:rPr>
              <w:t>-</w:t>
            </w:r>
            <w:r w:rsidR="0069063B">
              <w:rPr>
                <w:sz w:val="24"/>
                <w:szCs w:val="24"/>
              </w:rPr>
              <w:t>11, 14, 16</w:t>
            </w:r>
            <w:r w:rsidR="0069063B" w:rsidRPr="007F6E1C">
              <w:rPr>
                <w:sz w:val="24"/>
                <w:szCs w:val="24"/>
              </w:rPr>
              <w:t xml:space="preserve"> и раздела 9: 1 -3, 8.</w:t>
            </w:r>
          </w:p>
        </w:tc>
        <w:tc>
          <w:tcPr>
            <w:tcW w:w="2220" w:type="dxa"/>
          </w:tcPr>
          <w:p w14:paraId="396397B8" w14:textId="77777777" w:rsidR="00984983" w:rsidRPr="0012556B" w:rsidRDefault="00984983" w:rsidP="008E7508">
            <w:pPr>
              <w:pStyle w:val="ac"/>
              <w:tabs>
                <w:tab w:val="left" w:pos="993"/>
              </w:tabs>
              <w:spacing w:after="0" w:line="240" w:lineRule="auto"/>
              <w:ind w:left="0" w:firstLine="239"/>
              <w:rPr>
                <w:rFonts w:ascii="Times New Roman" w:hAnsi="Times New Roman"/>
                <w:sz w:val="24"/>
                <w:szCs w:val="24"/>
              </w:rPr>
            </w:pPr>
            <w:r>
              <w:rPr>
                <w:rFonts w:ascii="Times New Roman" w:hAnsi="Times New Roman"/>
                <w:sz w:val="24"/>
                <w:szCs w:val="24"/>
              </w:rPr>
              <w:lastRenderedPageBreak/>
              <w:t>О</w:t>
            </w:r>
            <w:r w:rsidRPr="0012556B">
              <w:rPr>
                <w:rFonts w:ascii="Times New Roman" w:hAnsi="Times New Roman"/>
                <w:sz w:val="24"/>
                <w:szCs w:val="24"/>
              </w:rPr>
              <w:t xml:space="preserve">бсуждение вопросов, выполнение заданий практикума, выступления и обсуждение выступлений студентов. </w:t>
            </w:r>
          </w:p>
          <w:p w14:paraId="3CC04895" w14:textId="77777777" w:rsidR="00984983" w:rsidRPr="0012556B" w:rsidRDefault="00984983" w:rsidP="0012556B">
            <w:pPr>
              <w:pStyle w:val="ac"/>
              <w:tabs>
                <w:tab w:val="left" w:pos="993"/>
              </w:tabs>
              <w:spacing w:after="0" w:line="240" w:lineRule="auto"/>
              <w:ind w:left="0"/>
              <w:jc w:val="both"/>
              <w:rPr>
                <w:rFonts w:ascii="Times New Roman" w:hAnsi="Times New Roman"/>
                <w:sz w:val="24"/>
                <w:szCs w:val="24"/>
              </w:rPr>
            </w:pPr>
            <w:r w:rsidRPr="0012556B">
              <w:rPr>
                <w:rFonts w:ascii="Times New Roman" w:hAnsi="Times New Roman"/>
                <w:sz w:val="24"/>
                <w:szCs w:val="24"/>
              </w:rPr>
              <w:t>.</w:t>
            </w:r>
          </w:p>
          <w:p w14:paraId="37AD54B2" w14:textId="77777777" w:rsidR="00984983" w:rsidRPr="0012556B" w:rsidRDefault="00984983" w:rsidP="0012556B">
            <w:pPr>
              <w:keepNext/>
              <w:spacing w:after="0" w:line="240" w:lineRule="auto"/>
              <w:jc w:val="both"/>
              <w:rPr>
                <w:sz w:val="24"/>
                <w:szCs w:val="24"/>
              </w:rPr>
            </w:pPr>
          </w:p>
        </w:tc>
      </w:tr>
      <w:tr w:rsidR="007C7D95" w:rsidRPr="0012556B" w14:paraId="5C8EFA1C" w14:textId="77777777" w:rsidTr="00F62FD1">
        <w:tc>
          <w:tcPr>
            <w:tcW w:w="2139" w:type="dxa"/>
          </w:tcPr>
          <w:p w14:paraId="2EC01C74" w14:textId="77777777" w:rsidR="007C7D95" w:rsidRPr="007C7D95" w:rsidRDefault="007C7D95" w:rsidP="007C7D95">
            <w:pPr>
              <w:spacing w:after="0" w:line="240" w:lineRule="auto"/>
              <w:ind w:firstLine="284"/>
              <w:jc w:val="both"/>
              <w:rPr>
                <w:sz w:val="24"/>
                <w:szCs w:val="24"/>
              </w:rPr>
            </w:pPr>
            <w:r w:rsidRPr="007C7D95">
              <w:rPr>
                <w:color w:val="000000"/>
                <w:sz w:val="24"/>
                <w:szCs w:val="24"/>
              </w:rPr>
              <w:t>Управление созданием стоимости и направления его развития.</w:t>
            </w:r>
          </w:p>
          <w:p w14:paraId="1B105600" w14:textId="77777777" w:rsidR="007C7D95" w:rsidRPr="0033620E" w:rsidRDefault="007C7D95" w:rsidP="00984983">
            <w:pPr>
              <w:spacing w:before="120" w:after="0" w:line="240" w:lineRule="auto"/>
              <w:ind w:firstLine="289"/>
              <w:jc w:val="both"/>
              <w:rPr>
                <w:sz w:val="24"/>
                <w:szCs w:val="24"/>
              </w:rPr>
            </w:pPr>
          </w:p>
        </w:tc>
        <w:tc>
          <w:tcPr>
            <w:tcW w:w="5941" w:type="dxa"/>
          </w:tcPr>
          <w:p w14:paraId="5CBFF8E4" w14:textId="77777777" w:rsidR="007C7D95" w:rsidRPr="00EB43D7" w:rsidRDefault="006C4CF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color w:val="000000"/>
                <w:sz w:val="24"/>
                <w:szCs w:val="24"/>
              </w:rPr>
              <w:t>Создание стоимости компании – управляемый процесс системы управления стоимостью, его этапы и их содержание</w:t>
            </w:r>
          </w:p>
          <w:p w14:paraId="4BBC3A30" w14:textId="77777777" w:rsidR="000836FD" w:rsidRPr="00EB43D7" w:rsidRDefault="000836FD" w:rsidP="00191DCD">
            <w:pPr>
              <w:pStyle w:val="ac"/>
              <w:numPr>
                <w:ilvl w:val="0"/>
                <w:numId w:val="15"/>
              </w:numPr>
              <w:tabs>
                <w:tab w:val="left" w:pos="715"/>
              </w:tabs>
              <w:spacing w:after="0" w:line="240" w:lineRule="auto"/>
              <w:ind w:left="21" w:firstLine="284"/>
              <w:jc w:val="both"/>
              <w:rPr>
                <w:rFonts w:ascii="Times New Roman" w:hAnsi="Times New Roman"/>
                <w:sz w:val="24"/>
                <w:szCs w:val="24"/>
              </w:rPr>
            </w:pPr>
            <w:r w:rsidRPr="00EB43D7">
              <w:rPr>
                <w:rFonts w:ascii="Times New Roman" w:hAnsi="Times New Roman"/>
                <w:sz w:val="24"/>
                <w:szCs w:val="24"/>
              </w:rPr>
              <w:t xml:space="preserve">Организационные преобразования – основное направление </w:t>
            </w:r>
            <w:r w:rsidR="00EB43D7" w:rsidRPr="00EB43D7">
              <w:rPr>
                <w:rFonts w:ascii="Times New Roman" w:hAnsi="Times New Roman"/>
                <w:sz w:val="24"/>
                <w:szCs w:val="24"/>
              </w:rPr>
              <w:t xml:space="preserve">создания стоимости компании </w:t>
            </w:r>
          </w:p>
          <w:p w14:paraId="0F112AD8" w14:textId="77777777" w:rsidR="000836FD" w:rsidRPr="00EB43D7" w:rsidRDefault="006C4CF7" w:rsidP="00191DCD">
            <w:pPr>
              <w:pStyle w:val="ac"/>
              <w:numPr>
                <w:ilvl w:val="0"/>
                <w:numId w:val="15"/>
              </w:numPr>
              <w:tabs>
                <w:tab w:val="left" w:pos="715"/>
              </w:tabs>
              <w:spacing w:after="0" w:line="240" w:lineRule="auto"/>
              <w:ind w:left="21" w:firstLine="284"/>
              <w:jc w:val="both"/>
              <w:rPr>
                <w:rFonts w:ascii="Times New Roman" w:hAnsi="Times New Roman"/>
                <w:iCs/>
                <w:sz w:val="24"/>
                <w:szCs w:val="24"/>
              </w:rPr>
            </w:pPr>
            <w:r w:rsidRPr="00EB43D7">
              <w:rPr>
                <w:rFonts w:ascii="Times New Roman" w:hAnsi="Times New Roman"/>
                <w:iCs/>
                <w:sz w:val="24"/>
                <w:szCs w:val="24"/>
              </w:rPr>
              <w:t>И</w:t>
            </w:r>
            <w:r w:rsidR="000836FD" w:rsidRPr="00EB43D7">
              <w:rPr>
                <w:rFonts w:ascii="Times New Roman" w:hAnsi="Times New Roman"/>
                <w:iCs/>
                <w:sz w:val="24"/>
                <w:szCs w:val="24"/>
              </w:rPr>
              <w:t>дентификаци</w:t>
            </w:r>
            <w:r w:rsidRPr="00EB43D7">
              <w:rPr>
                <w:rFonts w:ascii="Times New Roman" w:hAnsi="Times New Roman"/>
                <w:iCs/>
                <w:sz w:val="24"/>
                <w:szCs w:val="24"/>
              </w:rPr>
              <w:t>я</w:t>
            </w:r>
            <w:r w:rsidR="000836FD" w:rsidRPr="00EB43D7">
              <w:rPr>
                <w:rFonts w:ascii="Times New Roman" w:hAnsi="Times New Roman"/>
                <w:iCs/>
                <w:sz w:val="24"/>
                <w:szCs w:val="24"/>
              </w:rPr>
              <w:t xml:space="preserve"> ключевых факторов стоимости</w:t>
            </w:r>
            <w:r w:rsidRPr="00EB43D7">
              <w:rPr>
                <w:rFonts w:ascii="Times New Roman" w:hAnsi="Times New Roman"/>
                <w:iCs/>
                <w:sz w:val="24"/>
                <w:szCs w:val="24"/>
              </w:rPr>
              <w:t>,</w:t>
            </w:r>
            <w:r w:rsidR="000836FD" w:rsidRPr="00EB43D7">
              <w:rPr>
                <w:rFonts w:ascii="Times New Roman" w:hAnsi="Times New Roman"/>
                <w:iCs/>
                <w:sz w:val="24"/>
                <w:szCs w:val="24"/>
              </w:rPr>
              <w:t xml:space="preserve"> балансировк</w:t>
            </w:r>
            <w:r w:rsidRPr="00EB43D7">
              <w:rPr>
                <w:rFonts w:ascii="Times New Roman" w:hAnsi="Times New Roman"/>
                <w:iCs/>
                <w:sz w:val="24"/>
                <w:szCs w:val="24"/>
              </w:rPr>
              <w:t>а</w:t>
            </w:r>
            <w:r w:rsidR="000836FD" w:rsidRPr="00EB43D7">
              <w:rPr>
                <w:rFonts w:ascii="Times New Roman" w:hAnsi="Times New Roman"/>
                <w:iCs/>
                <w:sz w:val="24"/>
                <w:szCs w:val="24"/>
              </w:rPr>
              <w:t xml:space="preserve"> конкурентных целей</w:t>
            </w:r>
            <w:r w:rsidRPr="00EB43D7">
              <w:rPr>
                <w:rFonts w:ascii="Times New Roman" w:hAnsi="Times New Roman"/>
                <w:iCs/>
                <w:sz w:val="24"/>
                <w:szCs w:val="24"/>
              </w:rPr>
              <w:t xml:space="preserve">, определение целевых нормативов показателей эффективности – содержание управления </w:t>
            </w:r>
            <w:r w:rsidR="00EB43D7" w:rsidRPr="00EB43D7">
              <w:rPr>
                <w:rFonts w:ascii="Times New Roman" w:hAnsi="Times New Roman"/>
                <w:iCs/>
                <w:sz w:val="24"/>
                <w:szCs w:val="24"/>
              </w:rPr>
              <w:t xml:space="preserve">процессом создания </w:t>
            </w:r>
            <w:r w:rsidRPr="00EB43D7">
              <w:rPr>
                <w:rFonts w:ascii="Times New Roman" w:hAnsi="Times New Roman"/>
                <w:iCs/>
                <w:sz w:val="24"/>
                <w:szCs w:val="24"/>
              </w:rPr>
              <w:t>стоимост</w:t>
            </w:r>
            <w:r w:rsidR="00EB43D7" w:rsidRPr="00EB43D7">
              <w:rPr>
                <w:rFonts w:ascii="Times New Roman" w:hAnsi="Times New Roman"/>
                <w:iCs/>
                <w:sz w:val="24"/>
                <w:szCs w:val="24"/>
              </w:rPr>
              <w:t>и</w:t>
            </w:r>
            <w:r w:rsidR="000836FD" w:rsidRPr="00EB43D7">
              <w:rPr>
                <w:rFonts w:ascii="Times New Roman" w:hAnsi="Times New Roman"/>
                <w:iCs/>
                <w:sz w:val="24"/>
                <w:szCs w:val="24"/>
              </w:rPr>
              <w:t>.</w:t>
            </w:r>
          </w:p>
          <w:p w14:paraId="20A5470F" w14:textId="77777777" w:rsidR="000836FD" w:rsidRPr="00EB43D7" w:rsidRDefault="006C4CF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iCs/>
                <w:sz w:val="24"/>
                <w:szCs w:val="24"/>
              </w:rPr>
            </w:pPr>
            <w:r w:rsidRPr="00EB43D7">
              <w:rPr>
                <w:rFonts w:ascii="Times New Roman" w:hAnsi="Times New Roman"/>
                <w:bCs/>
                <w:sz w:val="24"/>
                <w:szCs w:val="24"/>
              </w:rPr>
              <w:t>Влияние стадий «</w:t>
            </w:r>
            <w:r w:rsidRPr="00EB43D7">
              <w:rPr>
                <w:rFonts w:ascii="Times New Roman" w:hAnsi="Times New Roman"/>
                <w:iCs/>
                <w:sz w:val="24"/>
                <w:szCs w:val="24"/>
              </w:rPr>
              <w:t>Жизненного цикла» компании на этапы управления стоимостью ее бизнеса</w:t>
            </w:r>
          </w:p>
          <w:p w14:paraId="7FA3D2D4" w14:textId="77777777" w:rsidR="00EB43D7" w:rsidRPr="00EB43D7" w:rsidRDefault="00EB43D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bCs/>
                <w:sz w:val="24"/>
                <w:szCs w:val="24"/>
              </w:rPr>
              <w:t>Системный подход и основные этапы управления стоимостью</w:t>
            </w:r>
          </w:p>
          <w:p w14:paraId="4ADBFAB0" w14:textId="77777777" w:rsidR="000836FD" w:rsidRPr="00EB43D7" w:rsidRDefault="006C4CF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color w:val="000000"/>
                <w:sz w:val="24"/>
                <w:szCs w:val="24"/>
              </w:rPr>
              <w:t>Сущность, роль и место формирования намерений в управлении стоимостью компании</w:t>
            </w:r>
          </w:p>
          <w:p w14:paraId="742D0C86" w14:textId="77777777" w:rsidR="000836FD" w:rsidRPr="00EB43D7" w:rsidRDefault="00EB43D7"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sz w:val="24"/>
                <w:szCs w:val="24"/>
              </w:rPr>
              <w:t>Экономическая прибыли и стоимость бизнеса – равнозначные критерии эффективности деятельности компании</w:t>
            </w:r>
          </w:p>
          <w:p w14:paraId="7F4661AB" w14:textId="77777777" w:rsidR="007C7D95" w:rsidRPr="00EB43D7" w:rsidRDefault="007C7D95"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sz w:val="24"/>
                <w:szCs w:val="24"/>
              </w:rPr>
            </w:pPr>
            <w:r w:rsidRPr="00EB43D7">
              <w:rPr>
                <w:rFonts w:ascii="Times New Roman" w:hAnsi="Times New Roman"/>
                <w:bCs/>
                <w:sz w:val="24"/>
                <w:szCs w:val="24"/>
              </w:rPr>
              <w:t>Ключевые факторы успешного внедрения системы управления стоимостью.</w:t>
            </w:r>
            <w:r w:rsidRPr="00EB43D7">
              <w:rPr>
                <w:rFonts w:ascii="Times New Roman" w:hAnsi="Times New Roman"/>
                <w:sz w:val="24"/>
                <w:szCs w:val="24"/>
              </w:rPr>
              <w:t xml:space="preserve">  </w:t>
            </w:r>
          </w:p>
          <w:p w14:paraId="4A1DDA07" w14:textId="77777777" w:rsidR="007C7D95" w:rsidRPr="00EB43D7" w:rsidRDefault="007C7D95" w:rsidP="00191DCD">
            <w:pPr>
              <w:pStyle w:val="ac"/>
              <w:numPr>
                <w:ilvl w:val="0"/>
                <w:numId w:val="15"/>
              </w:numPr>
              <w:tabs>
                <w:tab w:val="left" w:pos="715"/>
                <w:tab w:val="left" w:pos="993"/>
                <w:tab w:val="left" w:pos="1134"/>
              </w:tabs>
              <w:spacing w:after="0" w:line="240" w:lineRule="auto"/>
              <w:ind w:left="21" w:firstLine="284"/>
              <w:jc w:val="both"/>
              <w:rPr>
                <w:rFonts w:ascii="Times New Roman" w:hAnsi="Times New Roman"/>
                <w:color w:val="000000"/>
                <w:sz w:val="24"/>
                <w:szCs w:val="24"/>
              </w:rPr>
            </w:pPr>
            <w:r w:rsidRPr="00EB43D7">
              <w:rPr>
                <w:rFonts w:ascii="Times New Roman" w:hAnsi="Times New Roman"/>
                <w:sz w:val="24"/>
                <w:szCs w:val="24"/>
              </w:rPr>
              <w:t xml:space="preserve">Современные информационные базы, </w:t>
            </w:r>
            <w:r w:rsidRPr="00EB43D7">
              <w:rPr>
                <w:rFonts w:ascii="Times New Roman" w:hAnsi="Times New Roman"/>
                <w:i/>
                <w:sz w:val="24"/>
                <w:szCs w:val="24"/>
                <w:lang w:val="en-US"/>
              </w:rPr>
              <w:t>IT</w:t>
            </w:r>
            <w:r w:rsidRPr="00EB43D7">
              <w:rPr>
                <w:rFonts w:ascii="Times New Roman" w:hAnsi="Times New Roman"/>
                <w:sz w:val="24"/>
                <w:szCs w:val="24"/>
              </w:rPr>
              <w:t xml:space="preserve">-технологии и </w:t>
            </w:r>
            <w:r w:rsidRPr="00EB43D7">
              <w:rPr>
                <w:rFonts w:ascii="Times New Roman" w:hAnsi="Times New Roman"/>
                <w:i/>
                <w:sz w:val="24"/>
                <w:szCs w:val="24"/>
                <w:lang w:val="en-US"/>
              </w:rPr>
              <w:t>IT</w:t>
            </w:r>
            <w:r w:rsidRPr="00EB43D7">
              <w:rPr>
                <w:rFonts w:ascii="Times New Roman" w:hAnsi="Times New Roman"/>
                <w:sz w:val="24"/>
                <w:szCs w:val="24"/>
              </w:rPr>
              <w:t xml:space="preserve">-серверы для управления стоимостью бизнеса. </w:t>
            </w:r>
          </w:p>
          <w:p w14:paraId="76421096" w14:textId="77777777" w:rsidR="007C7D95" w:rsidRPr="00EB43D7" w:rsidRDefault="007C7D95" w:rsidP="00191DCD">
            <w:pPr>
              <w:pStyle w:val="ac"/>
              <w:numPr>
                <w:ilvl w:val="0"/>
                <w:numId w:val="15"/>
              </w:numPr>
              <w:tabs>
                <w:tab w:val="left" w:pos="715"/>
                <w:tab w:val="left" w:pos="993"/>
                <w:tab w:val="left" w:pos="1134"/>
              </w:tabs>
              <w:spacing w:after="0" w:line="240" w:lineRule="auto"/>
              <w:ind w:left="21" w:firstLine="284"/>
              <w:jc w:val="both"/>
              <w:rPr>
                <w:sz w:val="24"/>
                <w:szCs w:val="24"/>
              </w:rPr>
            </w:pPr>
            <w:r w:rsidRPr="00EB43D7">
              <w:rPr>
                <w:rFonts w:ascii="Times New Roman" w:hAnsi="Times New Roman"/>
                <w:sz w:val="24"/>
                <w:szCs w:val="24"/>
              </w:rPr>
              <w:t xml:space="preserve">Направление развития управления стоимостью бизнеса под влиянием инноваций в </w:t>
            </w:r>
            <w:r w:rsidRPr="00EB43D7">
              <w:rPr>
                <w:rFonts w:ascii="Times New Roman" w:hAnsi="Times New Roman"/>
                <w:i/>
                <w:sz w:val="24"/>
                <w:szCs w:val="24"/>
                <w:lang w:val="en-US"/>
              </w:rPr>
              <w:t>IT</w:t>
            </w:r>
            <w:r w:rsidRPr="00EB43D7">
              <w:rPr>
                <w:rFonts w:ascii="Times New Roman" w:hAnsi="Times New Roman"/>
                <w:i/>
                <w:sz w:val="24"/>
                <w:szCs w:val="24"/>
              </w:rPr>
              <w:t>-</w:t>
            </w:r>
            <w:r w:rsidRPr="00EB43D7">
              <w:rPr>
                <w:rFonts w:ascii="Times New Roman" w:hAnsi="Times New Roman"/>
                <w:sz w:val="24"/>
                <w:szCs w:val="24"/>
              </w:rPr>
              <w:t>технологий</w:t>
            </w:r>
          </w:p>
          <w:p w14:paraId="5F8346B9" w14:textId="68EE39BA" w:rsidR="007C7D95" w:rsidRPr="007C7D95" w:rsidRDefault="007C7D95" w:rsidP="00011AE0">
            <w:pPr>
              <w:tabs>
                <w:tab w:val="left" w:pos="633"/>
                <w:tab w:val="left" w:pos="993"/>
                <w:tab w:val="left" w:pos="1134"/>
              </w:tabs>
              <w:spacing w:after="0" w:line="240" w:lineRule="auto"/>
              <w:ind w:left="426"/>
              <w:jc w:val="both"/>
              <w:rPr>
                <w:color w:val="000000"/>
                <w:sz w:val="24"/>
                <w:szCs w:val="24"/>
              </w:rPr>
            </w:pPr>
            <w:r w:rsidRPr="007F6E1C">
              <w:rPr>
                <w:sz w:val="24"/>
                <w:szCs w:val="24"/>
              </w:rPr>
              <w:t xml:space="preserve">Рекомендуемые источники из раздела 8: </w:t>
            </w:r>
            <w:r w:rsidR="0069063B" w:rsidRPr="005434D3">
              <w:rPr>
                <w:sz w:val="24"/>
                <w:szCs w:val="24"/>
              </w:rPr>
              <w:t>8: 3, 5, 7, 13, 12, 14, 1</w:t>
            </w:r>
            <w:r w:rsidR="0069063B">
              <w:rPr>
                <w:sz w:val="24"/>
                <w:szCs w:val="24"/>
              </w:rPr>
              <w:t>5</w:t>
            </w:r>
            <w:r w:rsidR="0069063B" w:rsidRPr="007F6E1C">
              <w:rPr>
                <w:sz w:val="24"/>
                <w:szCs w:val="24"/>
              </w:rPr>
              <w:t xml:space="preserve"> и раздела 9: 1 -3, 8.</w:t>
            </w:r>
          </w:p>
        </w:tc>
        <w:tc>
          <w:tcPr>
            <w:tcW w:w="2220" w:type="dxa"/>
          </w:tcPr>
          <w:p w14:paraId="4A3D0757" w14:textId="77777777" w:rsidR="007C7D95" w:rsidRPr="0012556B" w:rsidRDefault="007C7D95" w:rsidP="007C7D95">
            <w:pPr>
              <w:pStyle w:val="ac"/>
              <w:tabs>
                <w:tab w:val="left" w:pos="993"/>
              </w:tabs>
              <w:spacing w:after="0" w:line="240" w:lineRule="auto"/>
              <w:ind w:left="0" w:firstLine="239"/>
              <w:rPr>
                <w:rFonts w:ascii="Times New Roman" w:hAnsi="Times New Roman"/>
                <w:sz w:val="24"/>
                <w:szCs w:val="24"/>
              </w:rPr>
            </w:pPr>
            <w:r>
              <w:rPr>
                <w:rFonts w:ascii="Times New Roman" w:hAnsi="Times New Roman"/>
                <w:sz w:val="24"/>
                <w:szCs w:val="24"/>
              </w:rPr>
              <w:t>О</w:t>
            </w:r>
            <w:r w:rsidRPr="0012556B">
              <w:rPr>
                <w:rFonts w:ascii="Times New Roman" w:hAnsi="Times New Roman"/>
                <w:sz w:val="24"/>
                <w:szCs w:val="24"/>
              </w:rPr>
              <w:t xml:space="preserve">бсуждение вопросов, выполнение заданий практикума, выступления и обсуждение выступлений студентов. </w:t>
            </w:r>
          </w:p>
          <w:p w14:paraId="224F702C" w14:textId="77777777" w:rsidR="007C7D95" w:rsidRDefault="007C7D95" w:rsidP="006424CC">
            <w:pPr>
              <w:pStyle w:val="ac"/>
              <w:tabs>
                <w:tab w:val="left" w:pos="993"/>
              </w:tabs>
              <w:spacing w:after="0" w:line="240" w:lineRule="auto"/>
              <w:ind w:left="0"/>
              <w:jc w:val="both"/>
              <w:rPr>
                <w:rFonts w:ascii="Times New Roman" w:hAnsi="Times New Roman"/>
                <w:sz w:val="24"/>
                <w:szCs w:val="24"/>
              </w:rPr>
            </w:pPr>
          </w:p>
        </w:tc>
      </w:tr>
      <w:tr w:rsidR="00984983" w:rsidRPr="0012556B" w14:paraId="6452E520" w14:textId="77777777" w:rsidTr="00F62FD1">
        <w:tc>
          <w:tcPr>
            <w:tcW w:w="2139" w:type="dxa"/>
          </w:tcPr>
          <w:p w14:paraId="741DF1DD" w14:textId="77777777" w:rsidR="00984983" w:rsidRPr="001E437E" w:rsidRDefault="00984983" w:rsidP="00984983">
            <w:pPr>
              <w:spacing w:after="0" w:line="240" w:lineRule="auto"/>
              <w:ind w:firstLine="289"/>
              <w:jc w:val="both"/>
              <w:rPr>
                <w:sz w:val="24"/>
                <w:szCs w:val="24"/>
              </w:rPr>
            </w:pPr>
            <w:r w:rsidRPr="0033620E">
              <w:rPr>
                <w:sz w:val="24"/>
                <w:szCs w:val="24"/>
              </w:rPr>
              <w:t>Факторы стоимости и индикаторы эффективности в стоимостном управлении бизнесом</w:t>
            </w:r>
          </w:p>
        </w:tc>
        <w:tc>
          <w:tcPr>
            <w:tcW w:w="5941" w:type="dxa"/>
          </w:tcPr>
          <w:p w14:paraId="3BD4A87E" w14:textId="77777777" w:rsidR="00984983" w:rsidRPr="007F6E1C" w:rsidRDefault="00984983" w:rsidP="00191DCD">
            <w:pPr>
              <w:pStyle w:val="ac"/>
              <w:widowControl w:val="0"/>
              <w:numPr>
                <w:ilvl w:val="0"/>
                <w:numId w:val="4"/>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271"/>
              <w:jc w:val="both"/>
              <w:rPr>
                <w:rFonts w:ascii="Times New Roman" w:hAnsi="Times New Roman"/>
                <w:bCs/>
                <w:iCs/>
                <w:sz w:val="24"/>
                <w:szCs w:val="24"/>
              </w:rPr>
            </w:pPr>
            <w:r w:rsidRPr="007F6E1C">
              <w:rPr>
                <w:rFonts w:ascii="Times New Roman" w:hAnsi="Times New Roman"/>
                <w:bCs/>
                <w:iCs/>
                <w:sz w:val="24"/>
                <w:szCs w:val="24"/>
              </w:rPr>
              <w:t>Кл</w:t>
            </w:r>
            <w:r w:rsidRPr="007F6E1C">
              <w:rPr>
                <w:rFonts w:ascii="Times New Roman" w:hAnsi="Times New Roman"/>
                <w:bCs/>
                <w:iCs/>
                <w:spacing w:val="-1"/>
                <w:sz w:val="24"/>
                <w:szCs w:val="24"/>
              </w:rPr>
              <w:t>ю</w:t>
            </w:r>
            <w:r w:rsidRPr="007F6E1C">
              <w:rPr>
                <w:rFonts w:ascii="Times New Roman" w:hAnsi="Times New Roman"/>
                <w:bCs/>
                <w:iCs/>
                <w:sz w:val="24"/>
                <w:szCs w:val="24"/>
              </w:rPr>
              <w:t>чев</w:t>
            </w:r>
            <w:r w:rsidRPr="007F6E1C">
              <w:rPr>
                <w:rFonts w:ascii="Times New Roman" w:hAnsi="Times New Roman"/>
                <w:bCs/>
                <w:iCs/>
                <w:spacing w:val="-1"/>
                <w:sz w:val="24"/>
                <w:szCs w:val="24"/>
              </w:rPr>
              <w:t>ые</w:t>
            </w:r>
            <w:r w:rsidRPr="007F6E1C">
              <w:rPr>
                <w:rFonts w:ascii="Times New Roman" w:hAnsi="Times New Roman"/>
                <w:spacing w:val="73"/>
                <w:sz w:val="24"/>
                <w:szCs w:val="24"/>
              </w:rPr>
              <w:t xml:space="preserve"> </w:t>
            </w:r>
            <w:r w:rsidRPr="007F6E1C">
              <w:rPr>
                <w:rFonts w:ascii="Times New Roman" w:hAnsi="Times New Roman"/>
                <w:bCs/>
                <w:iCs/>
                <w:spacing w:val="1"/>
                <w:sz w:val="24"/>
                <w:szCs w:val="24"/>
              </w:rPr>
              <w:t>ф</w:t>
            </w:r>
            <w:r w:rsidRPr="007F6E1C">
              <w:rPr>
                <w:rFonts w:ascii="Times New Roman" w:hAnsi="Times New Roman"/>
                <w:bCs/>
                <w:iCs/>
                <w:sz w:val="24"/>
                <w:szCs w:val="24"/>
              </w:rPr>
              <w:t>ак</w:t>
            </w:r>
            <w:r w:rsidRPr="007F6E1C">
              <w:rPr>
                <w:rFonts w:ascii="Times New Roman" w:hAnsi="Times New Roman"/>
                <w:bCs/>
                <w:iCs/>
                <w:spacing w:val="4"/>
                <w:sz w:val="24"/>
                <w:szCs w:val="24"/>
              </w:rPr>
              <w:t>т</w:t>
            </w:r>
            <w:r w:rsidRPr="007F6E1C">
              <w:rPr>
                <w:rFonts w:ascii="Times New Roman" w:hAnsi="Times New Roman"/>
                <w:bCs/>
                <w:iCs/>
                <w:spacing w:val="-2"/>
                <w:sz w:val="24"/>
                <w:szCs w:val="24"/>
              </w:rPr>
              <w:t>о</w:t>
            </w:r>
            <w:r w:rsidRPr="007F6E1C">
              <w:rPr>
                <w:rFonts w:ascii="Times New Roman" w:hAnsi="Times New Roman"/>
                <w:bCs/>
                <w:iCs/>
                <w:sz w:val="24"/>
                <w:szCs w:val="24"/>
              </w:rPr>
              <w:t>ры с</w:t>
            </w:r>
            <w:r w:rsidRPr="007F6E1C">
              <w:rPr>
                <w:rFonts w:ascii="Times New Roman" w:hAnsi="Times New Roman"/>
                <w:bCs/>
                <w:iCs/>
                <w:spacing w:val="3"/>
                <w:sz w:val="24"/>
                <w:szCs w:val="24"/>
              </w:rPr>
              <w:t>т</w:t>
            </w:r>
            <w:r w:rsidRPr="007F6E1C">
              <w:rPr>
                <w:rFonts w:ascii="Times New Roman" w:hAnsi="Times New Roman"/>
                <w:bCs/>
                <w:iCs/>
                <w:sz w:val="24"/>
                <w:szCs w:val="24"/>
              </w:rPr>
              <w:t>оимо</w:t>
            </w:r>
            <w:r w:rsidRPr="007F6E1C">
              <w:rPr>
                <w:rFonts w:ascii="Times New Roman" w:hAnsi="Times New Roman"/>
                <w:bCs/>
                <w:iCs/>
                <w:spacing w:val="-1"/>
                <w:sz w:val="24"/>
                <w:szCs w:val="24"/>
              </w:rPr>
              <w:t>с</w:t>
            </w:r>
            <w:r w:rsidRPr="007F6E1C">
              <w:rPr>
                <w:rFonts w:ascii="Times New Roman" w:hAnsi="Times New Roman"/>
                <w:bCs/>
                <w:iCs/>
                <w:spacing w:val="1"/>
                <w:sz w:val="24"/>
                <w:szCs w:val="24"/>
              </w:rPr>
              <w:t>т</w:t>
            </w:r>
            <w:r w:rsidRPr="007F6E1C">
              <w:rPr>
                <w:rFonts w:ascii="Times New Roman" w:hAnsi="Times New Roman"/>
                <w:bCs/>
                <w:iCs/>
                <w:sz w:val="24"/>
                <w:szCs w:val="24"/>
              </w:rPr>
              <w:t>и</w:t>
            </w:r>
            <w:r w:rsidRPr="007F6E1C">
              <w:rPr>
                <w:rFonts w:ascii="Times New Roman" w:hAnsi="Times New Roman"/>
                <w:sz w:val="24"/>
                <w:szCs w:val="24"/>
              </w:rPr>
              <w:t xml:space="preserve"> (К</w:t>
            </w:r>
            <w:r w:rsidRPr="007F6E1C">
              <w:rPr>
                <w:rFonts w:ascii="Times New Roman" w:hAnsi="Times New Roman"/>
                <w:spacing w:val="-2"/>
                <w:sz w:val="24"/>
                <w:szCs w:val="24"/>
              </w:rPr>
              <w:t>Ф</w:t>
            </w:r>
            <w:r w:rsidRPr="007F6E1C">
              <w:rPr>
                <w:rFonts w:ascii="Times New Roman" w:hAnsi="Times New Roman"/>
                <w:sz w:val="24"/>
                <w:szCs w:val="24"/>
              </w:rPr>
              <w:t>С</w:t>
            </w:r>
            <w:r w:rsidRPr="007F6E1C">
              <w:rPr>
                <w:rFonts w:ascii="Times New Roman" w:hAnsi="Times New Roman"/>
                <w:spacing w:val="-1"/>
                <w:sz w:val="24"/>
                <w:szCs w:val="24"/>
              </w:rPr>
              <w:t xml:space="preserve">) и </w:t>
            </w:r>
            <w:r w:rsidRPr="007F6E1C">
              <w:rPr>
                <w:rFonts w:ascii="Times New Roman" w:hAnsi="Times New Roman"/>
                <w:bCs/>
                <w:iCs/>
                <w:sz w:val="24"/>
                <w:szCs w:val="24"/>
              </w:rPr>
              <w:t>пока</w:t>
            </w:r>
            <w:r w:rsidRPr="007F6E1C">
              <w:rPr>
                <w:rFonts w:ascii="Times New Roman" w:hAnsi="Times New Roman"/>
                <w:bCs/>
                <w:iCs/>
                <w:spacing w:val="-1"/>
                <w:sz w:val="24"/>
                <w:szCs w:val="24"/>
              </w:rPr>
              <w:t>з</w:t>
            </w:r>
            <w:r w:rsidRPr="007F6E1C">
              <w:rPr>
                <w:rFonts w:ascii="Times New Roman" w:hAnsi="Times New Roman"/>
                <w:bCs/>
                <w:iCs/>
                <w:sz w:val="24"/>
                <w:szCs w:val="24"/>
              </w:rPr>
              <w:t>а</w:t>
            </w:r>
            <w:r w:rsidRPr="007F6E1C">
              <w:rPr>
                <w:rFonts w:ascii="Times New Roman" w:hAnsi="Times New Roman"/>
                <w:bCs/>
                <w:iCs/>
                <w:spacing w:val="3"/>
                <w:sz w:val="24"/>
                <w:szCs w:val="24"/>
              </w:rPr>
              <w:t>т</w:t>
            </w:r>
            <w:r w:rsidRPr="007F6E1C">
              <w:rPr>
                <w:rFonts w:ascii="Times New Roman" w:hAnsi="Times New Roman"/>
                <w:bCs/>
                <w:iCs/>
                <w:sz w:val="24"/>
                <w:szCs w:val="24"/>
              </w:rPr>
              <w:t>ел</w:t>
            </w:r>
            <w:r w:rsidRPr="007F6E1C">
              <w:rPr>
                <w:rFonts w:ascii="Times New Roman" w:hAnsi="Times New Roman"/>
                <w:bCs/>
                <w:iCs/>
                <w:spacing w:val="-1"/>
                <w:sz w:val="24"/>
                <w:szCs w:val="24"/>
              </w:rPr>
              <w:t>и</w:t>
            </w:r>
            <w:r w:rsidRPr="007F6E1C">
              <w:rPr>
                <w:rFonts w:ascii="Times New Roman" w:hAnsi="Times New Roman"/>
                <w:sz w:val="24"/>
                <w:szCs w:val="24"/>
              </w:rPr>
              <w:t xml:space="preserve"> </w:t>
            </w:r>
            <w:r w:rsidRPr="007F6E1C">
              <w:rPr>
                <w:rFonts w:ascii="Times New Roman" w:hAnsi="Times New Roman"/>
                <w:bCs/>
                <w:iCs/>
                <w:sz w:val="24"/>
                <w:szCs w:val="24"/>
              </w:rPr>
              <w:t>эф</w:t>
            </w:r>
            <w:r w:rsidRPr="007F6E1C">
              <w:rPr>
                <w:rFonts w:ascii="Times New Roman" w:hAnsi="Times New Roman"/>
                <w:bCs/>
                <w:iCs/>
                <w:spacing w:val="-2"/>
                <w:sz w:val="24"/>
                <w:szCs w:val="24"/>
              </w:rPr>
              <w:t>ф</w:t>
            </w:r>
            <w:r w:rsidRPr="007F6E1C">
              <w:rPr>
                <w:rFonts w:ascii="Times New Roman" w:hAnsi="Times New Roman"/>
                <w:bCs/>
                <w:iCs/>
                <w:sz w:val="24"/>
                <w:szCs w:val="24"/>
              </w:rPr>
              <w:t>е</w:t>
            </w:r>
            <w:r w:rsidRPr="007F6E1C">
              <w:rPr>
                <w:rFonts w:ascii="Times New Roman" w:hAnsi="Times New Roman"/>
                <w:bCs/>
                <w:iCs/>
                <w:spacing w:val="-1"/>
                <w:sz w:val="24"/>
                <w:szCs w:val="24"/>
              </w:rPr>
              <w:t>к</w:t>
            </w:r>
            <w:r w:rsidRPr="007F6E1C">
              <w:rPr>
                <w:rFonts w:ascii="Times New Roman" w:hAnsi="Times New Roman"/>
                <w:bCs/>
                <w:iCs/>
                <w:spacing w:val="4"/>
                <w:sz w:val="24"/>
                <w:szCs w:val="24"/>
              </w:rPr>
              <w:t>т</w:t>
            </w:r>
            <w:r w:rsidRPr="007F6E1C">
              <w:rPr>
                <w:rFonts w:ascii="Times New Roman" w:hAnsi="Times New Roman"/>
                <w:bCs/>
                <w:iCs/>
                <w:sz w:val="24"/>
                <w:szCs w:val="24"/>
              </w:rPr>
              <w:t>и</w:t>
            </w:r>
            <w:r w:rsidRPr="007F6E1C">
              <w:rPr>
                <w:rFonts w:ascii="Times New Roman" w:hAnsi="Times New Roman"/>
                <w:bCs/>
                <w:iCs/>
                <w:spacing w:val="-1"/>
                <w:sz w:val="24"/>
                <w:szCs w:val="24"/>
              </w:rPr>
              <w:t>в</w:t>
            </w:r>
            <w:r w:rsidRPr="007F6E1C">
              <w:rPr>
                <w:rFonts w:ascii="Times New Roman" w:hAnsi="Times New Roman"/>
                <w:bCs/>
                <w:iCs/>
                <w:sz w:val="24"/>
                <w:szCs w:val="24"/>
              </w:rPr>
              <w:t>но</w:t>
            </w:r>
            <w:r w:rsidRPr="007F6E1C">
              <w:rPr>
                <w:rFonts w:ascii="Times New Roman" w:hAnsi="Times New Roman"/>
                <w:bCs/>
                <w:iCs/>
                <w:spacing w:val="-1"/>
                <w:sz w:val="24"/>
                <w:szCs w:val="24"/>
              </w:rPr>
              <w:t>с</w:t>
            </w:r>
            <w:r w:rsidRPr="007F6E1C">
              <w:rPr>
                <w:rFonts w:ascii="Times New Roman" w:hAnsi="Times New Roman"/>
                <w:bCs/>
                <w:iCs/>
                <w:spacing w:val="3"/>
                <w:sz w:val="24"/>
                <w:szCs w:val="24"/>
              </w:rPr>
              <w:t>т</w:t>
            </w:r>
            <w:r w:rsidRPr="007F6E1C">
              <w:rPr>
                <w:rFonts w:ascii="Times New Roman" w:hAnsi="Times New Roman"/>
                <w:bCs/>
                <w:iCs/>
                <w:sz w:val="24"/>
                <w:szCs w:val="24"/>
              </w:rPr>
              <w:t xml:space="preserve">и (КПЭ). </w:t>
            </w:r>
          </w:p>
          <w:p w14:paraId="6850B154" w14:textId="77777777" w:rsidR="00984983" w:rsidRPr="007F6E1C" w:rsidRDefault="00984983" w:rsidP="00191DCD">
            <w:pPr>
              <w:pStyle w:val="ac"/>
              <w:widowControl w:val="0"/>
              <w:numPr>
                <w:ilvl w:val="0"/>
                <w:numId w:val="4"/>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271"/>
              <w:jc w:val="both"/>
              <w:rPr>
                <w:rFonts w:ascii="Times New Roman" w:hAnsi="Times New Roman"/>
                <w:bCs/>
                <w:iCs/>
                <w:sz w:val="24"/>
                <w:szCs w:val="24"/>
              </w:rPr>
            </w:pPr>
            <w:r w:rsidRPr="007F6E1C">
              <w:rPr>
                <w:rFonts w:ascii="Times New Roman" w:hAnsi="Times New Roman"/>
                <w:sz w:val="24"/>
                <w:szCs w:val="24"/>
              </w:rPr>
              <w:t>Распределение факторов стоимости по вертикали и горизонтали иерархии управления.</w:t>
            </w:r>
          </w:p>
          <w:p w14:paraId="7AAFCF42" w14:textId="77777777" w:rsidR="00984983" w:rsidRPr="007F6E1C" w:rsidRDefault="00984983" w:rsidP="00191DCD">
            <w:pPr>
              <w:pStyle w:val="ac"/>
              <w:widowControl w:val="0"/>
              <w:numPr>
                <w:ilvl w:val="0"/>
                <w:numId w:val="4"/>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271"/>
              <w:jc w:val="both"/>
              <w:rPr>
                <w:rFonts w:ascii="Times New Roman" w:hAnsi="Times New Roman"/>
                <w:color w:val="000000"/>
                <w:sz w:val="24"/>
                <w:szCs w:val="24"/>
              </w:rPr>
            </w:pPr>
            <w:r w:rsidRPr="007F6E1C">
              <w:rPr>
                <w:rFonts w:ascii="Times New Roman" w:hAnsi="Times New Roman"/>
                <w:iCs/>
                <w:sz w:val="24"/>
                <w:szCs w:val="24"/>
              </w:rPr>
              <w:t xml:space="preserve">Факторы стоимости бизнеса П. </w:t>
            </w:r>
            <w:proofErr w:type="spellStart"/>
            <w:r w:rsidRPr="007F6E1C">
              <w:rPr>
                <w:rFonts w:ascii="Times New Roman" w:hAnsi="Times New Roman"/>
                <w:iCs/>
                <w:sz w:val="24"/>
                <w:szCs w:val="24"/>
              </w:rPr>
              <w:t>Дойля</w:t>
            </w:r>
            <w:proofErr w:type="spellEnd"/>
            <w:r w:rsidRPr="007F6E1C">
              <w:rPr>
                <w:rFonts w:ascii="Times New Roman" w:hAnsi="Times New Roman"/>
                <w:iCs/>
                <w:sz w:val="24"/>
                <w:szCs w:val="24"/>
              </w:rPr>
              <w:t xml:space="preserve"> и </w:t>
            </w:r>
            <w:r w:rsidRPr="007F6E1C">
              <w:rPr>
                <w:rFonts w:ascii="Times New Roman" w:hAnsi="Times New Roman"/>
                <w:bCs/>
                <w:iCs/>
                <w:sz w:val="24"/>
                <w:szCs w:val="24"/>
              </w:rPr>
              <w:t xml:space="preserve">А. </w:t>
            </w:r>
            <w:proofErr w:type="spellStart"/>
            <w:r w:rsidRPr="007F6E1C">
              <w:rPr>
                <w:rFonts w:ascii="Times New Roman" w:hAnsi="Times New Roman"/>
                <w:bCs/>
                <w:iCs/>
                <w:sz w:val="24"/>
                <w:szCs w:val="24"/>
              </w:rPr>
              <w:t>Дамодарана</w:t>
            </w:r>
            <w:proofErr w:type="spellEnd"/>
            <w:r w:rsidRPr="007F6E1C">
              <w:rPr>
                <w:rFonts w:ascii="Times New Roman" w:hAnsi="Times New Roman"/>
                <w:iCs/>
                <w:sz w:val="24"/>
                <w:szCs w:val="24"/>
              </w:rPr>
              <w:t xml:space="preserve">, </w:t>
            </w:r>
            <w:r w:rsidRPr="007F6E1C">
              <w:rPr>
                <w:rFonts w:ascii="Times New Roman" w:hAnsi="Times New Roman"/>
                <w:sz w:val="24"/>
                <w:szCs w:val="24"/>
              </w:rPr>
              <w:t xml:space="preserve">их взаимосвязь. </w:t>
            </w:r>
          </w:p>
          <w:p w14:paraId="45AF1ED2" w14:textId="77777777" w:rsidR="00984983" w:rsidRPr="007F6E1C" w:rsidRDefault="00984983" w:rsidP="00191DCD">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jc w:val="both"/>
              <w:rPr>
                <w:rFonts w:ascii="Times New Roman" w:hAnsi="Times New Roman"/>
                <w:color w:val="000000"/>
                <w:sz w:val="24"/>
                <w:szCs w:val="24"/>
              </w:rPr>
            </w:pPr>
            <w:r w:rsidRPr="007F6E1C">
              <w:rPr>
                <w:rFonts w:ascii="Times New Roman" w:hAnsi="Times New Roman"/>
                <w:color w:val="000000"/>
                <w:sz w:val="24"/>
                <w:szCs w:val="24"/>
              </w:rPr>
              <w:t xml:space="preserve">Ключевые показатели модели Дюпона, их развитие в  </w:t>
            </w:r>
            <w:r w:rsidRPr="007F6E1C">
              <w:rPr>
                <w:rFonts w:ascii="Times New Roman" w:hAnsi="Times New Roman"/>
                <w:bCs/>
                <w:color w:val="000000"/>
                <w:sz w:val="24"/>
                <w:szCs w:val="24"/>
              </w:rPr>
              <w:t xml:space="preserve">модели </w:t>
            </w:r>
            <w:r w:rsidRPr="007F6E1C">
              <w:rPr>
                <w:rFonts w:ascii="Times New Roman" w:hAnsi="Times New Roman"/>
                <w:bCs/>
                <w:i/>
                <w:color w:val="000000"/>
                <w:sz w:val="24"/>
                <w:szCs w:val="24"/>
              </w:rPr>
              <w:t>ROE</w:t>
            </w:r>
            <w:r w:rsidRPr="007F6E1C">
              <w:rPr>
                <w:rFonts w:ascii="Times New Roman" w:hAnsi="Times New Roman"/>
                <w:bCs/>
                <w:color w:val="000000"/>
                <w:sz w:val="24"/>
                <w:szCs w:val="24"/>
              </w:rPr>
              <w:t>.</w:t>
            </w:r>
            <w:r w:rsidRPr="007F6E1C">
              <w:rPr>
                <w:rFonts w:ascii="Times New Roman" w:hAnsi="Times New Roman"/>
                <w:color w:val="000000"/>
                <w:sz w:val="24"/>
                <w:szCs w:val="24"/>
              </w:rPr>
              <w:t xml:space="preserve"> </w:t>
            </w:r>
          </w:p>
          <w:p w14:paraId="6A3E4444" w14:textId="77777777" w:rsidR="00984983" w:rsidRPr="007F6E1C" w:rsidRDefault="00984983" w:rsidP="00191DCD">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jc w:val="both"/>
              <w:rPr>
                <w:rFonts w:ascii="Times New Roman" w:hAnsi="Times New Roman"/>
                <w:color w:val="000000"/>
                <w:sz w:val="24"/>
                <w:szCs w:val="24"/>
              </w:rPr>
            </w:pPr>
            <w:r w:rsidRPr="007F6E1C">
              <w:rPr>
                <w:rFonts w:ascii="Times New Roman" w:hAnsi="Times New Roman"/>
                <w:sz w:val="24"/>
                <w:szCs w:val="24"/>
              </w:rPr>
              <w:t xml:space="preserve">Идентификации ключевых факторов стоимости способом балансировки конкурентных целей </w:t>
            </w:r>
          </w:p>
          <w:p w14:paraId="71CDC6B5" w14:textId="77777777" w:rsidR="00984983" w:rsidRPr="007F6E1C" w:rsidRDefault="00984983" w:rsidP="00191DCD">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jc w:val="both"/>
              <w:rPr>
                <w:rFonts w:ascii="Times New Roman" w:hAnsi="Times New Roman"/>
                <w:color w:val="000000"/>
                <w:sz w:val="24"/>
                <w:szCs w:val="24"/>
              </w:rPr>
            </w:pPr>
            <w:r w:rsidRPr="007F6E1C">
              <w:rPr>
                <w:rFonts w:ascii="Times New Roman" w:hAnsi="Times New Roman"/>
                <w:iCs/>
                <w:sz w:val="24"/>
                <w:szCs w:val="24"/>
              </w:rPr>
              <w:t xml:space="preserve">Ресурсные блоки современной ССП и состав их показателей. </w:t>
            </w:r>
            <w:r w:rsidRPr="007F6E1C">
              <w:rPr>
                <w:rFonts w:ascii="Times New Roman" w:hAnsi="Times New Roman"/>
                <w:i/>
                <w:iCs/>
                <w:sz w:val="24"/>
                <w:szCs w:val="24"/>
                <w:lang w:val="en-US"/>
              </w:rPr>
              <w:t>KPI</w:t>
            </w:r>
            <w:r w:rsidRPr="007F6E1C">
              <w:rPr>
                <w:rFonts w:ascii="Times New Roman" w:hAnsi="Times New Roman"/>
                <w:i/>
                <w:iCs/>
                <w:sz w:val="24"/>
                <w:szCs w:val="24"/>
              </w:rPr>
              <w:t xml:space="preserve"> </w:t>
            </w:r>
            <w:r w:rsidRPr="007F6E1C">
              <w:rPr>
                <w:rFonts w:ascii="Times New Roman" w:hAnsi="Times New Roman"/>
                <w:iCs/>
                <w:sz w:val="24"/>
                <w:szCs w:val="24"/>
              </w:rPr>
              <w:t>в ССП.</w:t>
            </w:r>
          </w:p>
          <w:p w14:paraId="7E4CFE11" w14:textId="77777777" w:rsidR="00984983" w:rsidRPr="007F6E1C" w:rsidRDefault="00984983" w:rsidP="00191DCD">
            <w:pPr>
              <w:pStyle w:val="ac"/>
              <w:numPr>
                <w:ilvl w:val="0"/>
                <w:numId w:val="4"/>
              </w:numPr>
              <w:tabs>
                <w:tab w:val="left" w:pos="554"/>
                <w:tab w:val="left" w:pos="993"/>
                <w:tab w:val="left" w:pos="1134"/>
              </w:tabs>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Показатели «Чистая прибыль на обыкновенную акцию»</w:t>
            </w:r>
            <w:r w:rsidRPr="007F6E1C">
              <w:rPr>
                <w:rFonts w:ascii="Times New Roman" w:hAnsi="Times New Roman"/>
                <w:spacing w:val="-30"/>
                <w:sz w:val="24"/>
                <w:szCs w:val="24"/>
              </w:rPr>
              <w:t xml:space="preserve"> </w:t>
            </w:r>
            <w:r w:rsidRPr="007F6E1C">
              <w:rPr>
                <w:rFonts w:ascii="Times New Roman" w:hAnsi="Times New Roman"/>
                <w:sz w:val="24"/>
                <w:szCs w:val="24"/>
              </w:rPr>
              <w:t>(</w:t>
            </w:r>
            <w:r w:rsidRPr="007F6E1C">
              <w:rPr>
                <w:rFonts w:ascii="Times New Roman" w:hAnsi="Times New Roman"/>
                <w:i/>
                <w:sz w:val="24"/>
                <w:szCs w:val="24"/>
              </w:rPr>
              <w:t>EPS</w:t>
            </w:r>
            <w:r w:rsidRPr="007F6E1C">
              <w:rPr>
                <w:rFonts w:ascii="Times New Roman" w:hAnsi="Times New Roman"/>
                <w:sz w:val="24"/>
                <w:szCs w:val="24"/>
              </w:rPr>
              <w:t>) «Цена к доходу»</w:t>
            </w:r>
            <w:r w:rsidRPr="007F6E1C">
              <w:rPr>
                <w:rFonts w:ascii="Times New Roman" w:hAnsi="Times New Roman"/>
                <w:i/>
                <w:spacing w:val="-6"/>
                <w:sz w:val="24"/>
                <w:szCs w:val="24"/>
              </w:rPr>
              <w:t xml:space="preserve"> </w:t>
            </w:r>
            <w:r w:rsidRPr="007F6E1C">
              <w:rPr>
                <w:rFonts w:ascii="Times New Roman" w:hAnsi="Times New Roman"/>
                <w:i/>
                <w:sz w:val="24"/>
                <w:szCs w:val="24"/>
              </w:rPr>
              <w:t xml:space="preserve">(P\E). </w:t>
            </w:r>
            <w:r w:rsidRPr="007F6E1C">
              <w:rPr>
                <w:rFonts w:ascii="Times New Roman" w:hAnsi="Times New Roman"/>
                <w:sz w:val="24"/>
                <w:szCs w:val="24"/>
              </w:rPr>
              <w:t xml:space="preserve">Значение показателя </w:t>
            </w:r>
            <w:r w:rsidRPr="007F6E1C">
              <w:rPr>
                <w:rFonts w:ascii="Times New Roman" w:hAnsi="Times New Roman"/>
                <w:i/>
                <w:sz w:val="24"/>
                <w:szCs w:val="24"/>
              </w:rPr>
              <w:t>EPS</w:t>
            </w:r>
            <w:r w:rsidRPr="007F6E1C">
              <w:rPr>
                <w:rFonts w:ascii="Times New Roman" w:hAnsi="Times New Roman"/>
                <w:sz w:val="24"/>
                <w:szCs w:val="24"/>
              </w:rPr>
              <w:t xml:space="preserve"> в современной экономике.</w:t>
            </w:r>
          </w:p>
          <w:p w14:paraId="6ABBDD2A" w14:textId="77777777" w:rsidR="00984983" w:rsidRPr="007F6E1C" w:rsidRDefault="00984983" w:rsidP="00191DCD">
            <w:pPr>
              <w:pStyle w:val="ae"/>
              <w:numPr>
                <w:ilvl w:val="0"/>
                <w:numId w:val="4"/>
              </w:numPr>
              <w:tabs>
                <w:tab w:val="left" w:pos="554"/>
                <w:tab w:val="left" w:pos="993"/>
                <w:tab w:val="left" w:pos="1134"/>
              </w:tabs>
              <w:spacing w:after="0" w:line="240" w:lineRule="auto"/>
              <w:ind w:left="0" w:firstLine="271"/>
              <w:jc w:val="both"/>
              <w:rPr>
                <w:bCs/>
                <w:sz w:val="24"/>
                <w:szCs w:val="24"/>
              </w:rPr>
            </w:pPr>
            <w:r w:rsidRPr="007F6E1C">
              <w:rPr>
                <w:bCs/>
                <w:sz w:val="24"/>
                <w:szCs w:val="24"/>
              </w:rPr>
              <w:t xml:space="preserve">Значение и роль в оценке эффективности деятельности компании показателей: </w:t>
            </w:r>
            <w:r w:rsidRPr="007F6E1C">
              <w:rPr>
                <w:bCs/>
                <w:i/>
                <w:sz w:val="24"/>
                <w:szCs w:val="24"/>
              </w:rPr>
              <w:t>M/B</w:t>
            </w:r>
            <w:r w:rsidRPr="007F6E1C">
              <w:rPr>
                <w:bCs/>
                <w:sz w:val="24"/>
                <w:szCs w:val="24"/>
              </w:rPr>
              <w:t xml:space="preserve">; </w:t>
            </w:r>
            <w:r w:rsidRPr="007F6E1C">
              <w:rPr>
                <w:bCs/>
                <w:i/>
                <w:sz w:val="24"/>
                <w:szCs w:val="24"/>
              </w:rPr>
              <w:t>ROE,</w:t>
            </w:r>
            <w:r w:rsidRPr="007F6E1C">
              <w:rPr>
                <w:bCs/>
                <w:sz w:val="24"/>
                <w:szCs w:val="24"/>
              </w:rPr>
              <w:t xml:space="preserve"> </w:t>
            </w:r>
            <w:r w:rsidRPr="007F6E1C">
              <w:rPr>
                <w:bCs/>
                <w:i/>
                <w:sz w:val="24"/>
                <w:szCs w:val="24"/>
              </w:rPr>
              <w:t>RONA</w:t>
            </w:r>
            <w:r w:rsidRPr="007F6E1C">
              <w:rPr>
                <w:bCs/>
                <w:sz w:val="24"/>
                <w:szCs w:val="24"/>
              </w:rPr>
              <w:t xml:space="preserve">, </w:t>
            </w:r>
            <w:r w:rsidRPr="007F6E1C">
              <w:rPr>
                <w:bCs/>
                <w:i/>
                <w:sz w:val="24"/>
                <w:szCs w:val="24"/>
              </w:rPr>
              <w:t>СF</w:t>
            </w:r>
            <w:r w:rsidRPr="007F6E1C">
              <w:rPr>
                <w:bCs/>
                <w:sz w:val="24"/>
                <w:szCs w:val="24"/>
              </w:rPr>
              <w:t>.</w:t>
            </w:r>
          </w:p>
          <w:p w14:paraId="4420925D" w14:textId="77777777" w:rsidR="00984983" w:rsidRPr="007F6E1C" w:rsidRDefault="00984983" w:rsidP="00191DCD">
            <w:pPr>
              <w:pStyle w:val="ac"/>
              <w:widowControl w:val="0"/>
              <w:numPr>
                <w:ilvl w:val="0"/>
                <w:numId w:val="4"/>
              </w:numPr>
              <w:tabs>
                <w:tab w:val="left" w:pos="554"/>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Методы экономической добавленной стоимости (</w:t>
            </w:r>
            <w:r w:rsidRPr="007F6E1C">
              <w:rPr>
                <w:rFonts w:ascii="Times New Roman" w:hAnsi="Times New Roman"/>
                <w:i/>
                <w:sz w:val="24"/>
                <w:szCs w:val="24"/>
              </w:rPr>
              <w:t>EVA</w:t>
            </w:r>
            <w:r w:rsidRPr="007F6E1C">
              <w:rPr>
                <w:rFonts w:ascii="Times New Roman" w:hAnsi="Times New Roman"/>
                <w:sz w:val="24"/>
                <w:szCs w:val="24"/>
              </w:rPr>
              <w:t>) и экономической прибыли (</w:t>
            </w:r>
            <w:r w:rsidRPr="007F6E1C">
              <w:rPr>
                <w:rFonts w:ascii="Times New Roman" w:hAnsi="Times New Roman"/>
                <w:i/>
                <w:sz w:val="24"/>
                <w:szCs w:val="24"/>
              </w:rPr>
              <w:t>EP</w:t>
            </w:r>
            <w:r w:rsidRPr="007F6E1C">
              <w:rPr>
                <w:rFonts w:ascii="Times New Roman" w:hAnsi="Times New Roman"/>
                <w:sz w:val="24"/>
                <w:szCs w:val="24"/>
              </w:rPr>
              <w:t xml:space="preserve">). Трудности расчета и недостатки использования </w:t>
            </w:r>
            <w:r w:rsidRPr="007F6E1C">
              <w:rPr>
                <w:rFonts w:ascii="Times New Roman" w:hAnsi="Times New Roman"/>
                <w:i/>
                <w:sz w:val="24"/>
                <w:szCs w:val="24"/>
              </w:rPr>
              <w:t>EVA</w:t>
            </w:r>
            <w:r w:rsidRPr="007F6E1C">
              <w:rPr>
                <w:rFonts w:ascii="Times New Roman" w:hAnsi="Times New Roman"/>
                <w:sz w:val="24"/>
                <w:szCs w:val="24"/>
              </w:rPr>
              <w:t xml:space="preserve"> в управлении эф</w:t>
            </w:r>
            <w:r w:rsidRPr="007F6E1C">
              <w:rPr>
                <w:rFonts w:ascii="Times New Roman" w:hAnsi="Times New Roman"/>
                <w:sz w:val="24"/>
                <w:szCs w:val="24"/>
              </w:rPr>
              <w:lastRenderedPageBreak/>
              <w:t xml:space="preserve">фективностью бизнеса как критерия создания стоимости. </w:t>
            </w:r>
          </w:p>
          <w:p w14:paraId="309BC829" w14:textId="77777777" w:rsidR="00984983" w:rsidRPr="007F6E1C" w:rsidRDefault="00984983" w:rsidP="00191DCD">
            <w:pPr>
              <w:pStyle w:val="ac"/>
              <w:widowControl w:val="0"/>
              <w:numPr>
                <w:ilvl w:val="0"/>
                <w:numId w:val="4"/>
              </w:numPr>
              <w:tabs>
                <w:tab w:val="left" w:pos="554"/>
                <w:tab w:val="left" w:pos="696"/>
                <w:tab w:val="left" w:pos="1134"/>
              </w:tabs>
              <w:autoSpaceDE w:val="0"/>
              <w:autoSpaceDN w:val="0"/>
              <w:adjustRightInd w:val="0"/>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Показатель рыночной добавленной стоимости</w:t>
            </w:r>
            <w:r w:rsidRPr="007F6E1C">
              <w:rPr>
                <w:rFonts w:ascii="Times New Roman" w:hAnsi="Times New Roman"/>
                <w:b/>
                <w:i/>
                <w:sz w:val="24"/>
                <w:szCs w:val="24"/>
              </w:rPr>
              <w:t xml:space="preserve"> </w:t>
            </w:r>
            <w:r w:rsidRPr="007F6E1C">
              <w:rPr>
                <w:rFonts w:ascii="Times New Roman" w:hAnsi="Times New Roman"/>
                <w:sz w:val="24"/>
                <w:szCs w:val="24"/>
              </w:rPr>
              <w:t>(</w:t>
            </w:r>
            <w:r w:rsidRPr="007F6E1C">
              <w:rPr>
                <w:rFonts w:ascii="Times New Roman" w:hAnsi="Times New Roman"/>
                <w:i/>
                <w:sz w:val="24"/>
                <w:szCs w:val="24"/>
              </w:rPr>
              <w:t>MVA</w:t>
            </w:r>
            <w:r w:rsidRPr="007F6E1C">
              <w:rPr>
                <w:rFonts w:ascii="Times New Roman" w:hAnsi="Times New Roman"/>
                <w:sz w:val="24"/>
                <w:szCs w:val="24"/>
              </w:rPr>
              <w:t xml:space="preserve">), как модификация модели </w:t>
            </w:r>
            <w:r w:rsidRPr="007F6E1C">
              <w:rPr>
                <w:rFonts w:ascii="Times New Roman" w:hAnsi="Times New Roman"/>
                <w:i/>
                <w:sz w:val="24"/>
                <w:szCs w:val="24"/>
              </w:rPr>
              <w:t>ЕVA</w:t>
            </w:r>
            <w:r w:rsidRPr="007F6E1C">
              <w:rPr>
                <w:rFonts w:ascii="Times New Roman" w:hAnsi="Times New Roman"/>
                <w:sz w:val="24"/>
                <w:szCs w:val="24"/>
              </w:rPr>
              <w:t>.</w:t>
            </w:r>
          </w:p>
          <w:p w14:paraId="635AA695" w14:textId="77777777" w:rsidR="00984983" w:rsidRPr="007F6E1C" w:rsidRDefault="00984983" w:rsidP="00191DCD">
            <w:pPr>
              <w:pStyle w:val="ac"/>
              <w:widowControl w:val="0"/>
              <w:numPr>
                <w:ilvl w:val="0"/>
                <w:numId w:val="4"/>
              </w:numPr>
              <w:tabs>
                <w:tab w:val="left" w:pos="554"/>
                <w:tab w:val="left" w:pos="696"/>
                <w:tab w:val="left" w:pos="1134"/>
                <w:tab w:val="left" w:pos="1204"/>
                <w:tab w:val="left" w:pos="2753"/>
                <w:tab w:val="left" w:pos="4557"/>
                <w:tab w:val="left" w:pos="6219"/>
                <w:tab w:val="left" w:pos="8155"/>
              </w:tabs>
              <w:autoSpaceDE w:val="0"/>
              <w:autoSpaceDN w:val="0"/>
              <w:adjustRightInd w:val="0"/>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Показатель «акционерная добавленная стоимость (</w:t>
            </w:r>
            <w:r w:rsidRPr="007F6E1C">
              <w:rPr>
                <w:rFonts w:ascii="Times New Roman" w:hAnsi="Times New Roman"/>
                <w:i/>
                <w:sz w:val="24"/>
                <w:szCs w:val="24"/>
              </w:rPr>
              <w:t>SVA</w:t>
            </w:r>
            <w:r w:rsidRPr="007F6E1C">
              <w:rPr>
                <w:rFonts w:ascii="Times New Roman" w:hAnsi="Times New Roman"/>
                <w:sz w:val="24"/>
                <w:szCs w:val="24"/>
              </w:rPr>
              <w:t>), его применение и основные недостатки.</w:t>
            </w:r>
          </w:p>
          <w:p w14:paraId="27B58C3B" w14:textId="77777777" w:rsidR="00984983" w:rsidRPr="007F6E1C" w:rsidRDefault="00984983" w:rsidP="00191DCD">
            <w:pPr>
              <w:pStyle w:val="ac"/>
              <w:widowControl w:val="0"/>
              <w:numPr>
                <w:ilvl w:val="0"/>
                <w:numId w:val="4"/>
              </w:numPr>
              <w:tabs>
                <w:tab w:val="left" w:pos="554"/>
                <w:tab w:val="left" w:pos="696"/>
                <w:tab w:val="left" w:pos="1134"/>
                <w:tab w:val="left" w:pos="1204"/>
                <w:tab w:val="left" w:pos="2753"/>
                <w:tab w:val="left" w:pos="4557"/>
                <w:tab w:val="left" w:pos="6219"/>
                <w:tab w:val="left" w:pos="8155"/>
              </w:tabs>
              <w:autoSpaceDE w:val="0"/>
              <w:autoSpaceDN w:val="0"/>
              <w:adjustRightInd w:val="0"/>
              <w:spacing w:after="0" w:line="240" w:lineRule="auto"/>
              <w:ind w:left="0" w:firstLine="271"/>
              <w:jc w:val="both"/>
              <w:rPr>
                <w:rFonts w:ascii="Times New Roman" w:hAnsi="Times New Roman"/>
                <w:sz w:val="24"/>
                <w:szCs w:val="24"/>
              </w:rPr>
            </w:pPr>
            <w:r w:rsidRPr="007F6E1C">
              <w:rPr>
                <w:rFonts w:ascii="Times New Roman" w:hAnsi="Times New Roman"/>
                <w:sz w:val="24"/>
                <w:szCs w:val="24"/>
              </w:rPr>
              <w:t>Показатель денежный поток отдачи на инвестиции (</w:t>
            </w:r>
            <w:r w:rsidRPr="007F6E1C">
              <w:rPr>
                <w:rFonts w:ascii="Times New Roman" w:hAnsi="Times New Roman"/>
                <w:i/>
                <w:sz w:val="24"/>
                <w:szCs w:val="24"/>
              </w:rPr>
              <w:t>CFRO</w:t>
            </w:r>
            <w:r w:rsidRPr="007F6E1C">
              <w:rPr>
                <w:rFonts w:ascii="Times New Roman" w:hAnsi="Times New Roman"/>
                <w:sz w:val="24"/>
                <w:szCs w:val="24"/>
              </w:rPr>
              <w:t>I), его преимущества и недостатки.</w:t>
            </w:r>
          </w:p>
          <w:p w14:paraId="7AD16EB3" w14:textId="2A12A7E9" w:rsidR="00984983" w:rsidRPr="00B6075D" w:rsidRDefault="00984983" w:rsidP="00011AE0">
            <w:pPr>
              <w:tabs>
                <w:tab w:val="left" w:pos="554"/>
                <w:tab w:val="left" w:pos="993"/>
              </w:tabs>
              <w:spacing w:after="0" w:line="240" w:lineRule="auto"/>
              <w:ind w:firstLine="271"/>
              <w:jc w:val="both"/>
              <w:rPr>
                <w:b/>
                <w:sz w:val="24"/>
                <w:szCs w:val="24"/>
              </w:rPr>
            </w:pPr>
            <w:r w:rsidRPr="007F6E1C">
              <w:rPr>
                <w:sz w:val="24"/>
                <w:szCs w:val="24"/>
              </w:rPr>
              <w:t xml:space="preserve">Рекомендуемые источники из раздела 8: </w:t>
            </w:r>
            <w:r w:rsidR="0069063B" w:rsidRPr="005434D3">
              <w:rPr>
                <w:sz w:val="24"/>
                <w:szCs w:val="24"/>
              </w:rPr>
              <w:t>: 3, 5, 7, 13, 12, 14, 1</w:t>
            </w:r>
            <w:r w:rsidR="0069063B">
              <w:rPr>
                <w:sz w:val="24"/>
                <w:szCs w:val="24"/>
              </w:rPr>
              <w:t>5</w:t>
            </w:r>
            <w:r w:rsidR="0069063B" w:rsidRPr="005434D3">
              <w:rPr>
                <w:sz w:val="24"/>
                <w:szCs w:val="24"/>
              </w:rPr>
              <w:t xml:space="preserve"> и раздела 9: 1 3, 8.</w:t>
            </w:r>
          </w:p>
        </w:tc>
        <w:tc>
          <w:tcPr>
            <w:tcW w:w="2220" w:type="dxa"/>
          </w:tcPr>
          <w:p w14:paraId="4F90BCDE" w14:textId="77777777" w:rsidR="00984983" w:rsidRPr="008E7508" w:rsidRDefault="00984983" w:rsidP="008E7508">
            <w:pPr>
              <w:pStyle w:val="ac"/>
              <w:tabs>
                <w:tab w:val="left" w:pos="325"/>
                <w:tab w:val="left" w:pos="993"/>
                <w:tab w:val="left" w:pos="1134"/>
              </w:tabs>
              <w:spacing w:after="0" w:line="240" w:lineRule="auto"/>
              <w:ind w:left="0"/>
              <w:rPr>
                <w:rFonts w:ascii="Times New Roman" w:hAnsi="Times New Roman"/>
                <w:sz w:val="24"/>
                <w:szCs w:val="24"/>
              </w:rPr>
            </w:pPr>
            <w:r w:rsidRPr="008E7508">
              <w:rPr>
                <w:rFonts w:ascii="Times New Roman" w:hAnsi="Times New Roman"/>
                <w:sz w:val="24"/>
                <w:szCs w:val="24"/>
              </w:rPr>
              <w:lastRenderedPageBreak/>
              <w:t>1. Заслушивание кратких докладов, обсуждение, подведение итогов.</w:t>
            </w:r>
          </w:p>
          <w:p w14:paraId="7EAA6397" w14:textId="77777777" w:rsidR="00984983" w:rsidRPr="008E7508" w:rsidRDefault="00984983" w:rsidP="008E7508">
            <w:pPr>
              <w:tabs>
                <w:tab w:val="left" w:pos="325"/>
                <w:tab w:val="left" w:pos="993"/>
                <w:tab w:val="left" w:pos="1134"/>
              </w:tabs>
              <w:spacing w:after="0" w:line="240" w:lineRule="auto"/>
              <w:rPr>
                <w:sz w:val="24"/>
                <w:szCs w:val="24"/>
              </w:rPr>
            </w:pPr>
            <w:r w:rsidRPr="008E7508">
              <w:rPr>
                <w:sz w:val="24"/>
                <w:szCs w:val="24"/>
              </w:rPr>
              <w:t>2. Выполнение практико-ориентированных расчётных заданий. Обсуждение полученных результатов, подведение итогов.</w:t>
            </w:r>
          </w:p>
          <w:p w14:paraId="69BB9AFA" w14:textId="77777777" w:rsidR="00984983" w:rsidRPr="008E7508" w:rsidRDefault="00984983" w:rsidP="008E7508">
            <w:pPr>
              <w:tabs>
                <w:tab w:val="left" w:pos="325"/>
                <w:tab w:val="left" w:pos="993"/>
                <w:tab w:val="left" w:pos="1134"/>
              </w:tabs>
              <w:spacing w:after="0" w:line="240" w:lineRule="auto"/>
              <w:rPr>
                <w:sz w:val="24"/>
                <w:szCs w:val="24"/>
              </w:rPr>
            </w:pPr>
            <w:r w:rsidRPr="008E7508">
              <w:rPr>
                <w:sz w:val="24"/>
                <w:szCs w:val="24"/>
              </w:rPr>
              <w:t>3. Вопросы для самостоятельной работы (соответствуют вопросам занятия)</w:t>
            </w:r>
          </w:p>
          <w:p w14:paraId="5D35643A" w14:textId="77777777" w:rsidR="00984983" w:rsidRPr="008E7508" w:rsidRDefault="00984983" w:rsidP="006424CC">
            <w:pPr>
              <w:pStyle w:val="ac"/>
              <w:tabs>
                <w:tab w:val="left" w:pos="325"/>
                <w:tab w:val="left" w:pos="993"/>
              </w:tabs>
              <w:spacing w:after="0" w:line="240" w:lineRule="auto"/>
              <w:ind w:left="0"/>
              <w:rPr>
                <w:rFonts w:ascii="Times New Roman" w:hAnsi="Times New Roman"/>
                <w:sz w:val="24"/>
                <w:szCs w:val="24"/>
              </w:rPr>
            </w:pPr>
          </w:p>
        </w:tc>
      </w:tr>
      <w:tr w:rsidR="00B57CA3" w:rsidRPr="0012556B" w14:paraId="4E7A829C" w14:textId="77777777" w:rsidTr="00F62FD1">
        <w:tc>
          <w:tcPr>
            <w:tcW w:w="2139" w:type="dxa"/>
          </w:tcPr>
          <w:p w14:paraId="5B2CF795" w14:textId="77777777" w:rsidR="00B57CA3" w:rsidRPr="0033620E" w:rsidRDefault="00B57CA3" w:rsidP="009D6690">
            <w:pPr>
              <w:spacing w:after="0" w:line="240" w:lineRule="auto"/>
              <w:ind w:firstLine="289"/>
              <w:jc w:val="both"/>
              <w:rPr>
                <w:sz w:val="24"/>
                <w:szCs w:val="24"/>
              </w:rPr>
            </w:pPr>
            <w:r w:rsidRPr="005A688B">
              <w:rPr>
                <w:sz w:val="24"/>
                <w:szCs w:val="24"/>
              </w:rPr>
              <w:t>Анализ бизнеса и оценка стоимости компании в стоимостном управлении ее деятельнос</w:t>
            </w:r>
            <w:r w:rsidR="009D6690">
              <w:rPr>
                <w:sz w:val="24"/>
                <w:szCs w:val="24"/>
              </w:rPr>
              <w:t>т</w:t>
            </w:r>
            <w:r w:rsidRPr="005A688B">
              <w:rPr>
                <w:sz w:val="24"/>
                <w:szCs w:val="24"/>
              </w:rPr>
              <w:t>ью</w:t>
            </w:r>
          </w:p>
        </w:tc>
        <w:tc>
          <w:tcPr>
            <w:tcW w:w="5941" w:type="dxa"/>
          </w:tcPr>
          <w:p w14:paraId="6722EBBD" w14:textId="77777777" w:rsidR="00B57CA3" w:rsidRPr="007E5B5E" w:rsidRDefault="00400FEA" w:rsidP="00191DCD">
            <w:pPr>
              <w:pStyle w:val="ac"/>
              <w:widowControl w:val="0"/>
              <w:numPr>
                <w:ilvl w:val="0"/>
                <w:numId w:val="18"/>
              </w:numPr>
              <w:tabs>
                <w:tab w:val="left" w:pos="554"/>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jc w:val="both"/>
              <w:rPr>
                <w:rFonts w:ascii="Times New Roman" w:hAnsi="Times New Roman"/>
                <w:sz w:val="24"/>
                <w:szCs w:val="24"/>
              </w:rPr>
            </w:pPr>
            <w:r w:rsidRPr="007E5B5E">
              <w:rPr>
                <w:rFonts w:ascii="Times New Roman" w:hAnsi="Times New Roman"/>
                <w:bCs/>
                <w:iCs/>
                <w:sz w:val="24"/>
                <w:szCs w:val="24"/>
              </w:rPr>
              <w:t xml:space="preserve">Организация, методы и источники формирования информационной базы анализа и </w:t>
            </w:r>
            <w:r w:rsidRPr="007E5B5E">
              <w:rPr>
                <w:rFonts w:ascii="Times New Roman" w:hAnsi="Times New Roman"/>
                <w:sz w:val="24"/>
                <w:szCs w:val="24"/>
              </w:rPr>
              <w:t>оценки стоимости компании в стоимостном управлении ее деятельностью</w:t>
            </w:r>
          </w:p>
          <w:p w14:paraId="41BA9EFB" w14:textId="77777777" w:rsidR="00400FEA" w:rsidRPr="007E5B5E" w:rsidRDefault="00400FEA"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Цели, задачи и методы нормализации бухгалтерской отчетности для оценки стоимости компании</w:t>
            </w:r>
          </w:p>
          <w:p w14:paraId="2F71DD8C" w14:textId="77777777" w:rsidR="00780AB6" w:rsidRPr="007E5B5E" w:rsidRDefault="00400FEA" w:rsidP="00191DCD">
            <w:pPr>
              <w:pStyle w:val="ac"/>
              <w:numPr>
                <w:ilvl w:val="0"/>
                <w:numId w:val="18"/>
              </w:numPr>
              <w:tabs>
                <w:tab w:val="left" w:pos="554"/>
                <w:tab w:val="left" w:pos="828"/>
                <w:tab w:val="left" w:pos="1134"/>
              </w:tabs>
              <w:spacing w:after="0" w:line="240" w:lineRule="auto"/>
              <w:ind w:left="0" w:firstLine="402"/>
              <w:rPr>
                <w:rFonts w:ascii="Times New Roman" w:hAnsi="Times New Roman"/>
                <w:bCs/>
                <w:color w:val="000000"/>
                <w:sz w:val="24"/>
                <w:szCs w:val="24"/>
              </w:rPr>
            </w:pPr>
            <w:r w:rsidRPr="007E5B5E">
              <w:rPr>
                <w:rFonts w:ascii="Times New Roman" w:hAnsi="Times New Roman"/>
                <w:bCs/>
                <w:color w:val="000000"/>
                <w:sz w:val="24"/>
                <w:szCs w:val="24"/>
              </w:rPr>
              <w:t>Направления и методы финансового анализа и использование его результатов в процес</w:t>
            </w:r>
            <w:r w:rsidR="00780AB6" w:rsidRPr="007E5B5E">
              <w:rPr>
                <w:rFonts w:ascii="Times New Roman" w:hAnsi="Times New Roman"/>
                <w:bCs/>
                <w:color w:val="000000"/>
                <w:sz w:val="24"/>
                <w:szCs w:val="24"/>
              </w:rPr>
              <w:t>сах</w:t>
            </w:r>
            <w:r w:rsidRPr="007E5B5E">
              <w:rPr>
                <w:rFonts w:ascii="Times New Roman" w:hAnsi="Times New Roman"/>
                <w:bCs/>
                <w:color w:val="000000"/>
                <w:sz w:val="24"/>
                <w:szCs w:val="24"/>
              </w:rPr>
              <w:t xml:space="preserve"> оценки </w:t>
            </w:r>
            <w:r w:rsidR="00780AB6" w:rsidRPr="007E5B5E">
              <w:rPr>
                <w:rFonts w:ascii="Times New Roman" w:hAnsi="Times New Roman"/>
                <w:bCs/>
                <w:color w:val="000000"/>
                <w:sz w:val="24"/>
                <w:szCs w:val="24"/>
              </w:rPr>
              <w:t>и управления стоимостью компании</w:t>
            </w:r>
            <w:r w:rsidRPr="007E5B5E">
              <w:rPr>
                <w:rFonts w:ascii="Times New Roman" w:hAnsi="Times New Roman"/>
                <w:bCs/>
                <w:color w:val="000000"/>
                <w:sz w:val="24"/>
                <w:szCs w:val="24"/>
              </w:rPr>
              <w:t>.</w:t>
            </w:r>
          </w:p>
          <w:p w14:paraId="3E4D1FF2" w14:textId="77777777" w:rsidR="00400FEA" w:rsidRPr="007E5B5E" w:rsidRDefault="00400FEA" w:rsidP="00191DCD">
            <w:pPr>
              <w:pStyle w:val="ac"/>
              <w:numPr>
                <w:ilvl w:val="0"/>
                <w:numId w:val="18"/>
              </w:numPr>
              <w:tabs>
                <w:tab w:val="left" w:pos="554"/>
                <w:tab w:val="left" w:pos="828"/>
                <w:tab w:val="left" w:pos="1134"/>
              </w:tabs>
              <w:spacing w:after="0" w:line="240" w:lineRule="auto"/>
              <w:ind w:left="0" w:firstLine="402"/>
              <w:rPr>
                <w:rFonts w:ascii="Times New Roman" w:hAnsi="Times New Roman"/>
                <w:sz w:val="24"/>
                <w:szCs w:val="24"/>
              </w:rPr>
            </w:pPr>
            <w:r w:rsidRPr="007E5B5E">
              <w:rPr>
                <w:rFonts w:ascii="Times New Roman" w:hAnsi="Times New Roman"/>
                <w:sz w:val="24"/>
                <w:szCs w:val="24"/>
              </w:rPr>
              <w:t>Современные информационные базы данных и программные продукты, используемые в оценке и управлении стоимостью компании.</w:t>
            </w:r>
          </w:p>
          <w:p w14:paraId="2FCF69D2" w14:textId="77777777" w:rsidR="00400FEA" w:rsidRPr="007E5B5E" w:rsidRDefault="00780AB6"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Сущность, содержание и условия применения методологических подходов к оценке бизнеса</w:t>
            </w:r>
          </w:p>
          <w:p w14:paraId="431B6E23" w14:textId="77777777" w:rsidR="00400FEA" w:rsidRPr="007E5B5E" w:rsidRDefault="00780AB6"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Методы дисконтирования денежных потоков и капитализации дохода: сущность, общность, различия и условия применения в оценке стоимости компании</w:t>
            </w:r>
          </w:p>
          <w:p w14:paraId="0E5D0E2F" w14:textId="77777777" w:rsidR="00780AB6" w:rsidRPr="007E5B5E" w:rsidRDefault="00780AB6"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Ставки дисконтирования и капитализации: единство, различия, методы расчета и условия применения.</w:t>
            </w:r>
          </w:p>
          <w:p w14:paraId="22F5CFE8" w14:textId="77777777" w:rsidR="00780AB6" w:rsidRPr="007E5B5E" w:rsidRDefault="00780AB6"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 xml:space="preserve">Систематические </w:t>
            </w:r>
            <w:r w:rsidR="00D6645A" w:rsidRPr="007E5B5E">
              <w:rPr>
                <w:rFonts w:ascii="Times New Roman" w:hAnsi="Times New Roman"/>
                <w:sz w:val="24"/>
                <w:szCs w:val="24"/>
              </w:rPr>
              <w:t xml:space="preserve"> и несистематические риски в расчетах ставки дисконтирования денежных потоков компании</w:t>
            </w:r>
          </w:p>
          <w:p w14:paraId="4B35BEEA" w14:textId="77777777" w:rsidR="00D6645A" w:rsidRPr="007E5B5E" w:rsidRDefault="00D6645A"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bCs/>
                <w:sz w:val="24"/>
                <w:szCs w:val="24"/>
              </w:rPr>
            </w:pPr>
            <w:r w:rsidRPr="007E5B5E">
              <w:rPr>
                <w:rFonts w:ascii="Times New Roman" w:hAnsi="Times New Roman"/>
                <w:bCs/>
                <w:sz w:val="24"/>
                <w:szCs w:val="24"/>
              </w:rPr>
              <w:t>методы расчета и прогнозирования среднегодовой величины дохода</w:t>
            </w:r>
          </w:p>
          <w:p w14:paraId="67E9E35C" w14:textId="77777777" w:rsidR="00D6645A" w:rsidRPr="007E5B5E" w:rsidRDefault="00D6645A"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 xml:space="preserve">Методы анализа, выбора критериев и проведения отбора сопоставимых компаний при использовании метода рынка капиталов </w:t>
            </w:r>
          </w:p>
          <w:p w14:paraId="12C41DC9" w14:textId="77777777" w:rsidR="00D6645A" w:rsidRPr="007E5B5E" w:rsidRDefault="00D6645A"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Понятие, расчет, специфика применения, выбор показателей в числителе и знаменателе мультипликатора</w:t>
            </w:r>
          </w:p>
          <w:p w14:paraId="08B767F0" w14:textId="77777777" w:rsidR="00D6645A" w:rsidRPr="007E5B5E"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Э</w:t>
            </w:r>
            <w:r w:rsidR="00D6645A" w:rsidRPr="007E5B5E">
              <w:rPr>
                <w:rFonts w:ascii="Times New Roman" w:hAnsi="Times New Roman"/>
                <w:sz w:val="24"/>
                <w:szCs w:val="24"/>
              </w:rPr>
              <w:t>кономическое содержание, основные этапы</w:t>
            </w:r>
            <w:r w:rsidRPr="007E5B5E">
              <w:rPr>
                <w:rFonts w:ascii="Times New Roman" w:hAnsi="Times New Roman"/>
                <w:sz w:val="24"/>
                <w:szCs w:val="24"/>
              </w:rPr>
              <w:t xml:space="preserve"> и условия применения метода сделок</w:t>
            </w:r>
          </w:p>
          <w:p w14:paraId="7F1B1356" w14:textId="77777777" w:rsidR="00D6645A" w:rsidRPr="007E5B5E"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Анализ и корректировка стоимости активов и обязательств при использовании метода чистых активов в оценке стоимости компании</w:t>
            </w:r>
          </w:p>
          <w:p w14:paraId="4CC1D070" w14:textId="77777777" w:rsidR="00D6645A" w:rsidRPr="007E5B5E"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Особенности определения рыночной стоимости различных видов активов и обязательств компании</w:t>
            </w:r>
          </w:p>
          <w:p w14:paraId="42663ED1" w14:textId="77777777" w:rsidR="00400FEA" w:rsidRPr="007E5B5E"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sz w:val="24"/>
                <w:szCs w:val="24"/>
              </w:rPr>
            </w:pPr>
            <w:r w:rsidRPr="007E5B5E">
              <w:rPr>
                <w:rFonts w:ascii="Times New Roman" w:hAnsi="Times New Roman"/>
                <w:sz w:val="24"/>
                <w:szCs w:val="24"/>
              </w:rPr>
              <w:t>Сущность, методы расчета и области примене</w:t>
            </w:r>
            <w:r w:rsidRPr="007E5B5E">
              <w:rPr>
                <w:rFonts w:ascii="Times New Roman" w:hAnsi="Times New Roman"/>
                <w:sz w:val="24"/>
                <w:szCs w:val="24"/>
              </w:rPr>
              <w:lastRenderedPageBreak/>
              <w:t>ния премии за контроль и скидки на недостаток контроля и низкий уровень ликвидности бизнеса</w:t>
            </w:r>
          </w:p>
          <w:p w14:paraId="6784A181" w14:textId="77777777" w:rsidR="00400FEA" w:rsidRPr="009D6690" w:rsidRDefault="004C257E" w:rsidP="00191DCD">
            <w:pPr>
              <w:pStyle w:val="ac"/>
              <w:widowControl w:val="0"/>
              <w:numPr>
                <w:ilvl w:val="0"/>
                <w:numId w:val="18"/>
              </w:numPr>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402"/>
              <w:rPr>
                <w:rFonts w:ascii="Times New Roman" w:hAnsi="Times New Roman"/>
                <w:bCs/>
                <w:iCs/>
                <w:sz w:val="24"/>
                <w:szCs w:val="24"/>
              </w:rPr>
            </w:pPr>
            <w:r w:rsidRPr="007E5B5E">
              <w:rPr>
                <w:rFonts w:ascii="Times New Roman" w:hAnsi="Times New Roman"/>
                <w:sz w:val="24"/>
                <w:szCs w:val="24"/>
              </w:rPr>
              <w:t xml:space="preserve">Методы </w:t>
            </w:r>
            <w:r w:rsidR="009D6690" w:rsidRPr="007E5B5E">
              <w:rPr>
                <w:rFonts w:ascii="Times New Roman" w:hAnsi="Times New Roman"/>
                <w:sz w:val="24"/>
                <w:szCs w:val="24"/>
              </w:rPr>
              <w:t>обобщения результатов (получения конечного значения показателя стоимости), полученных в процессе применения различных методов оценки стоимости компании.</w:t>
            </w:r>
          </w:p>
          <w:p w14:paraId="6634B9F0" w14:textId="173BD1E3" w:rsidR="009D6690" w:rsidRPr="009D6690" w:rsidRDefault="009D6690" w:rsidP="00011AE0">
            <w:pPr>
              <w:pStyle w:val="ac"/>
              <w:widowControl w:val="0"/>
              <w:tabs>
                <w:tab w:val="left" w:pos="554"/>
                <w:tab w:val="left" w:pos="828"/>
                <w:tab w:val="left" w:pos="993"/>
                <w:tab w:val="left" w:pos="1134"/>
                <w:tab w:val="left" w:pos="2746"/>
                <w:tab w:val="left" w:pos="3689"/>
                <w:tab w:val="left" w:pos="4932"/>
                <w:tab w:val="left" w:pos="6213"/>
                <w:tab w:val="left" w:pos="7988"/>
              </w:tabs>
              <w:autoSpaceDE w:val="0"/>
              <w:autoSpaceDN w:val="0"/>
              <w:adjustRightInd w:val="0"/>
              <w:spacing w:after="0" w:line="240" w:lineRule="auto"/>
              <w:ind w:left="371"/>
              <w:rPr>
                <w:rFonts w:ascii="Times New Roman" w:hAnsi="Times New Roman"/>
                <w:bCs/>
                <w:iCs/>
                <w:sz w:val="24"/>
                <w:szCs w:val="24"/>
              </w:rPr>
            </w:pPr>
            <w:r w:rsidRPr="009D6690">
              <w:rPr>
                <w:rFonts w:ascii="Times New Roman" w:hAnsi="Times New Roman"/>
                <w:sz w:val="24"/>
                <w:szCs w:val="24"/>
              </w:rPr>
              <w:t xml:space="preserve">Рекомендуемые источники из раздела 8: </w:t>
            </w:r>
            <w:r w:rsidR="0069063B" w:rsidRPr="009D6690">
              <w:rPr>
                <w:rFonts w:ascii="Times New Roman" w:hAnsi="Times New Roman"/>
                <w:sz w:val="24"/>
                <w:szCs w:val="24"/>
              </w:rPr>
              <w:t>3, 5, 7, 1</w:t>
            </w:r>
            <w:r w:rsidR="0069063B" w:rsidRPr="00011AE0">
              <w:rPr>
                <w:rFonts w:ascii="Times New Roman" w:hAnsi="Times New Roman"/>
                <w:sz w:val="24"/>
                <w:szCs w:val="24"/>
              </w:rPr>
              <w:t>2</w:t>
            </w:r>
            <w:r w:rsidR="0069063B" w:rsidRPr="009D6690">
              <w:rPr>
                <w:rFonts w:ascii="Times New Roman" w:hAnsi="Times New Roman"/>
                <w:sz w:val="24"/>
                <w:szCs w:val="24"/>
              </w:rPr>
              <w:t>, 1</w:t>
            </w:r>
            <w:r w:rsidR="0069063B" w:rsidRPr="00011AE0">
              <w:rPr>
                <w:rFonts w:ascii="Times New Roman" w:hAnsi="Times New Roman"/>
                <w:sz w:val="24"/>
                <w:szCs w:val="24"/>
              </w:rPr>
              <w:t>3</w:t>
            </w:r>
            <w:r w:rsidR="0069063B" w:rsidRPr="009D6690">
              <w:rPr>
                <w:rFonts w:ascii="Times New Roman" w:hAnsi="Times New Roman"/>
                <w:sz w:val="24"/>
                <w:szCs w:val="24"/>
              </w:rPr>
              <w:t xml:space="preserve">, 14, </w:t>
            </w:r>
            <w:r w:rsidR="0069063B">
              <w:rPr>
                <w:rFonts w:ascii="Times New Roman" w:hAnsi="Times New Roman"/>
                <w:sz w:val="24"/>
                <w:szCs w:val="24"/>
              </w:rPr>
              <w:t>16</w:t>
            </w:r>
            <w:r w:rsidR="00F62FD1">
              <w:rPr>
                <w:rFonts w:ascii="Times New Roman" w:hAnsi="Times New Roman"/>
                <w:sz w:val="24"/>
                <w:szCs w:val="24"/>
              </w:rPr>
              <w:t>, 17</w:t>
            </w:r>
            <w:r w:rsidR="0069063B" w:rsidRPr="009D6690">
              <w:rPr>
                <w:rFonts w:ascii="Times New Roman" w:hAnsi="Times New Roman"/>
                <w:sz w:val="24"/>
                <w:szCs w:val="24"/>
              </w:rPr>
              <w:t xml:space="preserve"> и раздела 9: 1 3, 8.</w:t>
            </w:r>
          </w:p>
        </w:tc>
        <w:tc>
          <w:tcPr>
            <w:tcW w:w="2220" w:type="dxa"/>
          </w:tcPr>
          <w:p w14:paraId="0FCE117E" w14:textId="77777777" w:rsidR="00ED19AE" w:rsidRPr="008E7508" w:rsidRDefault="00ED19AE" w:rsidP="00ED19AE">
            <w:pPr>
              <w:pStyle w:val="ac"/>
              <w:tabs>
                <w:tab w:val="left" w:pos="325"/>
                <w:tab w:val="left" w:pos="993"/>
                <w:tab w:val="left" w:pos="1134"/>
              </w:tabs>
              <w:spacing w:after="0" w:line="240" w:lineRule="auto"/>
              <w:ind w:left="0"/>
              <w:rPr>
                <w:rFonts w:ascii="Times New Roman" w:hAnsi="Times New Roman"/>
                <w:sz w:val="24"/>
                <w:szCs w:val="24"/>
              </w:rPr>
            </w:pPr>
            <w:r w:rsidRPr="008E7508">
              <w:rPr>
                <w:rFonts w:ascii="Times New Roman" w:hAnsi="Times New Roman"/>
                <w:sz w:val="24"/>
                <w:szCs w:val="24"/>
              </w:rPr>
              <w:lastRenderedPageBreak/>
              <w:t>1. Заслушивание кратких докладов, обсуждение, подведение итогов.</w:t>
            </w:r>
          </w:p>
          <w:p w14:paraId="6F81D86D" w14:textId="77777777" w:rsidR="00ED19AE" w:rsidRPr="008E7508" w:rsidRDefault="00ED19AE" w:rsidP="00ED19AE">
            <w:pPr>
              <w:tabs>
                <w:tab w:val="left" w:pos="325"/>
                <w:tab w:val="left" w:pos="993"/>
                <w:tab w:val="left" w:pos="1134"/>
              </w:tabs>
              <w:spacing w:after="0" w:line="240" w:lineRule="auto"/>
              <w:rPr>
                <w:sz w:val="24"/>
                <w:szCs w:val="24"/>
              </w:rPr>
            </w:pPr>
            <w:r w:rsidRPr="008E7508">
              <w:rPr>
                <w:sz w:val="24"/>
                <w:szCs w:val="24"/>
              </w:rPr>
              <w:t>2. Выполнение практико-ориентированных расчётных заданий. Обсуждение полученных результатов, подведение итогов.</w:t>
            </w:r>
          </w:p>
          <w:p w14:paraId="6358BCA4" w14:textId="77777777" w:rsidR="00ED19AE" w:rsidRPr="008E7508" w:rsidRDefault="00ED19AE" w:rsidP="00ED19AE">
            <w:pPr>
              <w:tabs>
                <w:tab w:val="left" w:pos="325"/>
                <w:tab w:val="left" w:pos="993"/>
                <w:tab w:val="left" w:pos="1134"/>
              </w:tabs>
              <w:spacing w:after="0" w:line="240" w:lineRule="auto"/>
              <w:rPr>
                <w:sz w:val="24"/>
                <w:szCs w:val="24"/>
              </w:rPr>
            </w:pPr>
            <w:r w:rsidRPr="008E7508">
              <w:rPr>
                <w:sz w:val="24"/>
                <w:szCs w:val="24"/>
              </w:rPr>
              <w:t>3. Вопросы для самостоятельной работы (соответствуют вопросам занятия)</w:t>
            </w:r>
          </w:p>
          <w:p w14:paraId="5E49C0E9" w14:textId="77777777" w:rsidR="00B57CA3" w:rsidRPr="008E7508" w:rsidRDefault="00B57CA3" w:rsidP="00ED19AE">
            <w:pPr>
              <w:pStyle w:val="ac"/>
              <w:tabs>
                <w:tab w:val="left" w:pos="325"/>
                <w:tab w:val="left" w:pos="993"/>
                <w:tab w:val="left" w:pos="1134"/>
              </w:tabs>
              <w:spacing w:after="0" w:line="240" w:lineRule="auto"/>
              <w:ind w:left="0"/>
              <w:rPr>
                <w:rFonts w:ascii="Times New Roman" w:hAnsi="Times New Roman"/>
                <w:sz w:val="24"/>
                <w:szCs w:val="24"/>
              </w:rPr>
            </w:pPr>
          </w:p>
        </w:tc>
      </w:tr>
      <w:tr w:rsidR="00984983" w:rsidRPr="0012556B" w14:paraId="049F535B" w14:textId="77777777" w:rsidTr="00F62FD1">
        <w:tc>
          <w:tcPr>
            <w:tcW w:w="2139" w:type="dxa"/>
          </w:tcPr>
          <w:p w14:paraId="4CF17DF4" w14:textId="77777777" w:rsidR="00984983" w:rsidRPr="001E437E" w:rsidRDefault="00984983" w:rsidP="00984983">
            <w:pPr>
              <w:widowControl w:val="0"/>
              <w:autoSpaceDE w:val="0"/>
              <w:autoSpaceDN w:val="0"/>
              <w:adjustRightInd w:val="0"/>
              <w:spacing w:after="0" w:line="240" w:lineRule="auto"/>
              <w:ind w:firstLine="289"/>
              <w:jc w:val="both"/>
              <w:rPr>
                <w:sz w:val="24"/>
                <w:szCs w:val="24"/>
              </w:rPr>
            </w:pPr>
            <w:r w:rsidRPr="0033620E">
              <w:rPr>
                <w:sz w:val="24"/>
                <w:szCs w:val="24"/>
              </w:rPr>
              <w:t>Система и процесс управления компанией на основе оценки и мониторинга стоимости бизнеса</w:t>
            </w:r>
          </w:p>
        </w:tc>
        <w:tc>
          <w:tcPr>
            <w:tcW w:w="5941" w:type="dxa"/>
          </w:tcPr>
          <w:p w14:paraId="6779C6F7"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bCs/>
                <w:iCs/>
                <w:sz w:val="24"/>
                <w:szCs w:val="24"/>
              </w:rPr>
              <w:t>Элемен</w:t>
            </w:r>
            <w:r w:rsidRPr="00802C84">
              <w:rPr>
                <w:rFonts w:ascii="Times New Roman" w:hAnsi="Times New Roman"/>
                <w:bCs/>
                <w:iCs/>
                <w:spacing w:val="4"/>
                <w:sz w:val="24"/>
                <w:szCs w:val="24"/>
              </w:rPr>
              <w:t>ты</w:t>
            </w:r>
            <w:r w:rsidRPr="00802C84">
              <w:rPr>
                <w:rFonts w:ascii="Times New Roman" w:hAnsi="Times New Roman"/>
                <w:spacing w:val="46"/>
                <w:sz w:val="24"/>
                <w:szCs w:val="24"/>
              </w:rPr>
              <w:t xml:space="preserve"> </w:t>
            </w:r>
            <w:r w:rsidRPr="00802C84">
              <w:rPr>
                <w:rFonts w:ascii="Times New Roman" w:hAnsi="Times New Roman"/>
                <w:bCs/>
                <w:iCs/>
                <w:sz w:val="24"/>
                <w:szCs w:val="24"/>
              </w:rPr>
              <w:t>сис</w:t>
            </w:r>
            <w:r w:rsidRPr="00802C84">
              <w:rPr>
                <w:rFonts w:ascii="Times New Roman" w:hAnsi="Times New Roman"/>
                <w:bCs/>
                <w:iCs/>
                <w:spacing w:val="3"/>
                <w:sz w:val="24"/>
                <w:szCs w:val="24"/>
              </w:rPr>
              <w:t>т</w:t>
            </w:r>
            <w:r w:rsidRPr="00802C84">
              <w:rPr>
                <w:rFonts w:ascii="Times New Roman" w:hAnsi="Times New Roman"/>
                <w:bCs/>
                <w:iCs/>
                <w:sz w:val="24"/>
                <w:szCs w:val="24"/>
              </w:rPr>
              <w:t>ем</w:t>
            </w:r>
            <w:r w:rsidRPr="00802C84">
              <w:rPr>
                <w:rFonts w:ascii="Times New Roman" w:hAnsi="Times New Roman"/>
                <w:bCs/>
                <w:iCs/>
                <w:spacing w:val="-1"/>
                <w:sz w:val="24"/>
                <w:szCs w:val="24"/>
              </w:rPr>
              <w:t>ы</w:t>
            </w:r>
            <w:r w:rsidRPr="00802C84">
              <w:rPr>
                <w:rFonts w:ascii="Times New Roman" w:hAnsi="Times New Roman"/>
                <w:spacing w:val="47"/>
                <w:sz w:val="24"/>
                <w:szCs w:val="24"/>
              </w:rPr>
              <w:t xml:space="preserve"> </w:t>
            </w:r>
            <w:r w:rsidRPr="00802C84">
              <w:rPr>
                <w:rFonts w:ascii="Times New Roman" w:hAnsi="Times New Roman"/>
                <w:bCs/>
                <w:iCs/>
                <w:sz w:val="24"/>
                <w:szCs w:val="24"/>
              </w:rPr>
              <w:t>упр</w:t>
            </w:r>
            <w:r w:rsidRPr="00802C84">
              <w:rPr>
                <w:rFonts w:ascii="Times New Roman" w:hAnsi="Times New Roman"/>
                <w:bCs/>
                <w:iCs/>
                <w:spacing w:val="-1"/>
                <w:sz w:val="24"/>
                <w:szCs w:val="24"/>
              </w:rPr>
              <w:t>а</w:t>
            </w:r>
            <w:r w:rsidRPr="00802C84">
              <w:rPr>
                <w:rFonts w:ascii="Times New Roman" w:hAnsi="Times New Roman"/>
                <w:bCs/>
                <w:iCs/>
                <w:sz w:val="24"/>
                <w:szCs w:val="24"/>
              </w:rPr>
              <w:t>в</w:t>
            </w:r>
            <w:r w:rsidRPr="00802C84">
              <w:rPr>
                <w:rFonts w:ascii="Times New Roman" w:hAnsi="Times New Roman"/>
                <w:bCs/>
                <w:iCs/>
                <w:spacing w:val="-2"/>
                <w:sz w:val="24"/>
                <w:szCs w:val="24"/>
              </w:rPr>
              <w:t>л</w:t>
            </w:r>
            <w:r w:rsidRPr="00802C84">
              <w:rPr>
                <w:rFonts w:ascii="Times New Roman" w:hAnsi="Times New Roman"/>
                <w:bCs/>
                <w:iCs/>
                <w:sz w:val="24"/>
                <w:szCs w:val="24"/>
              </w:rPr>
              <w:t>е</w:t>
            </w:r>
            <w:r w:rsidRPr="00802C84">
              <w:rPr>
                <w:rFonts w:ascii="Times New Roman" w:hAnsi="Times New Roman"/>
                <w:bCs/>
                <w:iCs/>
                <w:spacing w:val="1"/>
                <w:sz w:val="24"/>
                <w:szCs w:val="24"/>
              </w:rPr>
              <w:t>ни</w:t>
            </w:r>
            <w:r w:rsidRPr="00802C84">
              <w:rPr>
                <w:rFonts w:ascii="Times New Roman" w:hAnsi="Times New Roman"/>
                <w:bCs/>
                <w:iCs/>
                <w:sz w:val="24"/>
                <w:szCs w:val="24"/>
              </w:rPr>
              <w:t>я</w:t>
            </w:r>
            <w:r w:rsidRPr="00802C84">
              <w:rPr>
                <w:rFonts w:ascii="Times New Roman" w:hAnsi="Times New Roman"/>
                <w:spacing w:val="48"/>
                <w:sz w:val="24"/>
                <w:szCs w:val="24"/>
              </w:rPr>
              <w:t xml:space="preserve"> </w:t>
            </w:r>
            <w:r w:rsidRPr="00802C84">
              <w:rPr>
                <w:rFonts w:ascii="Times New Roman" w:hAnsi="Times New Roman"/>
                <w:bCs/>
                <w:iCs/>
                <w:spacing w:val="-2"/>
                <w:sz w:val="24"/>
                <w:szCs w:val="24"/>
              </w:rPr>
              <w:t>с</w:t>
            </w:r>
            <w:r w:rsidRPr="00802C84">
              <w:rPr>
                <w:rFonts w:ascii="Times New Roman" w:hAnsi="Times New Roman"/>
                <w:bCs/>
                <w:iCs/>
                <w:spacing w:val="3"/>
                <w:sz w:val="24"/>
                <w:szCs w:val="24"/>
              </w:rPr>
              <w:t>т</w:t>
            </w:r>
            <w:r w:rsidRPr="00802C84">
              <w:rPr>
                <w:rFonts w:ascii="Times New Roman" w:hAnsi="Times New Roman"/>
                <w:bCs/>
                <w:iCs/>
                <w:sz w:val="24"/>
                <w:szCs w:val="24"/>
              </w:rPr>
              <w:t>оим</w:t>
            </w:r>
            <w:r w:rsidRPr="00802C84">
              <w:rPr>
                <w:rFonts w:ascii="Times New Roman" w:hAnsi="Times New Roman"/>
                <w:bCs/>
                <w:iCs/>
                <w:spacing w:val="-1"/>
                <w:sz w:val="24"/>
                <w:szCs w:val="24"/>
              </w:rPr>
              <w:t>о</w:t>
            </w:r>
            <w:r w:rsidRPr="00802C84">
              <w:rPr>
                <w:rFonts w:ascii="Times New Roman" w:hAnsi="Times New Roman"/>
                <w:bCs/>
                <w:iCs/>
                <w:sz w:val="24"/>
                <w:szCs w:val="24"/>
              </w:rPr>
              <w:t>с</w:t>
            </w:r>
            <w:r w:rsidRPr="00802C84">
              <w:rPr>
                <w:rFonts w:ascii="Times New Roman" w:hAnsi="Times New Roman"/>
                <w:bCs/>
                <w:iCs/>
                <w:spacing w:val="3"/>
                <w:sz w:val="24"/>
                <w:szCs w:val="24"/>
              </w:rPr>
              <w:t>т</w:t>
            </w:r>
            <w:r w:rsidRPr="00802C84">
              <w:rPr>
                <w:rFonts w:ascii="Times New Roman" w:hAnsi="Times New Roman"/>
                <w:bCs/>
                <w:iCs/>
                <w:sz w:val="24"/>
                <w:szCs w:val="24"/>
              </w:rPr>
              <w:t>ь</w:t>
            </w:r>
            <w:r w:rsidRPr="00802C84">
              <w:rPr>
                <w:rFonts w:ascii="Times New Roman" w:hAnsi="Times New Roman"/>
                <w:bCs/>
                <w:iCs/>
                <w:spacing w:val="-1"/>
                <w:sz w:val="24"/>
                <w:szCs w:val="24"/>
              </w:rPr>
              <w:t xml:space="preserve">ю: </w:t>
            </w:r>
            <w:r w:rsidRPr="00802C84">
              <w:rPr>
                <w:rFonts w:ascii="Times New Roman" w:hAnsi="Times New Roman"/>
                <w:sz w:val="24"/>
                <w:szCs w:val="24"/>
              </w:rPr>
              <w:t>и</w:t>
            </w:r>
            <w:r w:rsidRPr="00802C84">
              <w:rPr>
                <w:rFonts w:ascii="Times New Roman" w:hAnsi="Times New Roman"/>
                <w:spacing w:val="-1"/>
                <w:sz w:val="24"/>
                <w:szCs w:val="24"/>
              </w:rPr>
              <w:t>н</w:t>
            </w:r>
            <w:r w:rsidRPr="00802C84">
              <w:rPr>
                <w:rFonts w:ascii="Times New Roman" w:hAnsi="Times New Roman"/>
                <w:sz w:val="24"/>
                <w:szCs w:val="24"/>
              </w:rPr>
              <w:t>ст</w:t>
            </w:r>
            <w:r w:rsidRPr="00802C84">
              <w:rPr>
                <w:rFonts w:ascii="Times New Roman" w:hAnsi="Times New Roman"/>
                <w:spacing w:val="3"/>
                <w:sz w:val="24"/>
                <w:szCs w:val="24"/>
              </w:rPr>
              <w:t>р</w:t>
            </w:r>
            <w:r w:rsidRPr="00802C84">
              <w:rPr>
                <w:rFonts w:ascii="Times New Roman" w:hAnsi="Times New Roman"/>
                <w:spacing w:val="-4"/>
                <w:sz w:val="24"/>
                <w:szCs w:val="24"/>
              </w:rPr>
              <w:t>у</w:t>
            </w:r>
            <w:r w:rsidRPr="00802C84">
              <w:rPr>
                <w:rFonts w:ascii="Times New Roman" w:hAnsi="Times New Roman"/>
                <w:spacing w:val="-2"/>
                <w:sz w:val="24"/>
                <w:szCs w:val="24"/>
              </w:rPr>
              <w:t>м</w:t>
            </w:r>
            <w:r w:rsidRPr="00802C84">
              <w:rPr>
                <w:rFonts w:ascii="Times New Roman" w:hAnsi="Times New Roman"/>
                <w:sz w:val="24"/>
                <w:szCs w:val="24"/>
              </w:rPr>
              <w:t>е</w:t>
            </w:r>
            <w:r w:rsidRPr="00802C84">
              <w:rPr>
                <w:rFonts w:ascii="Times New Roman" w:hAnsi="Times New Roman"/>
                <w:spacing w:val="2"/>
                <w:sz w:val="24"/>
                <w:szCs w:val="24"/>
              </w:rPr>
              <w:t>н</w:t>
            </w:r>
            <w:r w:rsidRPr="00802C84">
              <w:rPr>
                <w:rFonts w:ascii="Times New Roman" w:hAnsi="Times New Roman"/>
                <w:sz w:val="24"/>
                <w:szCs w:val="24"/>
              </w:rPr>
              <w:t xml:space="preserve">ты (методы); </w:t>
            </w:r>
            <w:r w:rsidRPr="00802C84">
              <w:rPr>
                <w:rFonts w:ascii="Times New Roman" w:hAnsi="Times New Roman"/>
                <w:spacing w:val="1"/>
                <w:sz w:val="24"/>
                <w:szCs w:val="24"/>
              </w:rPr>
              <w:t>р</w:t>
            </w:r>
            <w:r w:rsidRPr="00802C84">
              <w:rPr>
                <w:rFonts w:ascii="Times New Roman" w:hAnsi="Times New Roman"/>
                <w:spacing w:val="-5"/>
                <w:sz w:val="24"/>
                <w:szCs w:val="24"/>
              </w:rPr>
              <w:t>у</w:t>
            </w:r>
            <w:r w:rsidRPr="00802C84">
              <w:rPr>
                <w:rFonts w:ascii="Times New Roman" w:hAnsi="Times New Roman"/>
                <w:sz w:val="24"/>
                <w:szCs w:val="24"/>
              </w:rPr>
              <w:t>ков</w:t>
            </w:r>
            <w:r w:rsidRPr="00802C84">
              <w:rPr>
                <w:rFonts w:ascii="Times New Roman" w:hAnsi="Times New Roman"/>
                <w:spacing w:val="1"/>
                <w:sz w:val="24"/>
                <w:szCs w:val="24"/>
              </w:rPr>
              <w:t>о</w:t>
            </w:r>
            <w:r w:rsidRPr="00802C84">
              <w:rPr>
                <w:rFonts w:ascii="Times New Roman" w:hAnsi="Times New Roman"/>
                <w:sz w:val="24"/>
                <w:szCs w:val="24"/>
              </w:rPr>
              <w:t>дств</w:t>
            </w:r>
            <w:r w:rsidRPr="00802C84">
              <w:rPr>
                <w:rFonts w:ascii="Times New Roman" w:hAnsi="Times New Roman"/>
                <w:spacing w:val="-1"/>
                <w:sz w:val="24"/>
                <w:szCs w:val="24"/>
              </w:rPr>
              <w:t xml:space="preserve">о </w:t>
            </w:r>
            <w:r w:rsidRPr="00802C84">
              <w:rPr>
                <w:rFonts w:ascii="Times New Roman" w:hAnsi="Times New Roman"/>
                <w:sz w:val="24"/>
                <w:szCs w:val="24"/>
              </w:rPr>
              <w:t>и п</w:t>
            </w:r>
            <w:r w:rsidRPr="00802C84">
              <w:rPr>
                <w:rFonts w:ascii="Times New Roman" w:hAnsi="Times New Roman"/>
                <w:spacing w:val="2"/>
                <w:sz w:val="24"/>
                <w:szCs w:val="24"/>
              </w:rPr>
              <w:t>е</w:t>
            </w:r>
            <w:r w:rsidRPr="00802C84">
              <w:rPr>
                <w:rFonts w:ascii="Times New Roman" w:hAnsi="Times New Roman"/>
                <w:sz w:val="24"/>
                <w:szCs w:val="24"/>
              </w:rPr>
              <w:t>рс</w:t>
            </w:r>
            <w:r w:rsidRPr="00802C84">
              <w:rPr>
                <w:rFonts w:ascii="Times New Roman" w:hAnsi="Times New Roman"/>
                <w:spacing w:val="-1"/>
                <w:sz w:val="24"/>
                <w:szCs w:val="24"/>
              </w:rPr>
              <w:t>о</w:t>
            </w:r>
            <w:r w:rsidRPr="00802C84">
              <w:rPr>
                <w:rFonts w:ascii="Times New Roman" w:hAnsi="Times New Roman"/>
                <w:sz w:val="24"/>
                <w:szCs w:val="24"/>
              </w:rPr>
              <w:t>на</w:t>
            </w:r>
            <w:r w:rsidRPr="00802C84">
              <w:rPr>
                <w:rFonts w:ascii="Times New Roman" w:hAnsi="Times New Roman"/>
                <w:spacing w:val="-1"/>
                <w:sz w:val="24"/>
                <w:szCs w:val="24"/>
              </w:rPr>
              <w:t>л</w:t>
            </w:r>
            <w:r w:rsidRPr="00802C84">
              <w:rPr>
                <w:rFonts w:ascii="Times New Roman" w:hAnsi="Times New Roman"/>
                <w:sz w:val="24"/>
                <w:szCs w:val="24"/>
              </w:rPr>
              <w:t>; с</w:t>
            </w:r>
            <w:r w:rsidRPr="00802C84">
              <w:rPr>
                <w:rFonts w:ascii="Times New Roman" w:hAnsi="Times New Roman"/>
                <w:spacing w:val="-1"/>
                <w:sz w:val="24"/>
                <w:szCs w:val="24"/>
              </w:rPr>
              <w:t>и</w:t>
            </w:r>
            <w:r w:rsidRPr="00802C84">
              <w:rPr>
                <w:rFonts w:ascii="Times New Roman" w:hAnsi="Times New Roman"/>
                <w:sz w:val="24"/>
                <w:szCs w:val="24"/>
              </w:rPr>
              <w:t>ст</w:t>
            </w:r>
            <w:r w:rsidRPr="00802C84">
              <w:rPr>
                <w:rFonts w:ascii="Times New Roman" w:hAnsi="Times New Roman"/>
                <w:spacing w:val="-1"/>
                <w:sz w:val="24"/>
                <w:szCs w:val="24"/>
              </w:rPr>
              <w:t>е</w:t>
            </w:r>
            <w:r w:rsidRPr="00802C84">
              <w:rPr>
                <w:rFonts w:ascii="Times New Roman" w:hAnsi="Times New Roman"/>
                <w:sz w:val="24"/>
                <w:szCs w:val="24"/>
              </w:rPr>
              <w:t>ма</w:t>
            </w:r>
            <w:r w:rsidRPr="00802C84">
              <w:rPr>
                <w:rFonts w:ascii="Times New Roman" w:hAnsi="Times New Roman"/>
                <w:spacing w:val="26"/>
                <w:sz w:val="24"/>
                <w:szCs w:val="24"/>
              </w:rPr>
              <w:t xml:space="preserve"> </w:t>
            </w:r>
            <w:r w:rsidRPr="00802C84">
              <w:rPr>
                <w:rFonts w:ascii="Times New Roman" w:hAnsi="Times New Roman"/>
                <w:sz w:val="24"/>
                <w:szCs w:val="24"/>
              </w:rPr>
              <w:t>возна</w:t>
            </w:r>
            <w:r w:rsidRPr="00802C84">
              <w:rPr>
                <w:rFonts w:ascii="Times New Roman" w:hAnsi="Times New Roman"/>
                <w:spacing w:val="1"/>
                <w:sz w:val="24"/>
                <w:szCs w:val="24"/>
              </w:rPr>
              <w:t>г</w:t>
            </w:r>
            <w:r w:rsidRPr="00802C84">
              <w:rPr>
                <w:rFonts w:ascii="Times New Roman" w:hAnsi="Times New Roman"/>
                <w:sz w:val="24"/>
                <w:szCs w:val="24"/>
              </w:rPr>
              <w:t>ра</w:t>
            </w:r>
            <w:r w:rsidRPr="00802C84">
              <w:rPr>
                <w:rFonts w:ascii="Times New Roman" w:hAnsi="Times New Roman"/>
                <w:spacing w:val="-1"/>
                <w:sz w:val="24"/>
                <w:szCs w:val="24"/>
              </w:rPr>
              <w:t>ж</w:t>
            </w:r>
            <w:r w:rsidRPr="00802C84">
              <w:rPr>
                <w:rFonts w:ascii="Times New Roman" w:hAnsi="Times New Roman"/>
                <w:sz w:val="24"/>
                <w:szCs w:val="24"/>
              </w:rPr>
              <w:t>д</w:t>
            </w:r>
            <w:r w:rsidRPr="00802C84">
              <w:rPr>
                <w:rFonts w:ascii="Times New Roman" w:hAnsi="Times New Roman"/>
                <w:spacing w:val="2"/>
                <w:sz w:val="24"/>
                <w:szCs w:val="24"/>
              </w:rPr>
              <w:t>е</w:t>
            </w:r>
            <w:r w:rsidRPr="00802C84">
              <w:rPr>
                <w:rFonts w:ascii="Times New Roman" w:hAnsi="Times New Roman"/>
                <w:sz w:val="24"/>
                <w:szCs w:val="24"/>
              </w:rPr>
              <w:t>ния,</w:t>
            </w:r>
            <w:r w:rsidRPr="00802C84">
              <w:rPr>
                <w:rFonts w:ascii="Times New Roman" w:hAnsi="Times New Roman"/>
                <w:spacing w:val="-1"/>
                <w:sz w:val="24"/>
                <w:szCs w:val="24"/>
              </w:rPr>
              <w:t xml:space="preserve">; </w:t>
            </w:r>
            <w:r w:rsidRPr="00802C84">
              <w:rPr>
                <w:rFonts w:ascii="Times New Roman" w:hAnsi="Times New Roman"/>
                <w:sz w:val="24"/>
                <w:szCs w:val="24"/>
              </w:rPr>
              <w:t>п</w:t>
            </w:r>
            <w:r w:rsidRPr="00802C84">
              <w:rPr>
                <w:rFonts w:ascii="Times New Roman" w:hAnsi="Times New Roman"/>
                <w:spacing w:val="2"/>
                <w:sz w:val="24"/>
                <w:szCs w:val="24"/>
              </w:rPr>
              <w:t>р</w:t>
            </w:r>
            <w:r w:rsidRPr="00802C84">
              <w:rPr>
                <w:rFonts w:ascii="Times New Roman" w:hAnsi="Times New Roman"/>
                <w:sz w:val="24"/>
                <w:szCs w:val="24"/>
              </w:rPr>
              <w:t>оц</w:t>
            </w:r>
            <w:r w:rsidRPr="00802C84">
              <w:rPr>
                <w:rFonts w:ascii="Times New Roman" w:hAnsi="Times New Roman"/>
                <w:spacing w:val="-1"/>
                <w:sz w:val="24"/>
                <w:szCs w:val="24"/>
              </w:rPr>
              <w:t>е</w:t>
            </w:r>
            <w:r w:rsidRPr="00802C84">
              <w:rPr>
                <w:rFonts w:ascii="Times New Roman" w:hAnsi="Times New Roman"/>
                <w:sz w:val="24"/>
                <w:szCs w:val="24"/>
              </w:rPr>
              <w:t>с</w:t>
            </w:r>
            <w:r w:rsidRPr="00802C84">
              <w:rPr>
                <w:rFonts w:ascii="Times New Roman" w:hAnsi="Times New Roman"/>
                <w:spacing w:val="2"/>
                <w:sz w:val="24"/>
                <w:szCs w:val="24"/>
              </w:rPr>
              <w:t>с</w:t>
            </w:r>
            <w:r w:rsidRPr="00802C84">
              <w:rPr>
                <w:rFonts w:ascii="Times New Roman" w:hAnsi="Times New Roman"/>
                <w:sz w:val="24"/>
                <w:szCs w:val="24"/>
              </w:rPr>
              <w:t>ы</w:t>
            </w:r>
            <w:r w:rsidRPr="00802C84">
              <w:rPr>
                <w:rFonts w:ascii="Times New Roman" w:hAnsi="Times New Roman"/>
                <w:spacing w:val="194"/>
                <w:sz w:val="24"/>
                <w:szCs w:val="24"/>
              </w:rPr>
              <w:t xml:space="preserve"> </w:t>
            </w:r>
            <w:r w:rsidRPr="00802C84">
              <w:rPr>
                <w:rFonts w:ascii="Times New Roman" w:hAnsi="Times New Roman"/>
                <w:spacing w:val="-4"/>
                <w:sz w:val="24"/>
                <w:szCs w:val="24"/>
              </w:rPr>
              <w:t>у</w:t>
            </w:r>
            <w:r w:rsidRPr="00802C84">
              <w:rPr>
                <w:rFonts w:ascii="Times New Roman" w:hAnsi="Times New Roman"/>
                <w:spacing w:val="1"/>
                <w:sz w:val="24"/>
                <w:szCs w:val="24"/>
              </w:rPr>
              <w:t>п</w:t>
            </w:r>
            <w:r w:rsidRPr="00802C84">
              <w:rPr>
                <w:rFonts w:ascii="Times New Roman" w:hAnsi="Times New Roman"/>
                <w:sz w:val="24"/>
                <w:szCs w:val="24"/>
              </w:rPr>
              <w:t>рав</w:t>
            </w:r>
            <w:r w:rsidRPr="00802C84">
              <w:rPr>
                <w:rFonts w:ascii="Times New Roman" w:hAnsi="Times New Roman"/>
                <w:spacing w:val="-1"/>
                <w:sz w:val="24"/>
                <w:szCs w:val="24"/>
              </w:rPr>
              <w:t>л</w:t>
            </w:r>
            <w:r w:rsidRPr="00802C84">
              <w:rPr>
                <w:rFonts w:ascii="Times New Roman" w:hAnsi="Times New Roman"/>
                <w:sz w:val="24"/>
                <w:szCs w:val="24"/>
              </w:rPr>
              <w:t>ения</w:t>
            </w:r>
            <w:r w:rsidRPr="00802C84">
              <w:rPr>
                <w:rFonts w:ascii="Times New Roman" w:hAnsi="Times New Roman"/>
                <w:spacing w:val="193"/>
                <w:sz w:val="24"/>
                <w:szCs w:val="24"/>
              </w:rPr>
              <w:t xml:space="preserve"> </w:t>
            </w:r>
            <w:r w:rsidRPr="00802C84">
              <w:rPr>
                <w:rFonts w:ascii="Times New Roman" w:hAnsi="Times New Roman"/>
                <w:sz w:val="24"/>
                <w:szCs w:val="24"/>
              </w:rPr>
              <w:t xml:space="preserve">планами и программами организации по созданию ее стоимости. </w:t>
            </w:r>
          </w:p>
          <w:p w14:paraId="45D2DCF4"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bCs/>
                <w:iCs/>
                <w:sz w:val="24"/>
                <w:szCs w:val="24"/>
              </w:rPr>
            </w:pPr>
            <w:r w:rsidRPr="00802C84">
              <w:rPr>
                <w:rFonts w:ascii="Times New Roman" w:hAnsi="Times New Roman"/>
                <w:bCs/>
                <w:iCs/>
                <w:sz w:val="24"/>
                <w:szCs w:val="24"/>
              </w:rPr>
              <w:t xml:space="preserve">Сочетание стоимостного мышления, стоимостной идеологии, измерения стоимости и инструментов управления стоимостью </w:t>
            </w:r>
          </w:p>
          <w:p w14:paraId="457353B5"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bCs/>
                <w:iCs/>
                <w:sz w:val="24"/>
                <w:szCs w:val="24"/>
              </w:rPr>
            </w:pPr>
            <w:r w:rsidRPr="00802C84">
              <w:rPr>
                <w:rFonts w:ascii="Times New Roman" w:hAnsi="Times New Roman"/>
                <w:bCs/>
                <w:iCs/>
                <w:sz w:val="24"/>
                <w:szCs w:val="24"/>
              </w:rPr>
              <w:t xml:space="preserve">Целевые установки управления стоимостью в интересах стейкхолдеров. </w:t>
            </w:r>
          </w:p>
          <w:p w14:paraId="745F2323"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bCs/>
                <w:iCs/>
                <w:sz w:val="24"/>
                <w:szCs w:val="24"/>
              </w:rPr>
            </w:pPr>
            <w:r w:rsidRPr="00802C84">
              <w:rPr>
                <w:rFonts w:ascii="Times New Roman" w:hAnsi="Times New Roman"/>
                <w:bCs/>
                <w:iCs/>
                <w:sz w:val="24"/>
                <w:szCs w:val="24"/>
              </w:rPr>
              <w:t xml:space="preserve">Определение системы ответственности элементов системы управления организацией в соответствии с распределением ключевых факторов стоимости. </w:t>
            </w:r>
          </w:p>
          <w:p w14:paraId="00D3F47F"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t xml:space="preserve">Этапы формирования и функционирования системы управления стоимостью организации (бизнеса). </w:t>
            </w:r>
          </w:p>
          <w:p w14:paraId="5E576C80"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t xml:space="preserve">Составляющие процесса управления стоимостью компании. </w:t>
            </w:r>
          </w:p>
          <w:p w14:paraId="5AEA4576"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bCs/>
                <w:iCs/>
                <w:sz w:val="24"/>
                <w:szCs w:val="24"/>
              </w:rPr>
              <w:t>Ключевые факторы успешного внедрения системы управления стоимостью.</w:t>
            </w:r>
          </w:p>
          <w:p w14:paraId="6877B8CD" w14:textId="77777777" w:rsidR="00984983" w:rsidRPr="00802C84" w:rsidRDefault="00984983" w:rsidP="00191DCD">
            <w:pPr>
              <w:pStyle w:val="ac"/>
              <w:widowControl w:val="0"/>
              <w:numPr>
                <w:ilvl w:val="0"/>
                <w:numId w:val="5"/>
              </w:numPr>
              <w:tabs>
                <w:tab w:val="left" w:pos="696"/>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t>Финансовое моделирование и выделение драйверов стоимости бизнеса.</w:t>
            </w:r>
          </w:p>
          <w:p w14:paraId="53F970C1" w14:textId="77777777" w:rsidR="00984983" w:rsidRPr="00802C84" w:rsidRDefault="00984983" w:rsidP="00191DCD">
            <w:pPr>
              <w:pStyle w:val="ac"/>
              <w:widowControl w:val="0"/>
              <w:numPr>
                <w:ilvl w:val="0"/>
                <w:numId w:val="5"/>
              </w:numPr>
              <w:tabs>
                <w:tab w:val="left" w:pos="696"/>
                <w:tab w:val="left" w:pos="993"/>
                <w:tab w:val="left" w:pos="1134"/>
                <w:tab w:val="left" w:pos="1215"/>
                <w:tab w:val="left" w:pos="2862"/>
                <w:tab w:val="left" w:pos="4075"/>
                <w:tab w:val="left" w:pos="4751"/>
                <w:tab w:val="left" w:pos="6162"/>
                <w:tab w:val="left" w:pos="7694"/>
                <w:tab w:val="left" w:pos="8913"/>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t xml:space="preserve">Оценка инвестированного в бизнес капитала методами затратного подхода. </w:t>
            </w:r>
          </w:p>
          <w:p w14:paraId="2367859D" w14:textId="77777777" w:rsidR="00984983" w:rsidRPr="00802C84" w:rsidRDefault="00984983" w:rsidP="00191DCD">
            <w:pPr>
              <w:pStyle w:val="ac"/>
              <w:widowControl w:val="0"/>
              <w:numPr>
                <w:ilvl w:val="0"/>
                <w:numId w:val="5"/>
              </w:numPr>
              <w:tabs>
                <w:tab w:val="left" w:pos="696"/>
                <w:tab w:val="left" w:pos="993"/>
                <w:tab w:val="left" w:pos="1134"/>
                <w:tab w:val="left" w:pos="1534"/>
                <w:tab w:val="left" w:pos="2886"/>
                <w:tab w:val="left" w:pos="4179"/>
                <w:tab w:val="left" w:pos="5798"/>
                <w:tab w:val="left" w:pos="7626"/>
              </w:tabs>
              <w:autoSpaceDE w:val="0"/>
              <w:autoSpaceDN w:val="0"/>
              <w:adjustRightInd w:val="0"/>
              <w:spacing w:after="0" w:line="240" w:lineRule="auto"/>
              <w:ind w:left="0" w:firstLine="271"/>
              <w:jc w:val="both"/>
              <w:rPr>
                <w:rFonts w:ascii="Times New Roman" w:hAnsi="Times New Roman"/>
                <w:sz w:val="24"/>
                <w:szCs w:val="24"/>
              </w:rPr>
            </w:pPr>
            <w:r w:rsidRPr="00802C84">
              <w:rPr>
                <w:rFonts w:ascii="Times New Roman" w:hAnsi="Times New Roman"/>
                <w:sz w:val="24"/>
                <w:szCs w:val="24"/>
              </w:rPr>
              <w:t>Управление стоимостью и требования к финансовой отчетности компании.</w:t>
            </w:r>
          </w:p>
          <w:p w14:paraId="557DA848" w14:textId="77777777" w:rsidR="00984983" w:rsidRPr="00984983" w:rsidRDefault="00984983" w:rsidP="00191DCD">
            <w:pPr>
              <w:pStyle w:val="ac"/>
              <w:widowControl w:val="0"/>
              <w:numPr>
                <w:ilvl w:val="0"/>
                <w:numId w:val="5"/>
              </w:numPr>
              <w:tabs>
                <w:tab w:val="left" w:pos="696"/>
                <w:tab w:val="left" w:pos="993"/>
                <w:tab w:val="left" w:pos="1134"/>
                <w:tab w:val="left" w:pos="1534"/>
                <w:tab w:val="left" w:pos="2886"/>
                <w:tab w:val="left" w:pos="4179"/>
                <w:tab w:val="left" w:pos="5798"/>
                <w:tab w:val="left" w:pos="7626"/>
              </w:tabs>
              <w:autoSpaceDE w:val="0"/>
              <w:autoSpaceDN w:val="0"/>
              <w:adjustRightInd w:val="0"/>
              <w:spacing w:after="0" w:line="240" w:lineRule="auto"/>
              <w:ind w:left="0" w:firstLine="271"/>
              <w:jc w:val="both"/>
              <w:rPr>
                <w:rFonts w:ascii="Times New Roman" w:hAnsi="Times New Roman"/>
                <w:sz w:val="24"/>
                <w:szCs w:val="24"/>
              </w:rPr>
            </w:pPr>
            <w:r w:rsidRPr="00984983">
              <w:rPr>
                <w:rFonts w:ascii="Times New Roman" w:hAnsi="Times New Roman"/>
                <w:sz w:val="24"/>
                <w:szCs w:val="24"/>
              </w:rPr>
              <w:t xml:space="preserve">Управление стоимостью в рамках корпоративного управления. </w:t>
            </w:r>
          </w:p>
          <w:p w14:paraId="50ADC09A" w14:textId="09F4A43D" w:rsidR="00984983" w:rsidRPr="00B6075D" w:rsidRDefault="00984983" w:rsidP="00011AE0">
            <w:pPr>
              <w:pStyle w:val="ac"/>
              <w:tabs>
                <w:tab w:val="left" w:pos="419"/>
                <w:tab w:val="left" w:pos="1134"/>
              </w:tabs>
              <w:spacing w:after="0" w:line="240" w:lineRule="auto"/>
              <w:ind w:left="0" w:firstLine="446"/>
              <w:rPr>
                <w:b/>
                <w:sz w:val="24"/>
                <w:szCs w:val="24"/>
              </w:rPr>
            </w:pPr>
            <w:r w:rsidRPr="00984983">
              <w:rPr>
                <w:rFonts w:ascii="Times New Roman" w:hAnsi="Times New Roman"/>
                <w:sz w:val="24"/>
                <w:szCs w:val="24"/>
              </w:rPr>
              <w:t xml:space="preserve">Рекомендуемые источники из раздела 8: </w:t>
            </w:r>
            <w:r w:rsidR="0069063B">
              <w:rPr>
                <w:rFonts w:ascii="Times New Roman" w:hAnsi="Times New Roman"/>
                <w:sz w:val="24"/>
                <w:szCs w:val="24"/>
              </w:rPr>
              <w:t xml:space="preserve">2-7, </w:t>
            </w:r>
            <w:r w:rsidR="0069063B" w:rsidRPr="00984983">
              <w:rPr>
                <w:rFonts w:ascii="Times New Roman" w:hAnsi="Times New Roman"/>
                <w:sz w:val="24"/>
                <w:szCs w:val="24"/>
              </w:rPr>
              <w:t>8, 11</w:t>
            </w:r>
            <w:r w:rsidR="0069063B">
              <w:rPr>
                <w:rFonts w:ascii="Times New Roman" w:hAnsi="Times New Roman"/>
                <w:sz w:val="24"/>
                <w:szCs w:val="24"/>
              </w:rPr>
              <w:t>-</w:t>
            </w:r>
            <w:r w:rsidR="0069063B" w:rsidRPr="00984983">
              <w:rPr>
                <w:rFonts w:ascii="Times New Roman" w:hAnsi="Times New Roman"/>
                <w:sz w:val="24"/>
                <w:szCs w:val="24"/>
              </w:rPr>
              <w:t>1</w:t>
            </w:r>
            <w:r w:rsidR="0069063B" w:rsidRPr="00011AE0">
              <w:rPr>
                <w:rFonts w:ascii="Times New Roman" w:hAnsi="Times New Roman"/>
                <w:sz w:val="24"/>
                <w:szCs w:val="24"/>
              </w:rPr>
              <w:t>4</w:t>
            </w:r>
            <w:r w:rsidR="0069063B" w:rsidRPr="00984983">
              <w:rPr>
                <w:rFonts w:ascii="Times New Roman" w:hAnsi="Times New Roman"/>
                <w:sz w:val="24"/>
                <w:szCs w:val="24"/>
              </w:rPr>
              <w:t xml:space="preserve"> и раздела 9: 1</w:t>
            </w:r>
            <w:r w:rsidR="0069063B">
              <w:rPr>
                <w:rFonts w:ascii="Times New Roman" w:hAnsi="Times New Roman"/>
                <w:sz w:val="24"/>
                <w:szCs w:val="24"/>
              </w:rPr>
              <w:t>-8</w:t>
            </w:r>
            <w:r w:rsidR="0069063B" w:rsidRPr="00984983">
              <w:rPr>
                <w:rFonts w:ascii="Times New Roman" w:hAnsi="Times New Roman"/>
                <w:sz w:val="24"/>
                <w:szCs w:val="24"/>
              </w:rPr>
              <w:t>.</w:t>
            </w:r>
          </w:p>
        </w:tc>
        <w:tc>
          <w:tcPr>
            <w:tcW w:w="2220" w:type="dxa"/>
          </w:tcPr>
          <w:p w14:paraId="34C2A3BF" w14:textId="77777777" w:rsidR="00984983" w:rsidRPr="008E7508" w:rsidRDefault="00984983" w:rsidP="00B96BE7">
            <w:pPr>
              <w:tabs>
                <w:tab w:val="left" w:pos="292"/>
                <w:tab w:val="left" w:pos="993"/>
                <w:tab w:val="left" w:pos="1134"/>
              </w:tabs>
              <w:spacing w:after="0" w:line="240" w:lineRule="auto"/>
              <w:rPr>
                <w:sz w:val="24"/>
                <w:szCs w:val="24"/>
              </w:rPr>
            </w:pPr>
            <w:r w:rsidRPr="008E7508">
              <w:rPr>
                <w:sz w:val="24"/>
                <w:szCs w:val="24"/>
              </w:rPr>
              <w:t>1. Заслушивание выступлений, обсуждение вопросов, подведение итогов.</w:t>
            </w:r>
          </w:p>
          <w:p w14:paraId="2A109B06" w14:textId="77777777" w:rsidR="00984983" w:rsidRDefault="00984983" w:rsidP="00984983">
            <w:pPr>
              <w:tabs>
                <w:tab w:val="left" w:pos="292"/>
                <w:tab w:val="left" w:pos="709"/>
                <w:tab w:val="left" w:pos="993"/>
                <w:tab w:val="left" w:pos="1134"/>
              </w:tabs>
              <w:spacing w:after="0" w:line="240" w:lineRule="auto"/>
              <w:rPr>
                <w:sz w:val="24"/>
                <w:szCs w:val="24"/>
              </w:rPr>
            </w:pPr>
            <w:r w:rsidRPr="008E7508">
              <w:rPr>
                <w:sz w:val="24"/>
                <w:szCs w:val="24"/>
              </w:rPr>
              <w:t>2. Выполнение практико-ориентированных расчётных заданий. Обсуждение полученных результатов, подведение итогов.</w:t>
            </w:r>
          </w:p>
          <w:p w14:paraId="5A17F757" w14:textId="77777777" w:rsidR="00984983" w:rsidRPr="008E7508" w:rsidRDefault="00984983" w:rsidP="00984983">
            <w:pPr>
              <w:tabs>
                <w:tab w:val="left" w:pos="292"/>
                <w:tab w:val="left" w:pos="709"/>
                <w:tab w:val="left" w:pos="993"/>
                <w:tab w:val="left" w:pos="1134"/>
              </w:tabs>
              <w:spacing w:after="0" w:line="240" w:lineRule="auto"/>
              <w:rPr>
                <w:sz w:val="24"/>
                <w:szCs w:val="24"/>
              </w:rPr>
            </w:pPr>
            <w:r w:rsidRPr="008E7508">
              <w:rPr>
                <w:sz w:val="24"/>
                <w:szCs w:val="24"/>
              </w:rPr>
              <w:t>3</w:t>
            </w:r>
            <w:r w:rsidR="008C77C5">
              <w:rPr>
                <w:sz w:val="24"/>
                <w:szCs w:val="24"/>
              </w:rPr>
              <w:t>.</w:t>
            </w:r>
            <w:r w:rsidRPr="008E7508">
              <w:rPr>
                <w:sz w:val="24"/>
                <w:szCs w:val="24"/>
              </w:rPr>
              <w:t xml:space="preserve"> Вопросы для самостоятельной работы (соответствуют вопросам занятия)</w:t>
            </w:r>
          </w:p>
          <w:p w14:paraId="6478AD5A" w14:textId="77777777" w:rsidR="00984983" w:rsidRDefault="00984983" w:rsidP="006424CC">
            <w:pPr>
              <w:pStyle w:val="ac"/>
              <w:tabs>
                <w:tab w:val="left" w:pos="292"/>
                <w:tab w:val="left" w:pos="993"/>
              </w:tabs>
              <w:spacing w:after="0" w:line="240" w:lineRule="auto"/>
              <w:ind w:left="0"/>
              <w:rPr>
                <w:rFonts w:ascii="Times New Roman" w:hAnsi="Times New Roman"/>
                <w:sz w:val="24"/>
                <w:szCs w:val="24"/>
              </w:rPr>
            </w:pPr>
          </w:p>
        </w:tc>
      </w:tr>
      <w:tr w:rsidR="00984983" w:rsidRPr="0012556B" w14:paraId="77B6AB51" w14:textId="77777777" w:rsidTr="00F62FD1">
        <w:tc>
          <w:tcPr>
            <w:tcW w:w="2139" w:type="dxa"/>
          </w:tcPr>
          <w:p w14:paraId="6F4D6E9F" w14:textId="77777777" w:rsidR="00984983" w:rsidRPr="001E437E" w:rsidRDefault="00984983" w:rsidP="00984983">
            <w:pPr>
              <w:widowControl w:val="0"/>
              <w:autoSpaceDE w:val="0"/>
              <w:autoSpaceDN w:val="0"/>
              <w:adjustRightInd w:val="0"/>
              <w:spacing w:after="0" w:line="240" w:lineRule="auto"/>
              <w:ind w:firstLine="289"/>
              <w:jc w:val="both"/>
              <w:rPr>
                <w:sz w:val="24"/>
                <w:szCs w:val="24"/>
              </w:rPr>
            </w:pPr>
            <w:r w:rsidRPr="0033620E">
              <w:rPr>
                <w:sz w:val="24"/>
                <w:szCs w:val="24"/>
              </w:rPr>
              <w:t xml:space="preserve">Современные концепции и модели управления стоимостью </w:t>
            </w:r>
            <w:r>
              <w:rPr>
                <w:sz w:val="24"/>
                <w:szCs w:val="24"/>
              </w:rPr>
              <w:t xml:space="preserve">компании </w:t>
            </w:r>
            <w:r w:rsidRPr="0033620E">
              <w:rPr>
                <w:sz w:val="24"/>
                <w:szCs w:val="24"/>
              </w:rPr>
              <w:t>(бизнеса)</w:t>
            </w:r>
          </w:p>
        </w:tc>
        <w:tc>
          <w:tcPr>
            <w:tcW w:w="5941" w:type="dxa"/>
          </w:tcPr>
          <w:p w14:paraId="0899BC2E"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Style w:val="af8"/>
                <w:b w:val="0"/>
                <w:bCs/>
                <w:color w:val="000000"/>
                <w:sz w:val="24"/>
                <w:szCs w:val="24"/>
              </w:rPr>
              <w:t xml:space="preserve">Модель пяти сил конкуренции </w:t>
            </w:r>
            <w:r w:rsidRPr="00C10D27">
              <w:rPr>
                <w:rFonts w:ascii="Times New Roman" w:hAnsi="Times New Roman"/>
                <w:color w:val="000000"/>
                <w:sz w:val="24"/>
                <w:szCs w:val="24"/>
              </w:rPr>
              <w:t>М. Портера, о</w:t>
            </w:r>
            <w:r w:rsidRPr="00C10D27">
              <w:rPr>
                <w:rFonts w:ascii="Times New Roman" w:hAnsi="Times New Roman"/>
                <w:sz w:val="24"/>
                <w:szCs w:val="24"/>
              </w:rPr>
              <w:t xml:space="preserve">бласти ее практического использования </w:t>
            </w:r>
          </w:p>
          <w:p w14:paraId="0CD4F247"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color w:val="000000"/>
                <w:sz w:val="24"/>
                <w:szCs w:val="24"/>
              </w:rPr>
            </w:pPr>
            <w:r w:rsidRPr="00C10D27">
              <w:rPr>
                <w:rFonts w:ascii="Times New Roman" w:hAnsi="Times New Roman"/>
                <w:bCs/>
                <w:color w:val="000000"/>
                <w:sz w:val="24"/>
                <w:szCs w:val="24"/>
              </w:rPr>
              <w:t xml:space="preserve">Основные положения концепции управления стоимостью А. </w:t>
            </w:r>
            <w:proofErr w:type="spellStart"/>
            <w:r w:rsidRPr="00C10D27">
              <w:rPr>
                <w:rFonts w:ascii="Times New Roman" w:hAnsi="Times New Roman"/>
                <w:bCs/>
                <w:color w:val="000000"/>
                <w:sz w:val="24"/>
                <w:szCs w:val="24"/>
              </w:rPr>
              <w:t>Дамодарана</w:t>
            </w:r>
            <w:proofErr w:type="spellEnd"/>
            <w:r w:rsidRPr="00C10D27">
              <w:rPr>
                <w:rFonts w:ascii="Times New Roman" w:hAnsi="Times New Roman"/>
                <w:bCs/>
                <w:color w:val="000000"/>
                <w:sz w:val="24"/>
                <w:szCs w:val="24"/>
              </w:rPr>
              <w:t>. П</w:t>
            </w:r>
            <w:r w:rsidRPr="00C10D27">
              <w:rPr>
                <w:rFonts w:ascii="Times New Roman" w:hAnsi="Times New Roman"/>
                <w:color w:val="000000"/>
                <w:sz w:val="24"/>
                <w:szCs w:val="24"/>
              </w:rPr>
              <w:t xml:space="preserve">реемственность концепции М. Портера и А. </w:t>
            </w:r>
            <w:proofErr w:type="spellStart"/>
            <w:r w:rsidRPr="00C10D27">
              <w:rPr>
                <w:rFonts w:ascii="Times New Roman" w:hAnsi="Times New Roman"/>
                <w:color w:val="000000"/>
                <w:sz w:val="24"/>
                <w:szCs w:val="24"/>
              </w:rPr>
              <w:t>Дамодарана</w:t>
            </w:r>
            <w:proofErr w:type="spellEnd"/>
            <w:r w:rsidRPr="00C10D27">
              <w:rPr>
                <w:rFonts w:ascii="Times New Roman" w:hAnsi="Times New Roman"/>
                <w:color w:val="000000"/>
                <w:sz w:val="24"/>
                <w:szCs w:val="24"/>
              </w:rPr>
              <w:t>.</w:t>
            </w:r>
          </w:p>
          <w:p w14:paraId="605F3ECB" w14:textId="77777777" w:rsidR="00984983" w:rsidRPr="00C10D27" w:rsidRDefault="00984983" w:rsidP="00191DCD">
            <w:pPr>
              <w:pStyle w:val="ac"/>
              <w:numPr>
                <w:ilvl w:val="0"/>
                <w:numId w:val="6"/>
              </w:numPr>
              <w:tabs>
                <w:tab w:val="left" w:pos="554"/>
                <w:tab w:val="left" w:pos="993"/>
                <w:tab w:val="left" w:pos="1134"/>
              </w:tabs>
              <w:spacing w:after="0" w:line="240" w:lineRule="auto"/>
              <w:ind w:left="0" w:firstLine="227"/>
              <w:jc w:val="both"/>
              <w:rPr>
                <w:rFonts w:ascii="Times New Roman" w:hAnsi="Times New Roman"/>
                <w:bCs/>
                <w:color w:val="000000"/>
                <w:sz w:val="24"/>
                <w:szCs w:val="24"/>
              </w:rPr>
            </w:pPr>
            <w:r w:rsidRPr="00C10D27">
              <w:rPr>
                <w:rFonts w:ascii="Times New Roman" w:hAnsi="Times New Roman"/>
                <w:bCs/>
                <w:color w:val="000000"/>
                <w:sz w:val="24"/>
                <w:szCs w:val="24"/>
              </w:rPr>
              <w:t xml:space="preserve">Модель Т. </w:t>
            </w:r>
            <w:proofErr w:type="spellStart"/>
            <w:r w:rsidRPr="00C10D27">
              <w:rPr>
                <w:rFonts w:ascii="Times New Roman" w:hAnsi="Times New Roman"/>
                <w:bCs/>
                <w:color w:val="000000"/>
                <w:sz w:val="24"/>
                <w:szCs w:val="24"/>
              </w:rPr>
              <w:t>Коупленда</w:t>
            </w:r>
            <w:proofErr w:type="spellEnd"/>
            <w:r w:rsidRPr="00C10D27">
              <w:rPr>
                <w:rFonts w:ascii="Times New Roman" w:hAnsi="Times New Roman"/>
                <w:bCs/>
                <w:color w:val="000000"/>
                <w:sz w:val="24"/>
                <w:szCs w:val="24"/>
              </w:rPr>
              <w:t xml:space="preserve">, Дж. </w:t>
            </w:r>
            <w:proofErr w:type="spellStart"/>
            <w:r w:rsidRPr="00C10D27">
              <w:rPr>
                <w:rFonts w:ascii="Times New Roman" w:hAnsi="Times New Roman"/>
                <w:bCs/>
                <w:color w:val="000000"/>
                <w:sz w:val="24"/>
                <w:szCs w:val="24"/>
              </w:rPr>
              <w:t>Муррина</w:t>
            </w:r>
            <w:proofErr w:type="spellEnd"/>
            <w:r w:rsidRPr="00C10D27">
              <w:rPr>
                <w:rFonts w:ascii="Times New Roman" w:hAnsi="Times New Roman"/>
                <w:bCs/>
                <w:color w:val="000000"/>
                <w:sz w:val="24"/>
                <w:szCs w:val="24"/>
              </w:rPr>
              <w:t xml:space="preserve"> и Т. </w:t>
            </w:r>
            <w:proofErr w:type="spellStart"/>
            <w:r w:rsidRPr="00C10D27">
              <w:rPr>
                <w:rFonts w:ascii="Times New Roman" w:hAnsi="Times New Roman"/>
                <w:bCs/>
                <w:color w:val="000000"/>
                <w:sz w:val="24"/>
                <w:szCs w:val="24"/>
              </w:rPr>
              <w:t>Коллера</w:t>
            </w:r>
            <w:proofErr w:type="spellEnd"/>
            <w:r w:rsidRPr="00C10D27">
              <w:rPr>
                <w:rFonts w:ascii="Times New Roman" w:hAnsi="Times New Roman"/>
                <w:bCs/>
                <w:color w:val="000000"/>
                <w:sz w:val="24"/>
                <w:szCs w:val="24"/>
              </w:rPr>
              <w:t xml:space="preserve">. </w:t>
            </w:r>
          </w:p>
          <w:p w14:paraId="40F8EA02" w14:textId="77777777" w:rsidR="00984983" w:rsidRPr="00C10D27" w:rsidRDefault="00984983" w:rsidP="00191DCD">
            <w:pPr>
              <w:pStyle w:val="ac"/>
              <w:numPr>
                <w:ilvl w:val="0"/>
                <w:numId w:val="6"/>
              </w:numPr>
              <w:tabs>
                <w:tab w:val="left" w:pos="554"/>
                <w:tab w:val="left" w:pos="993"/>
                <w:tab w:val="left" w:pos="1134"/>
              </w:tabs>
              <w:spacing w:after="0" w:line="240" w:lineRule="auto"/>
              <w:ind w:left="0" w:firstLine="227"/>
              <w:jc w:val="both"/>
              <w:rPr>
                <w:rFonts w:ascii="Times New Roman" w:hAnsi="Times New Roman"/>
                <w:sz w:val="24"/>
                <w:szCs w:val="24"/>
              </w:rPr>
            </w:pPr>
            <w:r w:rsidRPr="00C10D27">
              <w:rPr>
                <w:rFonts w:ascii="Times New Roman" w:hAnsi="Times New Roman"/>
                <w:sz w:val="24"/>
                <w:szCs w:val="24"/>
              </w:rPr>
              <w:t>Ре</w:t>
            </w:r>
            <w:r w:rsidRPr="00C10D27">
              <w:rPr>
                <w:rFonts w:ascii="Times New Roman" w:hAnsi="Times New Roman"/>
                <w:spacing w:val="-1"/>
                <w:sz w:val="24"/>
                <w:szCs w:val="24"/>
              </w:rPr>
              <w:t>с</w:t>
            </w:r>
            <w:r w:rsidRPr="00C10D27">
              <w:rPr>
                <w:rFonts w:ascii="Times New Roman" w:hAnsi="Times New Roman"/>
                <w:sz w:val="24"/>
                <w:szCs w:val="24"/>
              </w:rPr>
              <w:t>т</w:t>
            </w:r>
            <w:r w:rsidRPr="00C10D27">
              <w:rPr>
                <w:rFonts w:ascii="Times New Roman" w:hAnsi="Times New Roman"/>
                <w:spacing w:val="3"/>
                <w:sz w:val="24"/>
                <w:szCs w:val="24"/>
              </w:rPr>
              <w:t>р</w:t>
            </w:r>
            <w:r w:rsidRPr="00C10D27">
              <w:rPr>
                <w:rFonts w:ascii="Times New Roman" w:hAnsi="Times New Roman"/>
                <w:spacing w:val="-5"/>
                <w:sz w:val="24"/>
                <w:szCs w:val="24"/>
              </w:rPr>
              <w:t>у</w:t>
            </w:r>
            <w:r w:rsidRPr="00C10D27">
              <w:rPr>
                <w:rFonts w:ascii="Times New Roman" w:hAnsi="Times New Roman"/>
                <w:sz w:val="24"/>
                <w:szCs w:val="24"/>
              </w:rPr>
              <w:t>к</w:t>
            </w:r>
            <w:r w:rsidRPr="00C10D27">
              <w:rPr>
                <w:rFonts w:ascii="Times New Roman" w:hAnsi="Times New Roman"/>
                <w:spacing w:val="4"/>
                <w:sz w:val="24"/>
                <w:szCs w:val="24"/>
              </w:rPr>
              <w:t>т</w:t>
            </w:r>
            <w:r w:rsidRPr="00C10D27">
              <w:rPr>
                <w:rFonts w:ascii="Times New Roman" w:hAnsi="Times New Roman"/>
                <w:spacing w:val="-4"/>
                <w:sz w:val="24"/>
                <w:szCs w:val="24"/>
              </w:rPr>
              <w:t>у</w:t>
            </w:r>
            <w:r w:rsidRPr="00C10D27">
              <w:rPr>
                <w:rFonts w:ascii="Times New Roman" w:hAnsi="Times New Roman"/>
                <w:spacing w:val="-1"/>
                <w:sz w:val="24"/>
                <w:szCs w:val="24"/>
              </w:rPr>
              <w:t>р</w:t>
            </w:r>
            <w:r w:rsidRPr="00C10D27">
              <w:rPr>
                <w:rFonts w:ascii="Times New Roman" w:hAnsi="Times New Roman"/>
                <w:sz w:val="24"/>
                <w:szCs w:val="24"/>
              </w:rPr>
              <w:t>и</w:t>
            </w:r>
            <w:r w:rsidRPr="00C10D27">
              <w:rPr>
                <w:rFonts w:ascii="Times New Roman" w:hAnsi="Times New Roman"/>
                <w:spacing w:val="-1"/>
                <w:sz w:val="24"/>
                <w:szCs w:val="24"/>
              </w:rPr>
              <w:t>з</w:t>
            </w:r>
            <w:r w:rsidRPr="00C10D27">
              <w:rPr>
                <w:rFonts w:ascii="Times New Roman" w:hAnsi="Times New Roman"/>
                <w:sz w:val="24"/>
                <w:szCs w:val="24"/>
              </w:rPr>
              <w:t>ация</w:t>
            </w:r>
            <w:r w:rsidRPr="00C10D27">
              <w:rPr>
                <w:rFonts w:ascii="Times New Roman" w:hAnsi="Times New Roman"/>
                <w:spacing w:val="101"/>
                <w:sz w:val="24"/>
                <w:szCs w:val="24"/>
              </w:rPr>
              <w:t xml:space="preserve"> </w:t>
            </w:r>
            <w:r w:rsidRPr="00C10D27">
              <w:rPr>
                <w:rFonts w:ascii="Times New Roman" w:hAnsi="Times New Roman"/>
                <w:sz w:val="24"/>
                <w:szCs w:val="24"/>
              </w:rPr>
              <w:t>э</w:t>
            </w:r>
            <w:r w:rsidRPr="00C10D27">
              <w:rPr>
                <w:rFonts w:ascii="Times New Roman" w:hAnsi="Times New Roman"/>
                <w:spacing w:val="1"/>
                <w:sz w:val="24"/>
                <w:szCs w:val="24"/>
              </w:rPr>
              <w:t>л</w:t>
            </w:r>
            <w:r w:rsidRPr="00C10D27">
              <w:rPr>
                <w:rFonts w:ascii="Times New Roman" w:hAnsi="Times New Roman"/>
                <w:sz w:val="24"/>
                <w:szCs w:val="24"/>
              </w:rPr>
              <w:t>еме</w:t>
            </w:r>
            <w:r w:rsidRPr="00C10D27">
              <w:rPr>
                <w:rFonts w:ascii="Times New Roman" w:hAnsi="Times New Roman"/>
                <w:spacing w:val="-1"/>
                <w:sz w:val="24"/>
                <w:szCs w:val="24"/>
              </w:rPr>
              <w:t>н</w:t>
            </w:r>
            <w:r w:rsidRPr="00C10D27">
              <w:rPr>
                <w:rFonts w:ascii="Times New Roman" w:hAnsi="Times New Roman"/>
                <w:sz w:val="24"/>
                <w:szCs w:val="24"/>
              </w:rPr>
              <w:t>т</w:t>
            </w:r>
            <w:r w:rsidRPr="00C10D27">
              <w:rPr>
                <w:rFonts w:ascii="Times New Roman" w:hAnsi="Times New Roman"/>
                <w:spacing w:val="-1"/>
                <w:sz w:val="24"/>
                <w:szCs w:val="24"/>
              </w:rPr>
              <w:t>о</w:t>
            </w:r>
            <w:r w:rsidRPr="00C10D27">
              <w:rPr>
                <w:rFonts w:ascii="Times New Roman" w:hAnsi="Times New Roman"/>
                <w:sz w:val="24"/>
                <w:szCs w:val="24"/>
              </w:rPr>
              <w:t>в,</w:t>
            </w:r>
            <w:r w:rsidRPr="00C10D27">
              <w:rPr>
                <w:rFonts w:ascii="Times New Roman" w:hAnsi="Times New Roman"/>
                <w:spacing w:val="98"/>
                <w:sz w:val="24"/>
                <w:szCs w:val="24"/>
              </w:rPr>
              <w:t xml:space="preserve"> </w:t>
            </w:r>
            <w:r w:rsidRPr="00C10D27">
              <w:rPr>
                <w:rFonts w:ascii="Times New Roman" w:hAnsi="Times New Roman"/>
                <w:sz w:val="24"/>
                <w:szCs w:val="24"/>
              </w:rPr>
              <w:t>фо</w:t>
            </w:r>
            <w:r w:rsidRPr="00C10D27">
              <w:rPr>
                <w:rFonts w:ascii="Times New Roman" w:hAnsi="Times New Roman"/>
                <w:spacing w:val="1"/>
                <w:sz w:val="24"/>
                <w:szCs w:val="24"/>
              </w:rPr>
              <w:t>р</w:t>
            </w:r>
            <w:r w:rsidRPr="00C10D27">
              <w:rPr>
                <w:rFonts w:ascii="Times New Roman" w:hAnsi="Times New Roman"/>
                <w:sz w:val="24"/>
                <w:szCs w:val="24"/>
              </w:rPr>
              <w:t>ми</w:t>
            </w:r>
            <w:r w:rsidRPr="00C10D27">
              <w:rPr>
                <w:rFonts w:ascii="Times New Roman" w:hAnsi="Times New Roman"/>
                <w:spacing w:val="3"/>
                <w:sz w:val="24"/>
                <w:szCs w:val="24"/>
              </w:rPr>
              <w:t>р</w:t>
            </w:r>
            <w:r w:rsidRPr="00C10D27">
              <w:rPr>
                <w:rFonts w:ascii="Times New Roman" w:hAnsi="Times New Roman"/>
                <w:spacing w:val="-4"/>
                <w:sz w:val="24"/>
                <w:szCs w:val="24"/>
              </w:rPr>
              <w:t>у</w:t>
            </w:r>
            <w:r w:rsidRPr="00C10D27">
              <w:rPr>
                <w:rFonts w:ascii="Times New Roman" w:hAnsi="Times New Roman"/>
                <w:spacing w:val="1"/>
                <w:sz w:val="24"/>
                <w:szCs w:val="24"/>
              </w:rPr>
              <w:t>ю</w:t>
            </w:r>
            <w:r w:rsidRPr="00C10D27">
              <w:rPr>
                <w:rFonts w:ascii="Times New Roman" w:hAnsi="Times New Roman"/>
                <w:sz w:val="24"/>
                <w:szCs w:val="24"/>
              </w:rPr>
              <w:t>щих</w:t>
            </w:r>
            <w:r w:rsidRPr="00C10D27">
              <w:rPr>
                <w:rFonts w:ascii="Times New Roman" w:hAnsi="Times New Roman"/>
                <w:spacing w:val="97"/>
                <w:sz w:val="24"/>
                <w:szCs w:val="24"/>
              </w:rPr>
              <w:t xml:space="preserve"> </w:t>
            </w:r>
            <w:r w:rsidRPr="00C10D27">
              <w:rPr>
                <w:rFonts w:ascii="Times New Roman" w:hAnsi="Times New Roman"/>
                <w:sz w:val="24"/>
                <w:szCs w:val="24"/>
              </w:rPr>
              <w:t>и</w:t>
            </w:r>
            <w:r w:rsidRPr="00C10D27">
              <w:rPr>
                <w:rFonts w:ascii="Times New Roman" w:hAnsi="Times New Roman"/>
                <w:spacing w:val="3"/>
                <w:sz w:val="24"/>
                <w:szCs w:val="24"/>
              </w:rPr>
              <w:t>м</w:t>
            </w:r>
            <w:r w:rsidRPr="00C10D27">
              <w:rPr>
                <w:rFonts w:ascii="Times New Roman" w:hAnsi="Times New Roman"/>
                <w:spacing w:val="-4"/>
                <w:sz w:val="24"/>
                <w:szCs w:val="24"/>
              </w:rPr>
              <w:t>у</w:t>
            </w:r>
            <w:r w:rsidRPr="00C10D27">
              <w:rPr>
                <w:rFonts w:ascii="Times New Roman" w:hAnsi="Times New Roman"/>
                <w:sz w:val="24"/>
                <w:szCs w:val="24"/>
              </w:rPr>
              <w:t>щес</w:t>
            </w:r>
            <w:r w:rsidRPr="00C10D27">
              <w:rPr>
                <w:rFonts w:ascii="Times New Roman" w:hAnsi="Times New Roman"/>
                <w:spacing w:val="1"/>
                <w:sz w:val="24"/>
                <w:szCs w:val="24"/>
              </w:rPr>
              <w:t>т</w:t>
            </w:r>
            <w:r w:rsidRPr="00C10D27">
              <w:rPr>
                <w:rFonts w:ascii="Times New Roman" w:hAnsi="Times New Roman"/>
                <w:sz w:val="24"/>
                <w:szCs w:val="24"/>
              </w:rPr>
              <w:t>ве</w:t>
            </w:r>
            <w:r w:rsidRPr="00C10D27">
              <w:rPr>
                <w:rFonts w:ascii="Times New Roman" w:hAnsi="Times New Roman"/>
                <w:spacing w:val="-1"/>
                <w:sz w:val="24"/>
                <w:szCs w:val="24"/>
              </w:rPr>
              <w:t>н</w:t>
            </w:r>
            <w:r w:rsidRPr="00C10D27">
              <w:rPr>
                <w:rFonts w:ascii="Times New Roman" w:hAnsi="Times New Roman"/>
                <w:sz w:val="24"/>
                <w:szCs w:val="24"/>
              </w:rPr>
              <w:t>ный</w:t>
            </w:r>
            <w:r w:rsidRPr="00C10D27">
              <w:rPr>
                <w:rFonts w:ascii="Times New Roman" w:hAnsi="Times New Roman"/>
                <w:spacing w:val="98"/>
                <w:sz w:val="24"/>
                <w:szCs w:val="24"/>
              </w:rPr>
              <w:t xml:space="preserve"> </w:t>
            </w:r>
            <w:r w:rsidRPr="00C10D27">
              <w:rPr>
                <w:rFonts w:ascii="Times New Roman" w:hAnsi="Times New Roman"/>
                <w:sz w:val="24"/>
                <w:szCs w:val="24"/>
              </w:rPr>
              <w:t>комп</w:t>
            </w:r>
            <w:r w:rsidRPr="00C10D27">
              <w:rPr>
                <w:rFonts w:ascii="Times New Roman" w:hAnsi="Times New Roman"/>
                <w:spacing w:val="-1"/>
                <w:sz w:val="24"/>
                <w:szCs w:val="24"/>
              </w:rPr>
              <w:t>л</w:t>
            </w:r>
            <w:r w:rsidRPr="00C10D27">
              <w:rPr>
                <w:rFonts w:ascii="Times New Roman" w:hAnsi="Times New Roman"/>
                <w:sz w:val="24"/>
                <w:szCs w:val="24"/>
              </w:rPr>
              <w:t>е</w:t>
            </w:r>
            <w:r w:rsidRPr="00C10D27">
              <w:rPr>
                <w:rFonts w:ascii="Times New Roman" w:hAnsi="Times New Roman"/>
                <w:spacing w:val="-1"/>
                <w:sz w:val="24"/>
                <w:szCs w:val="24"/>
              </w:rPr>
              <w:t>к</w:t>
            </w:r>
            <w:r w:rsidRPr="00C10D27">
              <w:rPr>
                <w:rFonts w:ascii="Times New Roman" w:hAnsi="Times New Roman"/>
                <w:sz w:val="24"/>
                <w:szCs w:val="24"/>
              </w:rPr>
              <w:t xml:space="preserve">с </w:t>
            </w:r>
            <w:r w:rsidRPr="00C10D27">
              <w:rPr>
                <w:rFonts w:ascii="Times New Roman" w:hAnsi="Times New Roman"/>
                <w:spacing w:val="-1"/>
                <w:sz w:val="24"/>
                <w:szCs w:val="24"/>
              </w:rPr>
              <w:t>ком</w:t>
            </w:r>
            <w:r w:rsidRPr="00C10D27">
              <w:rPr>
                <w:rFonts w:ascii="Times New Roman" w:hAnsi="Times New Roman"/>
                <w:sz w:val="24"/>
                <w:szCs w:val="24"/>
              </w:rPr>
              <w:t>п</w:t>
            </w:r>
            <w:r w:rsidRPr="00C10D27">
              <w:rPr>
                <w:rFonts w:ascii="Times New Roman" w:hAnsi="Times New Roman"/>
                <w:spacing w:val="-1"/>
                <w:sz w:val="24"/>
                <w:szCs w:val="24"/>
              </w:rPr>
              <w:t>а</w:t>
            </w:r>
            <w:r w:rsidRPr="00C10D27">
              <w:rPr>
                <w:rFonts w:ascii="Times New Roman" w:hAnsi="Times New Roman"/>
                <w:sz w:val="24"/>
                <w:szCs w:val="24"/>
              </w:rPr>
              <w:t>нии,</w:t>
            </w:r>
            <w:r w:rsidRPr="00C10D27">
              <w:rPr>
                <w:rFonts w:ascii="Times New Roman" w:hAnsi="Times New Roman"/>
                <w:spacing w:val="2"/>
                <w:sz w:val="24"/>
                <w:szCs w:val="24"/>
              </w:rPr>
              <w:t xml:space="preserve"> и </w:t>
            </w:r>
            <w:r w:rsidRPr="00C10D27">
              <w:rPr>
                <w:rFonts w:ascii="Times New Roman" w:hAnsi="Times New Roman"/>
                <w:sz w:val="24"/>
                <w:szCs w:val="24"/>
              </w:rPr>
              <w:t>э</w:t>
            </w:r>
            <w:r w:rsidRPr="00C10D27">
              <w:rPr>
                <w:rFonts w:ascii="Times New Roman" w:hAnsi="Times New Roman"/>
                <w:spacing w:val="1"/>
                <w:sz w:val="24"/>
                <w:szCs w:val="24"/>
              </w:rPr>
              <w:t>л</w:t>
            </w:r>
            <w:r w:rsidRPr="00C10D27">
              <w:rPr>
                <w:rFonts w:ascii="Times New Roman" w:hAnsi="Times New Roman"/>
                <w:sz w:val="24"/>
                <w:szCs w:val="24"/>
              </w:rPr>
              <w:t>еме</w:t>
            </w:r>
            <w:r w:rsidRPr="00C10D27">
              <w:rPr>
                <w:rFonts w:ascii="Times New Roman" w:hAnsi="Times New Roman"/>
                <w:spacing w:val="-1"/>
                <w:sz w:val="24"/>
                <w:szCs w:val="24"/>
              </w:rPr>
              <w:t>н</w:t>
            </w:r>
            <w:r w:rsidRPr="00C10D27">
              <w:rPr>
                <w:rFonts w:ascii="Times New Roman" w:hAnsi="Times New Roman"/>
                <w:sz w:val="24"/>
                <w:szCs w:val="24"/>
              </w:rPr>
              <w:t>то</w:t>
            </w:r>
            <w:r w:rsidRPr="00C10D27">
              <w:rPr>
                <w:rFonts w:ascii="Times New Roman" w:hAnsi="Times New Roman"/>
                <w:spacing w:val="-1"/>
                <w:sz w:val="24"/>
                <w:szCs w:val="24"/>
              </w:rPr>
              <w:t>в</w:t>
            </w:r>
            <w:r w:rsidRPr="00C10D27">
              <w:rPr>
                <w:rFonts w:ascii="Times New Roman" w:hAnsi="Times New Roman"/>
                <w:sz w:val="24"/>
                <w:szCs w:val="24"/>
              </w:rPr>
              <w:t>,</w:t>
            </w:r>
            <w:r w:rsidRPr="00C10D27">
              <w:rPr>
                <w:rFonts w:ascii="Times New Roman" w:hAnsi="Times New Roman"/>
                <w:spacing w:val="60"/>
                <w:sz w:val="24"/>
                <w:szCs w:val="24"/>
              </w:rPr>
              <w:t xml:space="preserve"> </w:t>
            </w:r>
            <w:r w:rsidRPr="00C10D27">
              <w:rPr>
                <w:rFonts w:ascii="Times New Roman" w:hAnsi="Times New Roman"/>
                <w:sz w:val="24"/>
                <w:szCs w:val="24"/>
              </w:rPr>
              <w:t>ф</w:t>
            </w:r>
            <w:r w:rsidRPr="00C10D27">
              <w:rPr>
                <w:rFonts w:ascii="Times New Roman" w:hAnsi="Times New Roman"/>
                <w:spacing w:val="1"/>
                <w:sz w:val="24"/>
                <w:szCs w:val="24"/>
              </w:rPr>
              <w:t>о</w:t>
            </w:r>
            <w:r w:rsidRPr="00C10D27">
              <w:rPr>
                <w:rFonts w:ascii="Times New Roman" w:hAnsi="Times New Roman"/>
                <w:sz w:val="24"/>
                <w:szCs w:val="24"/>
              </w:rPr>
              <w:t>р</w:t>
            </w:r>
            <w:r w:rsidRPr="00C10D27">
              <w:rPr>
                <w:rFonts w:ascii="Times New Roman" w:hAnsi="Times New Roman"/>
                <w:spacing w:val="-1"/>
                <w:sz w:val="24"/>
                <w:szCs w:val="24"/>
              </w:rPr>
              <w:t>м</w:t>
            </w:r>
            <w:r w:rsidRPr="00C10D27">
              <w:rPr>
                <w:rFonts w:ascii="Times New Roman" w:hAnsi="Times New Roman"/>
                <w:sz w:val="24"/>
                <w:szCs w:val="24"/>
              </w:rPr>
              <w:t>и</w:t>
            </w:r>
            <w:r w:rsidRPr="00C10D27">
              <w:rPr>
                <w:rFonts w:ascii="Times New Roman" w:hAnsi="Times New Roman"/>
                <w:spacing w:val="4"/>
                <w:sz w:val="24"/>
                <w:szCs w:val="24"/>
              </w:rPr>
              <w:t>р</w:t>
            </w:r>
            <w:r w:rsidRPr="00C10D27">
              <w:rPr>
                <w:rFonts w:ascii="Times New Roman" w:hAnsi="Times New Roman"/>
                <w:spacing w:val="-5"/>
                <w:sz w:val="24"/>
                <w:szCs w:val="24"/>
              </w:rPr>
              <w:t>у</w:t>
            </w:r>
            <w:r w:rsidRPr="00C10D27">
              <w:rPr>
                <w:rFonts w:ascii="Times New Roman" w:hAnsi="Times New Roman"/>
                <w:spacing w:val="2"/>
                <w:sz w:val="24"/>
                <w:szCs w:val="24"/>
              </w:rPr>
              <w:t>ю</w:t>
            </w:r>
            <w:r w:rsidRPr="00C10D27">
              <w:rPr>
                <w:rFonts w:ascii="Times New Roman" w:hAnsi="Times New Roman"/>
                <w:sz w:val="24"/>
                <w:szCs w:val="24"/>
              </w:rPr>
              <w:t>щи</w:t>
            </w:r>
            <w:r w:rsidRPr="00C10D27">
              <w:rPr>
                <w:rFonts w:ascii="Times New Roman" w:hAnsi="Times New Roman"/>
                <w:spacing w:val="-1"/>
                <w:sz w:val="24"/>
                <w:szCs w:val="24"/>
              </w:rPr>
              <w:t>х</w:t>
            </w:r>
            <w:r w:rsidRPr="00C10D27">
              <w:rPr>
                <w:rFonts w:ascii="Times New Roman" w:hAnsi="Times New Roman"/>
                <w:spacing w:val="59"/>
                <w:sz w:val="24"/>
                <w:szCs w:val="24"/>
              </w:rPr>
              <w:t xml:space="preserve"> </w:t>
            </w:r>
            <w:r w:rsidRPr="00C10D27">
              <w:rPr>
                <w:rFonts w:ascii="Times New Roman" w:hAnsi="Times New Roman"/>
                <w:sz w:val="24"/>
                <w:szCs w:val="24"/>
              </w:rPr>
              <w:t>ее</w:t>
            </w:r>
            <w:r w:rsidRPr="00C10D27">
              <w:rPr>
                <w:rFonts w:ascii="Times New Roman" w:hAnsi="Times New Roman"/>
                <w:spacing w:val="59"/>
                <w:sz w:val="24"/>
                <w:szCs w:val="24"/>
              </w:rPr>
              <w:t xml:space="preserve"> </w:t>
            </w:r>
            <w:r w:rsidRPr="00C10D27">
              <w:rPr>
                <w:rFonts w:ascii="Times New Roman" w:hAnsi="Times New Roman"/>
                <w:sz w:val="24"/>
                <w:szCs w:val="24"/>
              </w:rPr>
              <w:t>бизнес.</w:t>
            </w:r>
          </w:p>
          <w:p w14:paraId="283616A9"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Fonts w:ascii="Times New Roman" w:hAnsi="Times New Roman"/>
                <w:sz w:val="24"/>
                <w:szCs w:val="24"/>
              </w:rPr>
              <w:t>Эта</w:t>
            </w:r>
            <w:r w:rsidRPr="00C10D27">
              <w:rPr>
                <w:rFonts w:ascii="Times New Roman" w:hAnsi="Times New Roman"/>
                <w:spacing w:val="-1"/>
                <w:sz w:val="24"/>
                <w:szCs w:val="24"/>
              </w:rPr>
              <w:t>пы</w:t>
            </w:r>
            <w:r w:rsidRPr="00C10D27">
              <w:rPr>
                <w:rFonts w:ascii="Times New Roman" w:hAnsi="Times New Roman"/>
                <w:sz w:val="24"/>
                <w:szCs w:val="24"/>
              </w:rPr>
              <w:t xml:space="preserve"> </w:t>
            </w:r>
            <w:r w:rsidRPr="00C10D27">
              <w:rPr>
                <w:rFonts w:ascii="Times New Roman" w:hAnsi="Times New Roman"/>
                <w:spacing w:val="1"/>
                <w:sz w:val="24"/>
                <w:szCs w:val="24"/>
              </w:rPr>
              <w:t>р</w:t>
            </w:r>
            <w:r w:rsidRPr="00C10D27">
              <w:rPr>
                <w:rFonts w:ascii="Times New Roman" w:hAnsi="Times New Roman"/>
                <w:sz w:val="24"/>
                <w:szCs w:val="24"/>
              </w:rPr>
              <w:t xml:space="preserve">абот </w:t>
            </w:r>
            <w:r w:rsidRPr="00C10D27">
              <w:rPr>
                <w:rFonts w:ascii="Times New Roman" w:hAnsi="Times New Roman"/>
                <w:spacing w:val="2"/>
                <w:sz w:val="24"/>
                <w:szCs w:val="24"/>
              </w:rPr>
              <w:t>п</w:t>
            </w:r>
            <w:r w:rsidRPr="00C10D27">
              <w:rPr>
                <w:rFonts w:ascii="Times New Roman" w:hAnsi="Times New Roman"/>
                <w:sz w:val="24"/>
                <w:szCs w:val="24"/>
              </w:rPr>
              <w:t>о</w:t>
            </w:r>
            <w:r w:rsidRPr="00C10D27">
              <w:rPr>
                <w:rFonts w:ascii="Times New Roman" w:hAnsi="Times New Roman"/>
                <w:spacing w:val="13"/>
                <w:sz w:val="24"/>
                <w:szCs w:val="24"/>
              </w:rPr>
              <w:t xml:space="preserve"> </w:t>
            </w:r>
            <w:r w:rsidRPr="00C10D27">
              <w:rPr>
                <w:rFonts w:ascii="Times New Roman" w:hAnsi="Times New Roman"/>
                <w:sz w:val="24"/>
                <w:szCs w:val="24"/>
              </w:rPr>
              <w:t>рес</w:t>
            </w:r>
            <w:r w:rsidRPr="00C10D27">
              <w:rPr>
                <w:rFonts w:ascii="Times New Roman" w:hAnsi="Times New Roman"/>
                <w:spacing w:val="1"/>
                <w:sz w:val="24"/>
                <w:szCs w:val="24"/>
              </w:rPr>
              <w:t>т</w:t>
            </w:r>
            <w:r w:rsidRPr="00C10D27">
              <w:rPr>
                <w:rFonts w:ascii="Times New Roman" w:hAnsi="Times New Roman"/>
                <w:spacing w:val="5"/>
                <w:sz w:val="24"/>
                <w:szCs w:val="24"/>
              </w:rPr>
              <w:t>р</w:t>
            </w:r>
            <w:r w:rsidRPr="00C10D27">
              <w:rPr>
                <w:rFonts w:ascii="Times New Roman" w:hAnsi="Times New Roman"/>
                <w:spacing w:val="-5"/>
                <w:sz w:val="24"/>
                <w:szCs w:val="24"/>
              </w:rPr>
              <w:t>у</w:t>
            </w:r>
            <w:r w:rsidRPr="00C10D27">
              <w:rPr>
                <w:rFonts w:ascii="Times New Roman" w:hAnsi="Times New Roman"/>
                <w:sz w:val="24"/>
                <w:szCs w:val="24"/>
              </w:rPr>
              <w:t>к</w:t>
            </w:r>
            <w:r w:rsidRPr="00C10D27">
              <w:rPr>
                <w:rFonts w:ascii="Times New Roman" w:hAnsi="Times New Roman"/>
                <w:spacing w:val="4"/>
                <w:sz w:val="24"/>
                <w:szCs w:val="24"/>
              </w:rPr>
              <w:t>т</w:t>
            </w:r>
            <w:r w:rsidRPr="00C10D27">
              <w:rPr>
                <w:rFonts w:ascii="Times New Roman" w:hAnsi="Times New Roman"/>
                <w:spacing w:val="-4"/>
                <w:sz w:val="24"/>
                <w:szCs w:val="24"/>
              </w:rPr>
              <w:t>у</w:t>
            </w:r>
            <w:r w:rsidRPr="00C10D27">
              <w:rPr>
                <w:rFonts w:ascii="Times New Roman" w:hAnsi="Times New Roman"/>
                <w:spacing w:val="-1"/>
                <w:sz w:val="24"/>
                <w:szCs w:val="24"/>
              </w:rPr>
              <w:t>р</w:t>
            </w:r>
            <w:r w:rsidRPr="00C10D27">
              <w:rPr>
                <w:rFonts w:ascii="Times New Roman" w:hAnsi="Times New Roman"/>
                <w:sz w:val="24"/>
                <w:szCs w:val="24"/>
              </w:rPr>
              <w:t>и</w:t>
            </w:r>
            <w:r w:rsidRPr="00C10D27">
              <w:rPr>
                <w:rFonts w:ascii="Times New Roman" w:hAnsi="Times New Roman"/>
                <w:spacing w:val="-1"/>
                <w:sz w:val="24"/>
                <w:szCs w:val="24"/>
              </w:rPr>
              <w:t>з</w:t>
            </w:r>
            <w:r w:rsidRPr="00C10D27">
              <w:rPr>
                <w:rFonts w:ascii="Times New Roman" w:hAnsi="Times New Roman"/>
                <w:sz w:val="24"/>
                <w:szCs w:val="24"/>
              </w:rPr>
              <w:t xml:space="preserve">ации организации (бизнеса). </w:t>
            </w:r>
          </w:p>
          <w:p w14:paraId="3E101342"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Fonts w:ascii="Times New Roman" w:hAnsi="Times New Roman"/>
                <w:bCs/>
                <w:sz w:val="24"/>
                <w:szCs w:val="24"/>
              </w:rPr>
              <w:t xml:space="preserve">Модель сбалансированности прибыли, активов и роста – модель К. </w:t>
            </w:r>
            <w:proofErr w:type="spellStart"/>
            <w:r w:rsidRPr="00C10D27">
              <w:rPr>
                <w:rFonts w:ascii="Times New Roman" w:hAnsi="Times New Roman"/>
                <w:bCs/>
                <w:sz w:val="24"/>
                <w:szCs w:val="24"/>
              </w:rPr>
              <w:t>Уолша</w:t>
            </w:r>
            <w:proofErr w:type="spellEnd"/>
            <w:r w:rsidRPr="00C10D27">
              <w:rPr>
                <w:rFonts w:ascii="Times New Roman" w:hAnsi="Times New Roman"/>
                <w:bCs/>
                <w:sz w:val="24"/>
                <w:szCs w:val="24"/>
              </w:rPr>
              <w:t xml:space="preserve">: сущность и направления ее применения в управлении стоимостью организации </w:t>
            </w:r>
            <w:r w:rsidRPr="00C10D27">
              <w:rPr>
                <w:rFonts w:ascii="Times New Roman" w:hAnsi="Times New Roman"/>
                <w:bCs/>
                <w:sz w:val="24"/>
                <w:szCs w:val="24"/>
              </w:rPr>
              <w:lastRenderedPageBreak/>
              <w:t>(бизнеса)</w:t>
            </w:r>
          </w:p>
          <w:p w14:paraId="09BF97DB"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pacing w:val="2"/>
                <w:sz w:val="24"/>
                <w:szCs w:val="24"/>
              </w:rPr>
            </w:pPr>
            <w:r w:rsidRPr="00C10D27">
              <w:rPr>
                <w:rFonts w:ascii="Times New Roman" w:hAnsi="Times New Roman"/>
                <w:sz w:val="24"/>
                <w:szCs w:val="24"/>
              </w:rPr>
              <w:t xml:space="preserve">Модель системы сбалансированных показателей – ССП </w:t>
            </w:r>
            <w:r w:rsidRPr="00C10D27">
              <w:rPr>
                <w:rFonts w:ascii="Times New Roman" w:hAnsi="Times New Roman"/>
                <w:i/>
                <w:sz w:val="24"/>
                <w:szCs w:val="24"/>
              </w:rPr>
              <w:t>(BS</w:t>
            </w:r>
            <w:r w:rsidRPr="00C10D27">
              <w:rPr>
                <w:rFonts w:ascii="Times New Roman" w:hAnsi="Times New Roman"/>
                <w:i/>
                <w:spacing w:val="-1"/>
                <w:sz w:val="24"/>
                <w:szCs w:val="24"/>
              </w:rPr>
              <w:t>C</w:t>
            </w:r>
            <w:r w:rsidRPr="00C10D27">
              <w:rPr>
                <w:rFonts w:ascii="Times New Roman" w:hAnsi="Times New Roman"/>
                <w:spacing w:val="2"/>
                <w:sz w:val="24"/>
                <w:szCs w:val="24"/>
              </w:rPr>
              <w:t>): структура показателей, их взаимосвязь и использование в управлении стоимостью.</w:t>
            </w:r>
          </w:p>
          <w:p w14:paraId="16316DF9"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Fonts w:ascii="Times New Roman" w:hAnsi="Times New Roman"/>
                <w:sz w:val="24"/>
                <w:szCs w:val="24"/>
              </w:rPr>
              <w:t xml:space="preserve">Интеграция системы управления стоимостью бизнеса и ССП для целей стратегического планирования на основе стоимости. </w:t>
            </w:r>
          </w:p>
          <w:p w14:paraId="0154B2E4" w14:textId="77777777" w:rsidR="00984983" w:rsidRPr="00C10D27"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C10D27">
              <w:rPr>
                <w:rFonts w:ascii="Times New Roman" w:hAnsi="Times New Roman"/>
                <w:sz w:val="24"/>
                <w:szCs w:val="24"/>
              </w:rPr>
              <w:t>Целевые инвестиционные программы, разрабатываемые по приоритетным направлениям развития</w:t>
            </w:r>
            <w:r>
              <w:rPr>
                <w:rFonts w:ascii="Times New Roman" w:hAnsi="Times New Roman"/>
                <w:sz w:val="24"/>
                <w:szCs w:val="24"/>
              </w:rPr>
              <w:t xml:space="preserve"> компании</w:t>
            </w:r>
            <w:r w:rsidRPr="00C10D27">
              <w:rPr>
                <w:rFonts w:ascii="Times New Roman" w:hAnsi="Times New Roman"/>
                <w:sz w:val="24"/>
                <w:szCs w:val="24"/>
              </w:rPr>
              <w:t xml:space="preserve">. </w:t>
            </w:r>
          </w:p>
          <w:p w14:paraId="295F889B" w14:textId="77777777" w:rsidR="00984983" w:rsidRPr="00A879DC" w:rsidRDefault="00984983" w:rsidP="00191DCD">
            <w:pPr>
              <w:pStyle w:val="ac"/>
              <w:widowControl w:val="0"/>
              <w:numPr>
                <w:ilvl w:val="0"/>
                <w:numId w:val="6"/>
              </w:numPr>
              <w:tabs>
                <w:tab w:val="left" w:pos="554"/>
                <w:tab w:val="left" w:pos="993"/>
                <w:tab w:val="left" w:pos="1134"/>
              </w:tabs>
              <w:autoSpaceDE w:val="0"/>
              <w:autoSpaceDN w:val="0"/>
              <w:adjustRightInd w:val="0"/>
              <w:spacing w:after="0" w:line="240" w:lineRule="auto"/>
              <w:ind w:left="0" w:firstLine="227"/>
              <w:jc w:val="both"/>
              <w:rPr>
                <w:rFonts w:ascii="Times New Roman" w:hAnsi="Times New Roman"/>
                <w:sz w:val="24"/>
                <w:szCs w:val="24"/>
              </w:rPr>
            </w:pPr>
            <w:r w:rsidRPr="00A879DC">
              <w:rPr>
                <w:rFonts w:ascii="Times New Roman" w:hAnsi="Times New Roman"/>
                <w:sz w:val="24"/>
                <w:szCs w:val="24"/>
              </w:rPr>
              <w:t>Применение современных</w:t>
            </w:r>
            <w:r>
              <w:rPr>
                <w:rFonts w:ascii="Times New Roman" w:hAnsi="Times New Roman"/>
                <w:sz w:val="24"/>
                <w:szCs w:val="24"/>
              </w:rPr>
              <w:t xml:space="preserve"> моделей,</w:t>
            </w:r>
            <w:r w:rsidRPr="00A879DC">
              <w:rPr>
                <w:rFonts w:ascii="Times New Roman" w:hAnsi="Times New Roman"/>
                <w:sz w:val="24"/>
                <w:szCs w:val="24"/>
              </w:rPr>
              <w:t xml:space="preserve"> методов и </w:t>
            </w:r>
            <w:r w:rsidRPr="00A879DC">
              <w:rPr>
                <w:rFonts w:ascii="Times New Roman" w:hAnsi="Times New Roman"/>
                <w:i/>
                <w:sz w:val="24"/>
                <w:szCs w:val="24"/>
                <w:lang w:val="en-US"/>
              </w:rPr>
              <w:t>IT</w:t>
            </w:r>
            <w:r w:rsidRPr="00A879DC">
              <w:rPr>
                <w:rFonts w:ascii="Times New Roman" w:hAnsi="Times New Roman"/>
                <w:sz w:val="24"/>
                <w:szCs w:val="24"/>
              </w:rPr>
              <w:t>-технологий в п</w:t>
            </w:r>
            <w:r>
              <w:rPr>
                <w:rFonts w:ascii="Times New Roman" w:hAnsi="Times New Roman"/>
                <w:sz w:val="24"/>
                <w:szCs w:val="24"/>
              </w:rPr>
              <w:t>р</w:t>
            </w:r>
            <w:r w:rsidRPr="00A879DC">
              <w:rPr>
                <w:rFonts w:ascii="Times New Roman" w:hAnsi="Times New Roman"/>
                <w:sz w:val="24"/>
                <w:szCs w:val="24"/>
              </w:rPr>
              <w:t xml:space="preserve">оектировании и функционировании систем управления стоимостью бизнеса: </w:t>
            </w:r>
            <w:proofErr w:type="spellStart"/>
            <w:r w:rsidRPr="00A879DC">
              <w:rPr>
                <w:rFonts w:ascii="Times New Roman" w:hAnsi="Times New Roman"/>
                <w:i/>
                <w:sz w:val="24"/>
                <w:szCs w:val="24"/>
              </w:rPr>
              <w:t>Big</w:t>
            </w:r>
            <w:proofErr w:type="spellEnd"/>
            <w:r w:rsidRPr="00A879DC">
              <w:rPr>
                <w:rFonts w:ascii="Times New Roman" w:hAnsi="Times New Roman"/>
                <w:i/>
                <w:sz w:val="24"/>
                <w:szCs w:val="24"/>
              </w:rPr>
              <w:t xml:space="preserve"> </w:t>
            </w:r>
            <w:proofErr w:type="spellStart"/>
            <w:r w:rsidRPr="00A879DC">
              <w:rPr>
                <w:rFonts w:ascii="Times New Roman" w:hAnsi="Times New Roman"/>
                <w:i/>
                <w:sz w:val="24"/>
                <w:szCs w:val="24"/>
              </w:rPr>
              <w:t>Data</w:t>
            </w:r>
            <w:proofErr w:type="spellEnd"/>
            <w:r w:rsidRPr="00A879DC">
              <w:rPr>
                <w:rFonts w:ascii="Times New Roman" w:hAnsi="Times New Roman"/>
                <w:sz w:val="24"/>
                <w:szCs w:val="24"/>
              </w:rPr>
              <w:t xml:space="preserve"> платформ и технологий, </w:t>
            </w:r>
            <w:proofErr w:type="spellStart"/>
            <w:r w:rsidRPr="00A879DC">
              <w:rPr>
                <w:rFonts w:ascii="Times New Roman" w:hAnsi="Times New Roman"/>
                <w:i/>
                <w:sz w:val="24"/>
                <w:szCs w:val="24"/>
              </w:rPr>
              <w:t>Agile</w:t>
            </w:r>
            <w:proofErr w:type="spellEnd"/>
            <w:r w:rsidRPr="00A879DC">
              <w:rPr>
                <w:rFonts w:ascii="Times New Roman" w:hAnsi="Times New Roman"/>
                <w:i/>
                <w:sz w:val="24"/>
                <w:szCs w:val="24"/>
              </w:rPr>
              <w:t xml:space="preserve">, </w:t>
            </w:r>
            <w:proofErr w:type="spellStart"/>
            <w:r w:rsidRPr="00A879DC">
              <w:rPr>
                <w:rFonts w:ascii="Times New Roman" w:hAnsi="Times New Roman"/>
                <w:i/>
                <w:sz w:val="24"/>
                <w:szCs w:val="24"/>
              </w:rPr>
              <w:t>holacracy</w:t>
            </w:r>
            <w:proofErr w:type="spellEnd"/>
            <w:r w:rsidRPr="00A879DC">
              <w:rPr>
                <w:rFonts w:ascii="Times New Roman" w:hAnsi="Times New Roman"/>
                <w:i/>
                <w:sz w:val="24"/>
                <w:szCs w:val="24"/>
              </w:rPr>
              <w:t>, </w:t>
            </w:r>
            <w:proofErr w:type="spellStart"/>
            <w:r w:rsidRPr="00A879DC">
              <w:rPr>
                <w:rFonts w:ascii="Times New Roman" w:hAnsi="Times New Roman"/>
                <w:i/>
                <w:sz w:val="24"/>
                <w:szCs w:val="24"/>
              </w:rPr>
              <w:t>Scrum</w:t>
            </w:r>
            <w:proofErr w:type="spellEnd"/>
            <w:r w:rsidRPr="00A879DC">
              <w:rPr>
                <w:rFonts w:ascii="Times New Roman" w:hAnsi="Times New Roman"/>
                <w:i/>
                <w:sz w:val="24"/>
                <w:szCs w:val="24"/>
              </w:rPr>
              <w:t xml:space="preserve">, </w:t>
            </w:r>
            <w:proofErr w:type="spellStart"/>
            <w:r w:rsidRPr="00A879DC">
              <w:rPr>
                <w:rFonts w:ascii="Times New Roman" w:hAnsi="Times New Roman"/>
                <w:i/>
                <w:sz w:val="24"/>
                <w:szCs w:val="24"/>
              </w:rPr>
              <w:t>Extreme</w:t>
            </w:r>
            <w:proofErr w:type="spellEnd"/>
            <w:r w:rsidRPr="00A879DC">
              <w:rPr>
                <w:rFonts w:ascii="Times New Roman" w:hAnsi="Times New Roman"/>
                <w:i/>
                <w:sz w:val="24"/>
                <w:szCs w:val="24"/>
              </w:rPr>
              <w:t xml:space="preserve"> </w:t>
            </w:r>
            <w:proofErr w:type="spellStart"/>
            <w:r w:rsidRPr="00A879DC">
              <w:rPr>
                <w:rFonts w:ascii="Times New Roman" w:hAnsi="Times New Roman"/>
                <w:i/>
                <w:sz w:val="24"/>
                <w:szCs w:val="24"/>
              </w:rPr>
              <w:t>programming</w:t>
            </w:r>
            <w:proofErr w:type="spellEnd"/>
            <w:r w:rsidRPr="00A879DC">
              <w:rPr>
                <w:rFonts w:ascii="Times New Roman" w:hAnsi="Times New Roman"/>
                <w:sz w:val="24"/>
                <w:szCs w:val="24"/>
              </w:rPr>
              <w:t xml:space="preserve"> и др.</w:t>
            </w:r>
          </w:p>
          <w:p w14:paraId="5108697E" w14:textId="484C7493" w:rsidR="00984983" w:rsidRPr="00B6075D" w:rsidRDefault="00984983" w:rsidP="00011AE0">
            <w:pPr>
              <w:tabs>
                <w:tab w:val="left" w:pos="660"/>
                <w:tab w:val="left" w:pos="993"/>
              </w:tabs>
              <w:spacing w:after="0" w:line="240" w:lineRule="auto"/>
              <w:ind w:firstLine="227"/>
              <w:jc w:val="both"/>
              <w:rPr>
                <w:b/>
                <w:sz w:val="24"/>
                <w:szCs w:val="24"/>
              </w:rPr>
            </w:pPr>
            <w:r w:rsidRPr="00C10D27">
              <w:rPr>
                <w:sz w:val="24"/>
                <w:szCs w:val="24"/>
              </w:rPr>
              <w:t xml:space="preserve">Рекомендуемые источники из раздела 8: </w:t>
            </w:r>
            <w:r w:rsidR="0069063B">
              <w:rPr>
                <w:sz w:val="24"/>
                <w:szCs w:val="24"/>
              </w:rPr>
              <w:t xml:space="preserve">4, 5, </w:t>
            </w:r>
            <w:r w:rsidR="0069063B" w:rsidRPr="00011AE0">
              <w:rPr>
                <w:sz w:val="24"/>
                <w:szCs w:val="24"/>
              </w:rPr>
              <w:t xml:space="preserve">11. </w:t>
            </w:r>
            <w:r w:rsidR="0069063B" w:rsidRPr="00C10D27">
              <w:rPr>
                <w:sz w:val="24"/>
                <w:szCs w:val="24"/>
              </w:rPr>
              <w:t>1</w:t>
            </w:r>
            <w:r w:rsidR="0069063B">
              <w:rPr>
                <w:sz w:val="24"/>
                <w:szCs w:val="24"/>
              </w:rPr>
              <w:t>3</w:t>
            </w:r>
            <w:r w:rsidR="0069063B" w:rsidRPr="00C10D27">
              <w:rPr>
                <w:sz w:val="24"/>
                <w:szCs w:val="24"/>
              </w:rPr>
              <w:t>, 1</w:t>
            </w:r>
            <w:r w:rsidR="0069063B" w:rsidRPr="00011AE0">
              <w:rPr>
                <w:sz w:val="24"/>
                <w:szCs w:val="24"/>
              </w:rPr>
              <w:t>4</w:t>
            </w:r>
            <w:r w:rsidR="0069063B">
              <w:rPr>
                <w:sz w:val="24"/>
                <w:szCs w:val="24"/>
              </w:rPr>
              <w:t>,15</w:t>
            </w:r>
            <w:r w:rsidR="0069063B" w:rsidRPr="00C10D27">
              <w:rPr>
                <w:sz w:val="24"/>
                <w:szCs w:val="24"/>
              </w:rPr>
              <w:t xml:space="preserve"> и раздела 9: 2, 3, </w:t>
            </w:r>
            <w:r w:rsidR="0069063B">
              <w:rPr>
                <w:sz w:val="24"/>
                <w:szCs w:val="24"/>
              </w:rPr>
              <w:t>5</w:t>
            </w:r>
          </w:p>
        </w:tc>
        <w:tc>
          <w:tcPr>
            <w:tcW w:w="2220" w:type="dxa"/>
          </w:tcPr>
          <w:p w14:paraId="4AC3DB2E" w14:textId="77777777" w:rsidR="00984983" w:rsidRPr="00B96BE7" w:rsidRDefault="00984983" w:rsidP="00B96BE7">
            <w:pPr>
              <w:tabs>
                <w:tab w:val="left" w:pos="993"/>
                <w:tab w:val="left" w:pos="1134"/>
              </w:tabs>
              <w:spacing w:after="0" w:line="240" w:lineRule="auto"/>
              <w:rPr>
                <w:sz w:val="24"/>
                <w:szCs w:val="24"/>
              </w:rPr>
            </w:pPr>
            <w:r w:rsidRPr="00B96BE7">
              <w:rPr>
                <w:sz w:val="24"/>
                <w:szCs w:val="24"/>
              </w:rPr>
              <w:lastRenderedPageBreak/>
              <w:t>1. Заслушивание выступлений, обсуждение вопросов, подведение итогов.</w:t>
            </w:r>
          </w:p>
          <w:p w14:paraId="56BC521F" w14:textId="77777777" w:rsidR="001D3E63" w:rsidRDefault="00984983" w:rsidP="001D3E63">
            <w:pPr>
              <w:tabs>
                <w:tab w:val="left" w:pos="709"/>
                <w:tab w:val="left" w:pos="993"/>
                <w:tab w:val="left" w:pos="1134"/>
              </w:tabs>
              <w:spacing w:after="0" w:line="240" w:lineRule="auto"/>
              <w:rPr>
                <w:sz w:val="24"/>
                <w:szCs w:val="24"/>
              </w:rPr>
            </w:pPr>
            <w:r w:rsidRPr="00B96BE7">
              <w:rPr>
                <w:sz w:val="24"/>
                <w:szCs w:val="24"/>
              </w:rPr>
              <w:t>2. Выполнение практико-ориентированных расчётных заданий. Обсуждение полученных результатов, подведение итогов.</w:t>
            </w:r>
          </w:p>
          <w:p w14:paraId="11A74402" w14:textId="77777777" w:rsidR="001D3E63" w:rsidRDefault="001D3E63" w:rsidP="001D3E63">
            <w:pPr>
              <w:tabs>
                <w:tab w:val="left" w:pos="709"/>
                <w:tab w:val="left" w:pos="993"/>
                <w:tab w:val="left" w:pos="1134"/>
              </w:tabs>
              <w:spacing w:after="0" w:line="240" w:lineRule="auto"/>
              <w:rPr>
                <w:sz w:val="24"/>
                <w:szCs w:val="24"/>
              </w:rPr>
            </w:pPr>
            <w:r>
              <w:rPr>
                <w:sz w:val="24"/>
                <w:szCs w:val="24"/>
              </w:rPr>
              <w:lastRenderedPageBreak/>
              <w:t xml:space="preserve">4. </w:t>
            </w:r>
            <w:r w:rsidRPr="007F6E1C">
              <w:rPr>
                <w:sz w:val="24"/>
                <w:szCs w:val="24"/>
              </w:rPr>
              <w:t xml:space="preserve">Обсуждение версий информационной базы для модели </w:t>
            </w:r>
            <w:r w:rsidRPr="007F6E1C">
              <w:rPr>
                <w:i/>
                <w:sz w:val="24"/>
                <w:szCs w:val="24"/>
                <w:lang w:val="en-US"/>
              </w:rPr>
              <w:t>BSC</w:t>
            </w:r>
            <w:r w:rsidRPr="007F6E1C">
              <w:rPr>
                <w:sz w:val="24"/>
                <w:szCs w:val="24"/>
              </w:rPr>
              <w:t>.</w:t>
            </w:r>
          </w:p>
          <w:p w14:paraId="58E8C4E9" w14:textId="77777777" w:rsidR="00984983" w:rsidRPr="00B96BE7" w:rsidRDefault="001D3E63" w:rsidP="001D3E63">
            <w:pPr>
              <w:tabs>
                <w:tab w:val="left" w:pos="709"/>
                <w:tab w:val="left" w:pos="993"/>
                <w:tab w:val="left" w:pos="1134"/>
              </w:tabs>
              <w:spacing w:after="0" w:line="240" w:lineRule="auto"/>
              <w:rPr>
                <w:sz w:val="24"/>
                <w:szCs w:val="24"/>
              </w:rPr>
            </w:pPr>
            <w:r>
              <w:rPr>
                <w:sz w:val="24"/>
                <w:szCs w:val="24"/>
              </w:rPr>
              <w:t>5</w:t>
            </w:r>
            <w:r w:rsidR="00984983" w:rsidRPr="00B96BE7">
              <w:rPr>
                <w:sz w:val="24"/>
                <w:szCs w:val="24"/>
              </w:rPr>
              <w:t>. Вопросы для самостоятельной работы (соответствуют вопросам занятия)</w:t>
            </w:r>
          </w:p>
          <w:p w14:paraId="74D703B8" w14:textId="77777777" w:rsidR="00984983" w:rsidRDefault="00984983" w:rsidP="006424CC">
            <w:pPr>
              <w:pStyle w:val="ac"/>
              <w:tabs>
                <w:tab w:val="left" w:pos="993"/>
              </w:tabs>
              <w:spacing w:after="0" w:line="240" w:lineRule="auto"/>
              <w:ind w:left="0"/>
              <w:rPr>
                <w:rFonts w:ascii="Times New Roman" w:hAnsi="Times New Roman"/>
                <w:sz w:val="24"/>
                <w:szCs w:val="24"/>
              </w:rPr>
            </w:pPr>
          </w:p>
        </w:tc>
      </w:tr>
      <w:tr w:rsidR="001A6926" w:rsidRPr="0012556B" w14:paraId="35773336" w14:textId="77777777" w:rsidTr="00F62FD1">
        <w:tc>
          <w:tcPr>
            <w:tcW w:w="2139" w:type="dxa"/>
          </w:tcPr>
          <w:p w14:paraId="35D73DD5" w14:textId="77777777" w:rsidR="001A6926" w:rsidRPr="0033620E" w:rsidRDefault="001A6926" w:rsidP="00984983">
            <w:pPr>
              <w:widowControl w:val="0"/>
              <w:autoSpaceDE w:val="0"/>
              <w:autoSpaceDN w:val="0"/>
              <w:adjustRightInd w:val="0"/>
              <w:spacing w:after="0" w:line="240" w:lineRule="auto"/>
              <w:ind w:firstLine="289"/>
              <w:jc w:val="both"/>
              <w:rPr>
                <w:sz w:val="24"/>
                <w:szCs w:val="24"/>
              </w:rPr>
            </w:pPr>
            <w:r w:rsidRPr="005A688B">
              <w:rPr>
                <w:sz w:val="24"/>
                <w:szCs w:val="24"/>
              </w:rPr>
              <w:lastRenderedPageBreak/>
              <w:t>Модель системы сбалансированных показателей в управлении стоимостью компании</w:t>
            </w:r>
          </w:p>
        </w:tc>
        <w:tc>
          <w:tcPr>
            <w:tcW w:w="5941" w:type="dxa"/>
          </w:tcPr>
          <w:p w14:paraId="1D6BF484" w14:textId="77777777" w:rsidR="001A6926" w:rsidRPr="00A11356" w:rsidRDefault="0064779F"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Style w:val="af8"/>
                <w:b w:val="0"/>
                <w:bCs/>
                <w:color w:val="000000"/>
                <w:sz w:val="24"/>
                <w:szCs w:val="24"/>
              </w:rPr>
              <w:t>Целесообразность и направления использования модели ССП в управлении стоимостью компании.</w:t>
            </w:r>
          </w:p>
          <w:p w14:paraId="51902127" w14:textId="77777777" w:rsidR="0064779F" w:rsidRPr="00A11356" w:rsidRDefault="0064779F"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Style w:val="af8"/>
                <w:b w:val="0"/>
                <w:bCs/>
                <w:color w:val="000000"/>
                <w:sz w:val="24"/>
                <w:szCs w:val="24"/>
              </w:rPr>
              <w:t>Структура модели ССП и ее развитие компаниями с учетом новых достижений теории и практики управления современным бизнесом</w:t>
            </w:r>
          </w:p>
          <w:p w14:paraId="2154ADA9" w14:textId="77777777" w:rsidR="0064779F"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A11356">
              <w:rPr>
                <w:rFonts w:ascii="Times New Roman" w:hAnsi="Times New Roman"/>
                <w:sz w:val="24"/>
                <w:szCs w:val="24"/>
              </w:rPr>
              <w:t>Причинно-следственные связи элементов структуры ССП, направленные на рост стоимости компании.</w:t>
            </w:r>
          </w:p>
          <w:p w14:paraId="4896F3BA" w14:textId="77777777" w:rsidR="00105CC3"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A11356">
              <w:rPr>
                <w:rFonts w:ascii="Times New Roman" w:hAnsi="Times New Roman"/>
                <w:sz w:val="24"/>
                <w:szCs w:val="24"/>
              </w:rPr>
              <w:t xml:space="preserve">Факторы стоимости в ССП – критические факторы успеха компании. </w:t>
            </w:r>
          </w:p>
          <w:p w14:paraId="6210FD69" w14:textId="77777777" w:rsidR="00105CC3"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color w:val="000000"/>
                <w:sz w:val="24"/>
                <w:szCs w:val="24"/>
              </w:rPr>
              <w:t xml:space="preserve">ССП - основа планирования стратегического развития </w:t>
            </w:r>
            <w:r w:rsidRPr="00A11356">
              <w:rPr>
                <w:rFonts w:ascii="Times New Roman" w:hAnsi="Times New Roman"/>
                <w:sz w:val="24"/>
                <w:szCs w:val="24"/>
              </w:rPr>
              <w:t>компании. Интеграция системы управления стоимостью бизнеса и ССП для целей стратегического планирования на основе стоимости.</w:t>
            </w:r>
          </w:p>
          <w:p w14:paraId="40D692FD" w14:textId="77777777" w:rsidR="0064779F"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sz w:val="24"/>
                <w:szCs w:val="24"/>
              </w:rPr>
              <w:t>Перевод миссии и стратегических целей компании (бизнеса) в конкретный набор сбалансированных КПЭ и целей для компании и ее отдельных бизнес-единиц.</w:t>
            </w:r>
          </w:p>
          <w:p w14:paraId="02D1D8B1" w14:textId="77777777" w:rsidR="0064779F" w:rsidRPr="00A11356" w:rsidRDefault="00105CC3"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sz w:val="24"/>
                <w:szCs w:val="24"/>
              </w:rPr>
              <w:t>Опережающие и запаздывающие индикаторы, матрицы их влияния на уровень управляемости объекта.</w:t>
            </w:r>
          </w:p>
          <w:p w14:paraId="4772BD8A" w14:textId="77777777" w:rsidR="00A11356" w:rsidRPr="00A11356" w:rsidRDefault="00A11356"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A11356">
              <w:rPr>
                <w:rFonts w:ascii="Times New Roman" w:hAnsi="Times New Roman"/>
                <w:sz w:val="24"/>
                <w:szCs w:val="24"/>
              </w:rPr>
              <w:t>Распределение целей создания стоимости до уровня отдельных сотрудников, формирование системы мотивации. Карты сбалансированных показателей.</w:t>
            </w:r>
          </w:p>
          <w:p w14:paraId="17DE3CAA" w14:textId="77777777" w:rsidR="00A11356" w:rsidRPr="00A11356" w:rsidRDefault="00A11356"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Fonts w:ascii="Times New Roman" w:hAnsi="Times New Roman"/>
                <w:sz w:val="24"/>
                <w:szCs w:val="24"/>
              </w:rPr>
            </w:pPr>
            <w:r w:rsidRPr="00A11356">
              <w:rPr>
                <w:rFonts w:ascii="Times New Roman" w:hAnsi="Times New Roman"/>
                <w:sz w:val="24"/>
                <w:szCs w:val="24"/>
              </w:rPr>
              <w:t>Построение «дерева» факторов, обеспечивающего их сквозную декомпозицию с корпоративного уровня на уровень бизнес-единиц и функциональный уровень.</w:t>
            </w:r>
          </w:p>
          <w:p w14:paraId="43CA14F5" w14:textId="77777777" w:rsidR="0064779F" w:rsidRPr="00A11356" w:rsidRDefault="00A11356"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sz w:val="24"/>
                <w:szCs w:val="24"/>
              </w:rPr>
              <w:t>Организационная форма реализации факторов стратегического развития (клиентских, внутренних, обучения)</w:t>
            </w:r>
          </w:p>
          <w:p w14:paraId="3A92D49E" w14:textId="77777777" w:rsidR="0064779F" w:rsidRPr="00A11356" w:rsidRDefault="00A11356" w:rsidP="00191DCD">
            <w:pPr>
              <w:pStyle w:val="ac"/>
              <w:widowControl w:val="0"/>
              <w:numPr>
                <w:ilvl w:val="0"/>
                <w:numId w:val="19"/>
              </w:numPr>
              <w:tabs>
                <w:tab w:val="left" w:pos="554"/>
                <w:tab w:val="left" w:pos="733"/>
                <w:tab w:val="left" w:pos="993"/>
                <w:tab w:val="left" w:pos="1134"/>
              </w:tabs>
              <w:autoSpaceDE w:val="0"/>
              <w:autoSpaceDN w:val="0"/>
              <w:adjustRightInd w:val="0"/>
              <w:spacing w:after="0" w:line="240" w:lineRule="auto"/>
              <w:ind w:left="0" w:firstLine="271"/>
              <w:jc w:val="both"/>
              <w:rPr>
                <w:rStyle w:val="af8"/>
                <w:b w:val="0"/>
                <w:bCs/>
                <w:color w:val="000000"/>
                <w:sz w:val="24"/>
                <w:szCs w:val="24"/>
              </w:rPr>
            </w:pPr>
            <w:r w:rsidRPr="00A11356">
              <w:rPr>
                <w:rFonts w:ascii="Times New Roman" w:hAnsi="Times New Roman"/>
                <w:sz w:val="24"/>
                <w:szCs w:val="24"/>
              </w:rPr>
              <w:t>Сущность и организация системы мониторинга и управления компанией на основе ССП</w:t>
            </w:r>
          </w:p>
          <w:p w14:paraId="2DF39488" w14:textId="5378AD0D" w:rsidR="0064779F" w:rsidRPr="001A6926" w:rsidRDefault="0064779F" w:rsidP="00011AE0">
            <w:pPr>
              <w:widowControl w:val="0"/>
              <w:tabs>
                <w:tab w:val="left" w:pos="554"/>
                <w:tab w:val="left" w:pos="993"/>
                <w:tab w:val="left" w:pos="1134"/>
              </w:tabs>
              <w:autoSpaceDE w:val="0"/>
              <w:autoSpaceDN w:val="0"/>
              <w:adjustRightInd w:val="0"/>
              <w:spacing w:after="0" w:line="240" w:lineRule="auto"/>
              <w:ind w:firstLine="413"/>
              <w:jc w:val="both"/>
              <w:rPr>
                <w:rStyle w:val="af8"/>
                <w:b w:val="0"/>
                <w:bCs/>
                <w:color w:val="000000"/>
                <w:sz w:val="24"/>
                <w:szCs w:val="24"/>
              </w:rPr>
            </w:pPr>
            <w:r w:rsidRPr="007F6E1C">
              <w:rPr>
                <w:sz w:val="24"/>
                <w:szCs w:val="24"/>
              </w:rPr>
              <w:t xml:space="preserve">Рекомендуемые источники из раздела 8: </w:t>
            </w:r>
            <w:r w:rsidR="0069063B" w:rsidRPr="007F6E1C">
              <w:rPr>
                <w:sz w:val="24"/>
                <w:szCs w:val="24"/>
              </w:rPr>
              <w:t xml:space="preserve">3, </w:t>
            </w:r>
            <w:r w:rsidR="0069063B">
              <w:rPr>
                <w:sz w:val="24"/>
                <w:szCs w:val="24"/>
              </w:rPr>
              <w:t>5</w:t>
            </w:r>
            <w:r w:rsidR="0069063B" w:rsidRPr="007F6E1C">
              <w:rPr>
                <w:sz w:val="24"/>
                <w:szCs w:val="24"/>
              </w:rPr>
              <w:t xml:space="preserve">, </w:t>
            </w:r>
            <w:r w:rsidR="0069063B">
              <w:rPr>
                <w:sz w:val="24"/>
                <w:szCs w:val="24"/>
              </w:rPr>
              <w:t xml:space="preserve">7, </w:t>
            </w:r>
            <w:r w:rsidR="0069063B" w:rsidRPr="007F6E1C">
              <w:rPr>
                <w:sz w:val="24"/>
                <w:szCs w:val="24"/>
              </w:rPr>
              <w:t>1</w:t>
            </w:r>
            <w:r w:rsidR="0069063B" w:rsidRPr="00011AE0">
              <w:rPr>
                <w:sz w:val="24"/>
                <w:szCs w:val="24"/>
              </w:rPr>
              <w:t>2</w:t>
            </w:r>
            <w:r w:rsidR="0069063B" w:rsidRPr="007F6E1C">
              <w:rPr>
                <w:sz w:val="24"/>
                <w:szCs w:val="24"/>
              </w:rPr>
              <w:t>, 1</w:t>
            </w:r>
            <w:r w:rsidR="0069063B" w:rsidRPr="00011AE0">
              <w:rPr>
                <w:sz w:val="24"/>
                <w:szCs w:val="24"/>
              </w:rPr>
              <w:t>3</w:t>
            </w:r>
            <w:r w:rsidR="0069063B">
              <w:rPr>
                <w:sz w:val="24"/>
                <w:szCs w:val="24"/>
              </w:rPr>
              <w:t>, 1</w:t>
            </w:r>
            <w:r w:rsidR="0069063B" w:rsidRPr="00011AE0">
              <w:rPr>
                <w:sz w:val="24"/>
                <w:szCs w:val="24"/>
              </w:rPr>
              <w:t>4</w:t>
            </w:r>
            <w:r w:rsidR="0069063B">
              <w:rPr>
                <w:sz w:val="24"/>
                <w:szCs w:val="24"/>
              </w:rPr>
              <w:t>, 1</w:t>
            </w:r>
            <w:r w:rsidR="0069063B" w:rsidRPr="00011AE0">
              <w:rPr>
                <w:sz w:val="24"/>
                <w:szCs w:val="24"/>
              </w:rPr>
              <w:t>6</w:t>
            </w:r>
            <w:r w:rsidR="0069063B" w:rsidRPr="007F6E1C">
              <w:rPr>
                <w:sz w:val="24"/>
                <w:szCs w:val="24"/>
              </w:rPr>
              <w:t xml:space="preserve"> и раздела 9: 1 3, 8</w:t>
            </w:r>
          </w:p>
        </w:tc>
        <w:tc>
          <w:tcPr>
            <w:tcW w:w="2220" w:type="dxa"/>
          </w:tcPr>
          <w:p w14:paraId="7495E4CB" w14:textId="77777777" w:rsidR="001A6926" w:rsidRPr="00B96BE7" w:rsidRDefault="006424CC" w:rsidP="00B96BE7">
            <w:pPr>
              <w:tabs>
                <w:tab w:val="left" w:pos="993"/>
                <w:tab w:val="left" w:pos="1134"/>
              </w:tabs>
              <w:spacing w:after="0" w:line="240" w:lineRule="auto"/>
              <w:rPr>
                <w:sz w:val="24"/>
                <w:szCs w:val="24"/>
              </w:rPr>
            </w:pPr>
            <w:r w:rsidRPr="008E7508">
              <w:rPr>
                <w:sz w:val="24"/>
                <w:szCs w:val="24"/>
              </w:rPr>
              <w:t>Заслушивание кратких докладов, обсуждение, подведение итогов.</w:t>
            </w:r>
          </w:p>
        </w:tc>
      </w:tr>
    </w:tbl>
    <w:p w14:paraId="38F47503" w14:textId="77777777" w:rsidR="00392A08" w:rsidRPr="00F62FD1" w:rsidRDefault="00392A08" w:rsidP="003B0B30">
      <w:pPr>
        <w:spacing w:after="0" w:line="360" w:lineRule="auto"/>
        <w:ind w:firstLine="709"/>
        <w:rPr>
          <w:b/>
          <w:sz w:val="16"/>
          <w:szCs w:val="16"/>
        </w:rPr>
      </w:pPr>
      <w:bookmarkStart w:id="18" w:name="_Toc415149563"/>
      <w:bookmarkStart w:id="19" w:name="_Toc449699542"/>
    </w:p>
    <w:p w14:paraId="1539B821" w14:textId="77777777" w:rsidR="002B2CAC" w:rsidRPr="00453875" w:rsidRDefault="002B2CAC" w:rsidP="00453875">
      <w:pPr>
        <w:pStyle w:val="1"/>
        <w:tabs>
          <w:tab w:val="left" w:pos="993"/>
        </w:tabs>
        <w:spacing w:before="0" w:after="0" w:line="360" w:lineRule="auto"/>
        <w:ind w:firstLine="992"/>
        <w:jc w:val="both"/>
        <w:rPr>
          <w:rFonts w:ascii="Times New Roman" w:hAnsi="Times New Roman"/>
          <w:color w:val="auto"/>
        </w:rPr>
      </w:pPr>
      <w:bookmarkStart w:id="20" w:name="_Toc117601338"/>
      <w:r w:rsidRPr="00453875">
        <w:rPr>
          <w:rFonts w:ascii="Times New Roman" w:hAnsi="Times New Roman"/>
          <w:color w:val="auto"/>
        </w:rPr>
        <w:lastRenderedPageBreak/>
        <w:t xml:space="preserve">6. </w:t>
      </w:r>
      <w:r w:rsidR="008B2110" w:rsidRPr="00453875">
        <w:rPr>
          <w:rFonts w:ascii="Times New Roman" w:hAnsi="Times New Roman"/>
          <w:color w:val="auto"/>
        </w:rPr>
        <w:t>Перечень у</w:t>
      </w:r>
      <w:r w:rsidRPr="00453875">
        <w:rPr>
          <w:rFonts w:ascii="Times New Roman" w:hAnsi="Times New Roman"/>
          <w:color w:val="auto"/>
        </w:rPr>
        <w:t>чебно-методическо</w:t>
      </w:r>
      <w:r w:rsidR="008B2110" w:rsidRPr="00453875">
        <w:rPr>
          <w:rFonts w:ascii="Times New Roman" w:hAnsi="Times New Roman"/>
          <w:color w:val="auto"/>
        </w:rPr>
        <w:t>го</w:t>
      </w:r>
      <w:r w:rsidRPr="00453875">
        <w:rPr>
          <w:rFonts w:ascii="Times New Roman" w:hAnsi="Times New Roman"/>
          <w:color w:val="auto"/>
        </w:rPr>
        <w:t xml:space="preserve"> обеспечени</w:t>
      </w:r>
      <w:r w:rsidR="008B2110" w:rsidRPr="00453875">
        <w:rPr>
          <w:rFonts w:ascii="Times New Roman" w:hAnsi="Times New Roman"/>
          <w:color w:val="auto"/>
        </w:rPr>
        <w:t>я</w:t>
      </w:r>
      <w:r w:rsidRPr="00453875">
        <w:rPr>
          <w:rFonts w:ascii="Times New Roman" w:hAnsi="Times New Roman"/>
          <w:color w:val="auto"/>
        </w:rPr>
        <w:t xml:space="preserve"> для самостоятельной работы обучающихся по дисциплине</w:t>
      </w:r>
      <w:bookmarkEnd w:id="18"/>
      <w:bookmarkEnd w:id="19"/>
      <w:bookmarkEnd w:id="20"/>
    </w:p>
    <w:p w14:paraId="62597AC4" w14:textId="77777777" w:rsidR="008B2110" w:rsidRPr="00453875" w:rsidRDefault="002B2CAC" w:rsidP="00453875">
      <w:pPr>
        <w:pStyle w:val="1"/>
        <w:tabs>
          <w:tab w:val="left" w:pos="993"/>
        </w:tabs>
        <w:spacing w:before="0" w:after="0" w:line="360" w:lineRule="auto"/>
        <w:ind w:firstLine="992"/>
        <w:jc w:val="both"/>
        <w:rPr>
          <w:rFonts w:ascii="Times New Roman" w:hAnsi="Times New Roman"/>
          <w:color w:val="auto"/>
        </w:rPr>
      </w:pPr>
      <w:bookmarkStart w:id="21" w:name="_Toc415149564"/>
      <w:bookmarkStart w:id="22" w:name="_Toc449699543"/>
      <w:bookmarkStart w:id="23" w:name="_Toc117601339"/>
      <w:r w:rsidRPr="00453875">
        <w:rPr>
          <w:rFonts w:ascii="Times New Roman" w:hAnsi="Times New Roman"/>
          <w:color w:val="auto"/>
        </w:rPr>
        <w:t xml:space="preserve">6.1. </w:t>
      </w:r>
      <w:bookmarkEnd w:id="21"/>
      <w:bookmarkEnd w:id="22"/>
      <w:r w:rsidR="008B2110" w:rsidRPr="00453875">
        <w:rPr>
          <w:rFonts w:ascii="Times New Roman" w:hAnsi="Times New Roman"/>
          <w:color w:val="auto"/>
        </w:rPr>
        <w:t>Перечень вопросов, отводимых на самостоятельное освоение дисциплины, формы внеаудиторной самостоятельной работы</w:t>
      </w:r>
      <w:bookmarkEnd w:id="23"/>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6029"/>
        <w:gridCol w:w="2131"/>
      </w:tblGrid>
      <w:tr w:rsidR="00586BD5" w:rsidRPr="005532E3" w14:paraId="10A05492" w14:textId="77777777" w:rsidTr="0043324B">
        <w:trPr>
          <w:trHeight w:val="839"/>
        </w:trPr>
        <w:tc>
          <w:tcPr>
            <w:tcW w:w="1003" w:type="pct"/>
            <w:shd w:val="clear" w:color="auto" w:fill="auto"/>
          </w:tcPr>
          <w:p w14:paraId="1DC7948F" w14:textId="77777777" w:rsidR="00586BD5" w:rsidRPr="005532E3" w:rsidRDefault="00586BD5" w:rsidP="0019149D">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953" w:type="pct"/>
            <w:shd w:val="clear" w:color="auto" w:fill="auto"/>
          </w:tcPr>
          <w:p w14:paraId="0C9B063F" w14:textId="77777777" w:rsidR="00586BD5" w:rsidRPr="00586BD5" w:rsidRDefault="00586BD5" w:rsidP="00191DCD">
            <w:pPr>
              <w:pStyle w:val="ac"/>
              <w:keepNext/>
              <w:numPr>
                <w:ilvl w:val="0"/>
                <w:numId w:val="8"/>
              </w:numPr>
              <w:tabs>
                <w:tab w:val="left" w:pos="475"/>
              </w:tabs>
              <w:ind w:left="0" w:firstLine="272"/>
              <w:jc w:val="center"/>
              <w:rPr>
                <w:rFonts w:ascii="Times New Roman" w:hAnsi="Times New Roman"/>
                <w:b/>
                <w:sz w:val="24"/>
                <w:szCs w:val="24"/>
              </w:rPr>
            </w:pPr>
            <w:r w:rsidRPr="00586BD5">
              <w:rPr>
                <w:rFonts w:ascii="Times New Roman" w:hAnsi="Times New Roman"/>
                <w:b/>
                <w:sz w:val="24"/>
                <w:szCs w:val="24"/>
              </w:rPr>
              <w:t xml:space="preserve">Перечень вопросов, отводимых на самостоятельное освоение </w:t>
            </w:r>
          </w:p>
        </w:tc>
        <w:tc>
          <w:tcPr>
            <w:tcW w:w="1045" w:type="pct"/>
          </w:tcPr>
          <w:p w14:paraId="324B5FA0" w14:textId="77777777" w:rsidR="00586BD5" w:rsidRPr="005532E3" w:rsidRDefault="00586BD5" w:rsidP="0019149D">
            <w:pPr>
              <w:keepNext/>
              <w:jc w:val="center"/>
              <w:rPr>
                <w:b/>
                <w:sz w:val="24"/>
                <w:szCs w:val="24"/>
              </w:rPr>
            </w:pPr>
            <w:r w:rsidRPr="005532E3">
              <w:rPr>
                <w:b/>
                <w:sz w:val="24"/>
                <w:szCs w:val="24"/>
              </w:rPr>
              <w:t>Формы внеаудиторной самостоятельной работы</w:t>
            </w:r>
          </w:p>
        </w:tc>
      </w:tr>
      <w:tr w:rsidR="00586BD5" w:rsidRPr="008E3057" w14:paraId="261505D9" w14:textId="77777777" w:rsidTr="0043324B">
        <w:tc>
          <w:tcPr>
            <w:tcW w:w="1003" w:type="pct"/>
            <w:shd w:val="clear" w:color="auto" w:fill="auto"/>
          </w:tcPr>
          <w:p w14:paraId="71D9178A" w14:textId="77777777" w:rsidR="00586BD5" w:rsidRPr="008E3057" w:rsidRDefault="00586BD5" w:rsidP="008E3057">
            <w:pPr>
              <w:spacing w:after="0" w:line="240" w:lineRule="auto"/>
              <w:rPr>
                <w:sz w:val="24"/>
                <w:szCs w:val="24"/>
              </w:rPr>
            </w:pPr>
            <w:r w:rsidRPr="008E3057">
              <w:rPr>
                <w:sz w:val="24"/>
                <w:szCs w:val="24"/>
              </w:rPr>
              <w:t>Теоретические основы управления стоимостью компаний</w:t>
            </w:r>
          </w:p>
        </w:tc>
        <w:tc>
          <w:tcPr>
            <w:tcW w:w="2953" w:type="pct"/>
            <w:shd w:val="clear" w:color="auto" w:fill="auto"/>
          </w:tcPr>
          <w:p w14:paraId="3068F34F"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Основные положения базовых теорий, ставших основой теории управления </w:t>
            </w:r>
            <w:r w:rsidR="00CC1A68" w:rsidRPr="008E3057">
              <w:rPr>
                <w:rFonts w:ascii="Times New Roman" w:hAnsi="Times New Roman"/>
                <w:sz w:val="24"/>
                <w:szCs w:val="24"/>
              </w:rPr>
              <w:t>стоимостью компании</w:t>
            </w:r>
          </w:p>
          <w:p w14:paraId="454AE003"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Основные принципы и факторы создания стоимости компании</w:t>
            </w:r>
          </w:p>
          <w:p w14:paraId="6480A369"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Управление стоимость компании в стратегическом управлении ее деятельностью</w:t>
            </w:r>
          </w:p>
          <w:p w14:paraId="3609E88F"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Критерий выбора варианта стратегии компании и формирования планов ее реализации – изменение стоимости бизнеса</w:t>
            </w:r>
          </w:p>
          <w:p w14:paraId="352B81A1"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Реинжиниринг производственных и управленческих процессов компании в управлении ее стоимостью</w:t>
            </w:r>
          </w:p>
          <w:p w14:paraId="6118C27F"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Рост экономической прибыли как критерий, равнозначный росту стоимости бизнеса.</w:t>
            </w:r>
          </w:p>
          <w:p w14:paraId="0DEA6725"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bCs/>
                <w:sz w:val="24"/>
                <w:szCs w:val="24"/>
              </w:rPr>
              <w:t>Системный подход и основные этапы управления стоимостью компании</w:t>
            </w:r>
          </w:p>
          <w:p w14:paraId="7483A438" w14:textId="77777777" w:rsidR="00586BD5" w:rsidRPr="008E3057" w:rsidRDefault="00586BD5" w:rsidP="00191DCD">
            <w:pPr>
              <w:pStyle w:val="ac"/>
              <w:numPr>
                <w:ilvl w:val="0"/>
                <w:numId w:val="9"/>
              </w:numPr>
              <w:tabs>
                <w:tab w:val="left" w:pos="475"/>
              </w:tabs>
              <w:spacing w:after="0" w:line="240" w:lineRule="auto"/>
              <w:ind w:left="0" w:firstLine="0"/>
              <w:rPr>
                <w:rFonts w:ascii="Times New Roman" w:hAnsi="Times New Roman"/>
                <w:sz w:val="24"/>
                <w:szCs w:val="24"/>
              </w:rPr>
            </w:pPr>
            <w:r w:rsidRPr="008E3057">
              <w:rPr>
                <w:rFonts w:ascii="Times New Roman" w:hAnsi="Times New Roman"/>
                <w:sz w:val="24"/>
                <w:szCs w:val="24"/>
              </w:rPr>
              <w:t>Влияние современных информационных, управленческих и финансовых технологий и моделей на развитие управления стоимость. компаний</w:t>
            </w:r>
          </w:p>
        </w:tc>
        <w:tc>
          <w:tcPr>
            <w:tcW w:w="1045" w:type="pct"/>
          </w:tcPr>
          <w:p w14:paraId="793FF7DE" w14:textId="77777777" w:rsidR="00586BD5" w:rsidRPr="008E3057" w:rsidRDefault="00586BD5" w:rsidP="008E3057">
            <w:pPr>
              <w:spacing w:after="0" w:line="240" w:lineRule="auto"/>
              <w:rPr>
                <w:sz w:val="24"/>
                <w:szCs w:val="24"/>
              </w:rPr>
            </w:pPr>
            <w:r w:rsidRPr="008E3057">
              <w:rPr>
                <w:sz w:val="24"/>
                <w:szCs w:val="24"/>
              </w:rPr>
              <w:t xml:space="preserve">Работа с рекомендованной учебной литературой. Работа со справочно-правовой системой. Подготовка к тестированию. </w:t>
            </w:r>
          </w:p>
        </w:tc>
      </w:tr>
      <w:tr w:rsidR="00D13305" w:rsidRPr="008E3057" w14:paraId="6AC9B69C" w14:textId="77777777" w:rsidTr="0043324B">
        <w:tc>
          <w:tcPr>
            <w:tcW w:w="1003" w:type="pct"/>
            <w:shd w:val="clear" w:color="auto" w:fill="auto"/>
          </w:tcPr>
          <w:p w14:paraId="0F8E1599" w14:textId="77777777" w:rsidR="00D13305" w:rsidRPr="008E3057" w:rsidRDefault="00D13305" w:rsidP="008E3057">
            <w:pPr>
              <w:spacing w:after="0" w:line="240" w:lineRule="auto"/>
              <w:rPr>
                <w:sz w:val="24"/>
                <w:szCs w:val="24"/>
              </w:rPr>
            </w:pPr>
            <w:r w:rsidRPr="008E3057">
              <w:rPr>
                <w:color w:val="000000"/>
                <w:sz w:val="24"/>
                <w:szCs w:val="24"/>
              </w:rPr>
              <w:t>Управление созданием стоимости и направления его развития.</w:t>
            </w:r>
          </w:p>
          <w:p w14:paraId="58DF5829" w14:textId="77777777" w:rsidR="00D13305" w:rsidRPr="008E3057" w:rsidRDefault="00D13305" w:rsidP="008E3057">
            <w:pPr>
              <w:spacing w:after="0" w:line="240" w:lineRule="auto"/>
              <w:rPr>
                <w:sz w:val="24"/>
                <w:szCs w:val="24"/>
              </w:rPr>
            </w:pPr>
          </w:p>
        </w:tc>
        <w:tc>
          <w:tcPr>
            <w:tcW w:w="2953" w:type="pct"/>
            <w:shd w:val="clear" w:color="auto" w:fill="auto"/>
          </w:tcPr>
          <w:p w14:paraId="0B4604F9" w14:textId="77777777" w:rsidR="001A6926" w:rsidRPr="008E3057" w:rsidRDefault="001A6926" w:rsidP="00191DCD">
            <w:pPr>
              <w:pStyle w:val="ac"/>
              <w:numPr>
                <w:ilvl w:val="0"/>
                <w:numId w:val="16"/>
              </w:numPr>
              <w:tabs>
                <w:tab w:val="left" w:pos="129"/>
                <w:tab w:val="left" w:pos="689"/>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color w:val="000000"/>
                <w:sz w:val="24"/>
                <w:szCs w:val="24"/>
              </w:rPr>
              <w:t>Этапы процесса создания стоимости компании</w:t>
            </w:r>
          </w:p>
          <w:p w14:paraId="18398366" w14:textId="77777777" w:rsidR="001A6926" w:rsidRPr="008E3057" w:rsidRDefault="001A6926" w:rsidP="00191DCD">
            <w:pPr>
              <w:pStyle w:val="ac"/>
              <w:numPr>
                <w:ilvl w:val="0"/>
                <w:numId w:val="16"/>
              </w:numPr>
              <w:tabs>
                <w:tab w:val="left" w:pos="715"/>
              </w:tabs>
              <w:spacing w:after="0" w:line="240" w:lineRule="auto"/>
              <w:ind w:left="0" w:firstLine="0"/>
              <w:rPr>
                <w:rFonts w:ascii="Times New Roman" w:hAnsi="Times New Roman"/>
                <w:sz w:val="24"/>
                <w:szCs w:val="24"/>
              </w:rPr>
            </w:pPr>
            <w:r w:rsidRPr="008E3057">
              <w:rPr>
                <w:rFonts w:ascii="Times New Roman" w:hAnsi="Times New Roman"/>
                <w:sz w:val="24"/>
                <w:szCs w:val="24"/>
              </w:rPr>
              <w:t>Виды организационных преобразований по создани</w:t>
            </w:r>
            <w:r w:rsidR="00753A68" w:rsidRPr="008E3057">
              <w:rPr>
                <w:rFonts w:ascii="Times New Roman" w:hAnsi="Times New Roman"/>
                <w:sz w:val="24"/>
                <w:szCs w:val="24"/>
              </w:rPr>
              <w:t>ю</w:t>
            </w:r>
            <w:r w:rsidRPr="008E3057">
              <w:rPr>
                <w:rFonts w:ascii="Times New Roman" w:hAnsi="Times New Roman"/>
                <w:sz w:val="24"/>
                <w:szCs w:val="24"/>
              </w:rPr>
              <w:t xml:space="preserve"> стоимости компании </w:t>
            </w:r>
          </w:p>
          <w:p w14:paraId="7172A9B5" w14:textId="77777777" w:rsidR="001A6926" w:rsidRPr="008E3057" w:rsidRDefault="00753A68" w:rsidP="00191DCD">
            <w:pPr>
              <w:pStyle w:val="ac"/>
              <w:numPr>
                <w:ilvl w:val="0"/>
                <w:numId w:val="16"/>
              </w:numPr>
              <w:tabs>
                <w:tab w:val="left" w:pos="715"/>
              </w:tabs>
              <w:spacing w:after="0" w:line="240" w:lineRule="auto"/>
              <w:ind w:left="0" w:firstLine="0"/>
              <w:rPr>
                <w:rFonts w:ascii="Times New Roman" w:hAnsi="Times New Roman"/>
                <w:iCs/>
                <w:sz w:val="24"/>
                <w:szCs w:val="24"/>
              </w:rPr>
            </w:pPr>
            <w:r w:rsidRPr="008E3057">
              <w:rPr>
                <w:rFonts w:ascii="Times New Roman" w:hAnsi="Times New Roman"/>
                <w:iCs/>
                <w:sz w:val="24"/>
                <w:szCs w:val="24"/>
              </w:rPr>
              <w:t>Цель и задачи в управлении стоимостью и</w:t>
            </w:r>
            <w:r w:rsidR="001A6926" w:rsidRPr="008E3057">
              <w:rPr>
                <w:rFonts w:ascii="Times New Roman" w:hAnsi="Times New Roman"/>
                <w:iCs/>
                <w:sz w:val="24"/>
                <w:szCs w:val="24"/>
              </w:rPr>
              <w:t>дентификаци</w:t>
            </w:r>
            <w:r w:rsidRPr="008E3057">
              <w:rPr>
                <w:rFonts w:ascii="Times New Roman" w:hAnsi="Times New Roman"/>
                <w:iCs/>
                <w:sz w:val="24"/>
                <w:szCs w:val="24"/>
              </w:rPr>
              <w:t>и</w:t>
            </w:r>
            <w:r w:rsidR="001A6926" w:rsidRPr="008E3057">
              <w:rPr>
                <w:rFonts w:ascii="Times New Roman" w:hAnsi="Times New Roman"/>
                <w:iCs/>
                <w:sz w:val="24"/>
                <w:szCs w:val="24"/>
              </w:rPr>
              <w:t xml:space="preserve"> ключевых факторов стоимости, балансировк</w:t>
            </w:r>
            <w:r w:rsidRPr="008E3057">
              <w:rPr>
                <w:rFonts w:ascii="Times New Roman" w:hAnsi="Times New Roman"/>
                <w:iCs/>
                <w:sz w:val="24"/>
                <w:szCs w:val="24"/>
              </w:rPr>
              <w:t>и</w:t>
            </w:r>
            <w:r w:rsidR="001A6926" w:rsidRPr="008E3057">
              <w:rPr>
                <w:rFonts w:ascii="Times New Roman" w:hAnsi="Times New Roman"/>
                <w:iCs/>
                <w:sz w:val="24"/>
                <w:szCs w:val="24"/>
              </w:rPr>
              <w:t xml:space="preserve"> конкурентных целей, определени</w:t>
            </w:r>
            <w:r w:rsidRPr="008E3057">
              <w:rPr>
                <w:rFonts w:ascii="Times New Roman" w:hAnsi="Times New Roman"/>
                <w:iCs/>
                <w:sz w:val="24"/>
                <w:szCs w:val="24"/>
              </w:rPr>
              <w:t>я</w:t>
            </w:r>
            <w:r w:rsidR="001A6926" w:rsidRPr="008E3057">
              <w:rPr>
                <w:rFonts w:ascii="Times New Roman" w:hAnsi="Times New Roman"/>
                <w:iCs/>
                <w:sz w:val="24"/>
                <w:szCs w:val="24"/>
              </w:rPr>
              <w:t xml:space="preserve"> целевых нормативов показателей эффективности.</w:t>
            </w:r>
          </w:p>
          <w:p w14:paraId="56E573CC" w14:textId="77777777" w:rsidR="001A6926" w:rsidRPr="008E3057" w:rsidRDefault="00753A68" w:rsidP="00191DCD">
            <w:pPr>
              <w:pStyle w:val="ac"/>
              <w:numPr>
                <w:ilvl w:val="0"/>
                <w:numId w:val="16"/>
              </w:numPr>
              <w:tabs>
                <w:tab w:val="left" w:pos="715"/>
                <w:tab w:val="left" w:pos="993"/>
                <w:tab w:val="left" w:pos="1134"/>
              </w:tabs>
              <w:spacing w:after="0" w:line="240" w:lineRule="auto"/>
              <w:ind w:left="0" w:firstLine="0"/>
              <w:rPr>
                <w:rFonts w:ascii="Times New Roman" w:hAnsi="Times New Roman"/>
                <w:iCs/>
                <w:sz w:val="24"/>
                <w:szCs w:val="24"/>
              </w:rPr>
            </w:pPr>
            <w:r w:rsidRPr="008E3057">
              <w:rPr>
                <w:rFonts w:ascii="Times New Roman" w:hAnsi="Times New Roman"/>
                <w:bCs/>
                <w:sz w:val="24"/>
                <w:szCs w:val="24"/>
              </w:rPr>
              <w:t xml:space="preserve">Цели и задачи управления стоимостью на различных этапах </w:t>
            </w:r>
            <w:r w:rsidR="001A6926" w:rsidRPr="008E3057">
              <w:rPr>
                <w:rFonts w:ascii="Times New Roman" w:hAnsi="Times New Roman"/>
                <w:bCs/>
                <w:sz w:val="24"/>
                <w:szCs w:val="24"/>
              </w:rPr>
              <w:t>«</w:t>
            </w:r>
            <w:r w:rsidRPr="008E3057">
              <w:rPr>
                <w:rFonts w:ascii="Times New Roman" w:hAnsi="Times New Roman"/>
                <w:bCs/>
                <w:sz w:val="24"/>
                <w:szCs w:val="24"/>
              </w:rPr>
              <w:t>ж</w:t>
            </w:r>
            <w:r w:rsidR="001A6926" w:rsidRPr="008E3057">
              <w:rPr>
                <w:rFonts w:ascii="Times New Roman" w:hAnsi="Times New Roman"/>
                <w:iCs/>
                <w:sz w:val="24"/>
                <w:szCs w:val="24"/>
              </w:rPr>
              <w:t xml:space="preserve">изненного цикла» компании </w:t>
            </w:r>
          </w:p>
          <w:p w14:paraId="3B983A71" w14:textId="77777777" w:rsidR="001A6926" w:rsidRPr="008E3057" w:rsidRDefault="001A6926" w:rsidP="00191DCD">
            <w:pPr>
              <w:pStyle w:val="ac"/>
              <w:numPr>
                <w:ilvl w:val="0"/>
                <w:numId w:val="16"/>
              </w:numPr>
              <w:tabs>
                <w:tab w:val="left" w:pos="715"/>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bCs/>
                <w:sz w:val="24"/>
                <w:szCs w:val="24"/>
              </w:rPr>
              <w:t xml:space="preserve">Системный подход </w:t>
            </w:r>
            <w:r w:rsidR="00753A68" w:rsidRPr="008E3057">
              <w:rPr>
                <w:rFonts w:ascii="Times New Roman" w:hAnsi="Times New Roman"/>
                <w:bCs/>
                <w:sz w:val="24"/>
                <w:szCs w:val="24"/>
              </w:rPr>
              <w:t xml:space="preserve">в анализе </w:t>
            </w:r>
            <w:r w:rsidRPr="008E3057">
              <w:rPr>
                <w:rFonts w:ascii="Times New Roman" w:hAnsi="Times New Roman"/>
                <w:bCs/>
                <w:sz w:val="24"/>
                <w:szCs w:val="24"/>
              </w:rPr>
              <w:t>управления стоимостью</w:t>
            </w:r>
            <w:r w:rsidR="00753A68" w:rsidRPr="008E3057">
              <w:rPr>
                <w:rFonts w:ascii="Times New Roman" w:hAnsi="Times New Roman"/>
                <w:bCs/>
                <w:sz w:val="24"/>
                <w:szCs w:val="24"/>
              </w:rPr>
              <w:t xml:space="preserve"> компании</w:t>
            </w:r>
          </w:p>
          <w:p w14:paraId="5A06D904" w14:textId="77777777" w:rsidR="001A6926" w:rsidRPr="008E3057" w:rsidRDefault="00753A68" w:rsidP="00191DCD">
            <w:pPr>
              <w:pStyle w:val="ac"/>
              <w:numPr>
                <w:ilvl w:val="0"/>
                <w:numId w:val="16"/>
              </w:numPr>
              <w:tabs>
                <w:tab w:val="left" w:pos="715"/>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 xml:space="preserve">Оценка целесообразности применения экономической прибыли и рыночной стоимости бизнеса в оценке эффективности </w:t>
            </w:r>
            <w:r w:rsidR="001A6926" w:rsidRPr="008E3057">
              <w:rPr>
                <w:rFonts w:ascii="Times New Roman" w:hAnsi="Times New Roman"/>
                <w:sz w:val="24"/>
                <w:szCs w:val="24"/>
              </w:rPr>
              <w:t>деятельности компании</w:t>
            </w:r>
          </w:p>
          <w:p w14:paraId="53C051BB" w14:textId="77777777" w:rsidR="001A6926" w:rsidRPr="008E3057" w:rsidRDefault="00753A68" w:rsidP="00191DCD">
            <w:pPr>
              <w:pStyle w:val="ac"/>
              <w:numPr>
                <w:ilvl w:val="0"/>
                <w:numId w:val="16"/>
              </w:numPr>
              <w:tabs>
                <w:tab w:val="left" w:pos="715"/>
                <w:tab w:val="left" w:pos="993"/>
                <w:tab w:val="left" w:pos="1134"/>
              </w:tabs>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Опыт применения в управлении стоимостью компании с</w:t>
            </w:r>
            <w:r w:rsidR="001A6926" w:rsidRPr="008E3057">
              <w:rPr>
                <w:rFonts w:ascii="Times New Roman" w:hAnsi="Times New Roman"/>
                <w:sz w:val="24"/>
                <w:szCs w:val="24"/>
              </w:rPr>
              <w:t>овременны</w:t>
            </w:r>
            <w:r w:rsidRPr="008E3057">
              <w:rPr>
                <w:rFonts w:ascii="Times New Roman" w:hAnsi="Times New Roman"/>
                <w:sz w:val="24"/>
                <w:szCs w:val="24"/>
              </w:rPr>
              <w:t>х</w:t>
            </w:r>
            <w:r w:rsidR="001A6926" w:rsidRPr="008E3057">
              <w:rPr>
                <w:rFonts w:ascii="Times New Roman" w:hAnsi="Times New Roman"/>
                <w:sz w:val="24"/>
                <w:szCs w:val="24"/>
              </w:rPr>
              <w:t xml:space="preserve"> информационны</w:t>
            </w:r>
            <w:r w:rsidRPr="008E3057">
              <w:rPr>
                <w:rFonts w:ascii="Times New Roman" w:hAnsi="Times New Roman"/>
                <w:sz w:val="24"/>
                <w:szCs w:val="24"/>
              </w:rPr>
              <w:t>х</w:t>
            </w:r>
            <w:r w:rsidR="001A6926" w:rsidRPr="008E3057">
              <w:rPr>
                <w:rFonts w:ascii="Times New Roman" w:hAnsi="Times New Roman"/>
                <w:sz w:val="24"/>
                <w:szCs w:val="24"/>
              </w:rPr>
              <w:t xml:space="preserve"> баз, </w:t>
            </w:r>
            <w:r w:rsidR="001A6926" w:rsidRPr="008E3057">
              <w:rPr>
                <w:rFonts w:ascii="Times New Roman" w:hAnsi="Times New Roman"/>
                <w:i/>
                <w:sz w:val="24"/>
                <w:szCs w:val="24"/>
                <w:lang w:val="en-US"/>
              </w:rPr>
              <w:t>IT</w:t>
            </w:r>
            <w:r w:rsidR="001A6926" w:rsidRPr="008E3057">
              <w:rPr>
                <w:rFonts w:ascii="Times New Roman" w:hAnsi="Times New Roman"/>
                <w:sz w:val="24"/>
                <w:szCs w:val="24"/>
              </w:rPr>
              <w:t>-технологи</w:t>
            </w:r>
            <w:r w:rsidRPr="008E3057">
              <w:rPr>
                <w:rFonts w:ascii="Times New Roman" w:hAnsi="Times New Roman"/>
                <w:sz w:val="24"/>
                <w:szCs w:val="24"/>
              </w:rPr>
              <w:t>й</w:t>
            </w:r>
            <w:r w:rsidR="001A6926" w:rsidRPr="008E3057">
              <w:rPr>
                <w:rFonts w:ascii="Times New Roman" w:hAnsi="Times New Roman"/>
                <w:sz w:val="24"/>
                <w:szCs w:val="24"/>
              </w:rPr>
              <w:t xml:space="preserve"> и </w:t>
            </w:r>
            <w:r w:rsidR="001A6926" w:rsidRPr="008E3057">
              <w:rPr>
                <w:rFonts w:ascii="Times New Roman" w:hAnsi="Times New Roman"/>
                <w:i/>
                <w:sz w:val="24"/>
                <w:szCs w:val="24"/>
                <w:lang w:val="en-US"/>
              </w:rPr>
              <w:t>IT</w:t>
            </w:r>
            <w:r w:rsidR="001A6926" w:rsidRPr="008E3057">
              <w:rPr>
                <w:rFonts w:ascii="Times New Roman" w:hAnsi="Times New Roman"/>
                <w:sz w:val="24"/>
                <w:szCs w:val="24"/>
              </w:rPr>
              <w:t>-сервер</w:t>
            </w:r>
            <w:r w:rsidRPr="008E3057">
              <w:rPr>
                <w:rFonts w:ascii="Times New Roman" w:hAnsi="Times New Roman"/>
                <w:sz w:val="24"/>
                <w:szCs w:val="24"/>
              </w:rPr>
              <w:t>ов</w:t>
            </w:r>
            <w:r w:rsidR="001A6926" w:rsidRPr="008E3057">
              <w:rPr>
                <w:rFonts w:ascii="Times New Roman" w:hAnsi="Times New Roman"/>
                <w:sz w:val="24"/>
                <w:szCs w:val="24"/>
              </w:rPr>
              <w:t xml:space="preserve"> </w:t>
            </w:r>
          </w:p>
          <w:p w14:paraId="140C66A0" w14:textId="77777777" w:rsidR="00D13305" w:rsidRPr="008E3057" w:rsidRDefault="00753A68" w:rsidP="00191DCD">
            <w:pPr>
              <w:pStyle w:val="ac"/>
              <w:numPr>
                <w:ilvl w:val="0"/>
                <w:numId w:val="16"/>
              </w:numPr>
              <w:tabs>
                <w:tab w:val="left" w:pos="715"/>
                <w:tab w:val="left" w:pos="993"/>
                <w:tab w:val="left" w:pos="1134"/>
              </w:tabs>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Влиянием инноваций в </w:t>
            </w:r>
            <w:r w:rsidRPr="008E3057">
              <w:rPr>
                <w:rFonts w:ascii="Times New Roman" w:hAnsi="Times New Roman"/>
                <w:i/>
                <w:sz w:val="24"/>
                <w:szCs w:val="24"/>
                <w:lang w:val="en-US"/>
              </w:rPr>
              <w:t>IT</w:t>
            </w:r>
            <w:r w:rsidRPr="008E3057">
              <w:rPr>
                <w:rFonts w:ascii="Times New Roman" w:hAnsi="Times New Roman"/>
                <w:i/>
                <w:sz w:val="24"/>
                <w:szCs w:val="24"/>
              </w:rPr>
              <w:t>-</w:t>
            </w:r>
            <w:r w:rsidRPr="008E3057">
              <w:rPr>
                <w:rFonts w:ascii="Times New Roman" w:hAnsi="Times New Roman"/>
                <w:sz w:val="24"/>
                <w:szCs w:val="24"/>
              </w:rPr>
              <w:t xml:space="preserve">технологиях на </w:t>
            </w:r>
            <w:r w:rsidR="001A6926" w:rsidRPr="008E3057">
              <w:rPr>
                <w:rFonts w:ascii="Times New Roman" w:hAnsi="Times New Roman"/>
                <w:sz w:val="24"/>
                <w:szCs w:val="24"/>
              </w:rPr>
              <w:t>развити</w:t>
            </w:r>
            <w:r w:rsidRPr="008E3057">
              <w:rPr>
                <w:rFonts w:ascii="Times New Roman" w:hAnsi="Times New Roman"/>
                <w:sz w:val="24"/>
                <w:szCs w:val="24"/>
              </w:rPr>
              <w:t>е</w:t>
            </w:r>
            <w:r w:rsidR="001A6926" w:rsidRPr="008E3057">
              <w:rPr>
                <w:rFonts w:ascii="Times New Roman" w:hAnsi="Times New Roman"/>
                <w:sz w:val="24"/>
                <w:szCs w:val="24"/>
              </w:rPr>
              <w:t xml:space="preserve"> управления стоимостью </w:t>
            </w:r>
            <w:r w:rsidRPr="008E3057">
              <w:rPr>
                <w:rFonts w:ascii="Times New Roman" w:hAnsi="Times New Roman"/>
                <w:sz w:val="24"/>
                <w:szCs w:val="24"/>
              </w:rPr>
              <w:t>компаний</w:t>
            </w:r>
          </w:p>
        </w:tc>
        <w:tc>
          <w:tcPr>
            <w:tcW w:w="1045" w:type="pct"/>
          </w:tcPr>
          <w:p w14:paraId="3AC9CCFC" w14:textId="77777777" w:rsidR="00D13305" w:rsidRPr="008E3057" w:rsidRDefault="001A6926" w:rsidP="008E3057">
            <w:pPr>
              <w:spacing w:after="0" w:line="240" w:lineRule="auto"/>
              <w:rPr>
                <w:sz w:val="24"/>
                <w:szCs w:val="24"/>
              </w:rPr>
            </w:pPr>
            <w:r w:rsidRPr="008E3057">
              <w:rPr>
                <w:sz w:val="24"/>
                <w:szCs w:val="24"/>
              </w:rPr>
              <w:t>Работа с рекомендованной учебной литературой. Работа со справочно-правовой системой. Подготовка к тестированию.</w:t>
            </w:r>
          </w:p>
        </w:tc>
      </w:tr>
      <w:tr w:rsidR="00586BD5" w:rsidRPr="008E3057" w14:paraId="20BF02D0" w14:textId="77777777" w:rsidTr="0043324B">
        <w:tc>
          <w:tcPr>
            <w:tcW w:w="1003" w:type="pct"/>
            <w:shd w:val="clear" w:color="auto" w:fill="auto"/>
          </w:tcPr>
          <w:p w14:paraId="576F816C" w14:textId="77777777" w:rsidR="00586BD5" w:rsidRPr="008E3057" w:rsidRDefault="00586BD5" w:rsidP="008E3057">
            <w:pPr>
              <w:spacing w:after="0" w:line="240" w:lineRule="auto"/>
              <w:rPr>
                <w:sz w:val="24"/>
                <w:szCs w:val="24"/>
              </w:rPr>
            </w:pPr>
            <w:r w:rsidRPr="008E3057">
              <w:rPr>
                <w:sz w:val="24"/>
                <w:szCs w:val="24"/>
              </w:rPr>
              <w:t xml:space="preserve">Факторы стоимости и индикаторы эффективности в </w:t>
            </w:r>
            <w:r w:rsidRPr="008E3057">
              <w:rPr>
                <w:sz w:val="24"/>
                <w:szCs w:val="24"/>
              </w:rPr>
              <w:lastRenderedPageBreak/>
              <w:t>стоимостном управлении бизнесом</w:t>
            </w:r>
          </w:p>
        </w:tc>
        <w:tc>
          <w:tcPr>
            <w:tcW w:w="2953" w:type="pct"/>
            <w:shd w:val="clear" w:color="auto" w:fill="auto"/>
          </w:tcPr>
          <w:p w14:paraId="6BC4E4B9" w14:textId="77777777" w:rsidR="00586BD5" w:rsidRPr="008E3057" w:rsidRDefault="00586BD5" w:rsidP="00191DCD">
            <w:pPr>
              <w:pStyle w:val="ac"/>
              <w:widowControl w:val="0"/>
              <w:numPr>
                <w:ilvl w:val="0"/>
                <w:numId w:val="10"/>
              </w:numPr>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color w:val="000000"/>
                <w:sz w:val="24"/>
                <w:szCs w:val="24"/>
              </w:rPr>
            </w:pPr>
            <w:r w:rsidRPr="008E3057">
              <w:rPr>
                <w:rFonts w:ascii="Times New Roman" w:hAnsi="Times New Roman"/>
                <w:bCs/>
                <w:iCs/>
                <w:sz w:val="24"/>
                <w:szCs w:val="24"/>
              </w:rPr>
              <w:lastRenderedPageBreak/>
              <w:t>Кл</w:t>
            </w:r>
            <w:r w:rsidRPr="008E3057">
              <w:rPr>
                <w:rFonts w:ascii="Times New Roman" w:hAnsi="Times New Roman"/>
                <w:bCs/>
                <w:iCs/>
                <w:spacing w:val="-1"/>
                <w:sz w:val="24"/>
                <w:szCs w:val="24"/>
              </w:rPr>
              <w:t>ю</w:t>
            </w:r>
            <w:r w:rsidRPr="008E3057">
              <w:rPr>
                <w:rFonts w:ascii="Times New Roman" w:hAnsi="Times New Roman"/>
                <w:bCs/>
                <w:iCs/>
                <w:sz w:val="24"/>
                <w:szCs w:val="24"/>
              </w:rPr>
              <w:t>чев</w:t>
            </w:r>
            <w:r w:rsidRPr="008E3057">
              <w:rPr>
                <w:rFonts w:ascii="Times New Roman" w:hAnsi="Times New Roman"/>
                <w:bCs/>
                <w:iCs/>
                <w:spacing w:val="-1"/>
                <w:sz w:val="24"/>
                <w:szCs w:val="24"/>
              </w:rPr>
              <w:t>ые</w:t>
            </w:r>
            <w:r w:rsidRPr="008E3057">
              <w:rPr>
                <w:rFonts w:ascii="Times New Roman" w:hAnsi="Times New Roman"/>
                <w:spacing w:val="73"/>
                <w:sz w:val="24"/>
                <w:szCs w:val="24"/>
              </w:rPr>
              <w:t xml:space="preserve"> </w:t>
            </w:r>
            <w:r w:rsidRPr="008E3057">
              <w:rPr>
                <w:rFonts w:ascii="Times New Roman" w:hAnsi="Times New Roman"/>
                <w:bCs/>
                <w:iCs/>
                <w:spacing w:val="1"/>
                <w:sz w:val="24"/>
                <w:szCs w:val="24"/>
              </w:rPr>
              <w:t>ф</w:t>
            </w:r>
            <w:r w:rsidRPr="008E3057">
              <w:rPr>
                <w:rFonts w:ascii="Times New Roman" w:hAnsi="Times New Roman"/>
                <w:bCs/>
                <w:iCs/>
                <w:sz w:val="24"/>
                <w:szCs w:val="24"/>
              </w:rPr>
              <w:t>ак</w:t>
            </w:r>
            <w:r w:rsidRPr="008E3057">
              <w:rPr>
                <w:rFonts w:ascii="Times New Roman" w:hAnsi="Times New Roman"/>
                <w:bCs/>
                <w:iCs/>
                <w:spacing w:val="4"/>
                <w:sz w:val="24"/>
                <w:szCs w:val="24"/>
              </w:rPr>
              <w:t>т</w:t>
            </w:r>
            <w:r w:rsidRPr="008E3057">
              <w:rPr>
                <w:rFonts w:ascii="Times New Roman" w:hAnsi="Times New Roman"/>
                <w:bCs/>
                <w:iCs/>
                <w:spacing w:val="-2"/>
                <w:sz w:val="24"/>
                <w:szCs w:val="24"/>
              </w:rPr>
              <w:t>о</w:t>
            </w:r>
            <w:r w:rsidRPr="008E3057">
              <w:rPr>
                <w:rFonts w:ascii="Times New Roman" w:hAnsi="Times New Roman"/>
                <w:bCs/>
                <w:iCs/>
                <w:sz w:val="24"/>
                <w:szCs w:val="24"/>
              </w:rPr>
              <w:t>ры с</w:t>
            </w:r>
            <w:r w:rsidRPr="008E3057">
              <w:rPr>
                <w:rFonts w:ascii="Times New Roman" w:hAnsi="Times New Roman"/>
                <w:bCs/>
                <w:iCs/>
                <w:spacing w:val="3"/>
                <w:sz w:val="24"/>
                <w:szCs w:val="24"/>
              </w:rPr>
              <w:t>т</w:t>
            </w:r>
            <w:r w:rsidRPr="008E3057">
              <w:rPr>
                <w:rFonts w:ascii="Times New Roman" w:hAnsi="Times New Roman"/>
                <w:bCs/>
                <w:iCs/>
                <w:sz w:val="24"/>
                <w:szCs w:val="24"/>
              </w:rPr>
              <w:t>оимо</w:t>
            </w:r>
            <w:r w:rsidRPr="008E3057">
              <w:rPr>
                <w:rFonts w:ascii="Times New Roman" w:hAnsi="Times New Roman"/>
                <w:bCs/>
                <w:iCs/>
                <w:spacing w:val="-1"/>
                <w:sz w:val="24"/>
                <w:szCs w:val="24"/>
              </w:rPr>
              <w:t>с</w:t>
            </w:r>
            <w:r w:rsidRPr="008E3057">
              <w:rPr>
                <w:rFonts w:ascii="Times New Roman" w:hAnsi="Times New Roman"/>
                <w:bCs/>
                <w:iCs/>
                <w:spacing w:val="1"/>
                <w:sz w:val="24"/>
                <w:szCs w:val="24"/>
              </w:rPr>
              <w:t>т</w:t>
            </w:r>
            <w:r w:rsidRPr="008E3057">
              <w:rPr>
                <w:rFonts w:ascii="Times New Roman" w:hAnsi="Times New Roman"/>
                <w:bCs/>
                <w:iCs/>
                <w:sz w:val="24"/>
                <w:szCs w:val="24"/>
              </w:rPr>
              <w:t>и</w:t>
            </w:r>
            <w:r w:rsidRPr="008E3057">
              <w:rPr>
                <w:rFonts w:ascii="Times New Roman" w:hAnsi="Times New Roman"/>
                <w:sz w:val="24"/>
                <w:szCs w:val="24"/>
              </w:rPr>
              <w:t xml:space="preserve"> (К</w:t>
            </w:r>
            <w:r w:rsidRPr="008E3057">
              <w:rPr>
                <w:rFonts w:ascii="Times New Roman" w:hAnsi="Times New Roman"/>
                <w:spacing w:val="-2"/>
                <w:sz w:val="24"/>
                <w:szCs w:val="24"/>
              </w:rPr>
              <w:t>Ф</w:t>
            </w:r>
            <w:r w:rsidRPr="008E3057">
              <w:rPr>
                <w:rFonts w:ascii="Times New Roman" w:hAnsi="Times New Roman"/>
                <w:sz w:val="24"/>
                <w:szCs w:val="24"/>
              </w:rPr>
              <w:t>С</w:t>
            </w:r>
            <w:r w:rsidRPr="008E3057">
              <w:rPr>
                <w:rFonts w:ascii="Times New Roman" w:hAnsi="Times New Roman"/>
                <w:spacing w:val="-1"/>
                <w:sz w:val="24"/>
                <w:szCs w:val="24"/>
              </w:rPr>
              <w:t xml:space="preserve">) и </w:t>
            </w:r>
            <w:r w:rsidRPr="008E3057">
              <w:rPr>
                <w:rFonts w:ascii="Times New Roman" w:hAnsi="Times New Roman"/>
                <w:bCs/>
                <w:iCs/>
                <w:sz w:val="24"/>
                <w:szCs w:val="24"/>
              </w:rPr>
              <w:t>пока</w:t>
            </w:r>
            <w:r w:rsidRPr="008E3057">
              <w:rPr>
                <w:rFonts w:ascii="Times New Roman" w:hAnsi="Times New Roman"/>
                <w:bCs/>
                <w:iCs/>
                <w:spacing w:val="-1"/>
                <w:sz w:val="24"/>
                <w:szCs w:val="24"/>
              </w:rPr>
              <w:t>з</w:t>
            </w:r>
            <w:r w:rsidRPr="008E3057">
              <w:rPr>
                <w:rFonts w:ascii="Times New Roman" w:hAnsi="Times New Roman"/>
                <w:bCs/>
                <w:iCs/>
                <w:sz w:val="24"/>
                <w:szCs w:val="24"/>
              </w:rPr>
              <w:t>а</w:t>
            </w:r>
            <w:r w:rsidRPr="008E3057">
              <w:rPr>
                <w:rFonts w:ascii="Times New Roman" w:hAnsi="Times New Roman"/>
                <w:bCs/>
                <w:iCs/>
                <w:spacing w:val="3"/>
                <w:sz w:val="24"/>
                <w:szCs w:val="24"/>
              </w:rPr>
              <w:t>т</w:t>
            </w:r>
            <w:r w:rsidRPr="008E3057">
              <w:rPr>
                <w:rFonts w:ascii="Times New Roman" w:hAnsi="Times New Roman"/>
                <w:bCs/>
                <w:iCs/>
                <w:sz w:val="24"/>
                <w:szCs w:val="24"/>
              </w:rPr>
              <w:t>ел</w:t>
            </w:r>
            <w:r w:rsidRPr="008E3057">
              <w:rPr>
                <w:rFonts w:ascii="Times New Roman" w:hAnsi="Times New Roman"/>
                <w:bCs/>
                <w:iCs/>
                <w:spacing w:val="-1"/>
                <w:sz w:val="24"/>
                <w:szCs w:val="24"/>
              </w:rPr>
              <w:t>и</w:t>
            </w:r>
            <w:r w:rsidRPr="008E3057">
              <w:rPr>
                <w:rFonts w:ascii="Times New Roman" w:hAnsi="Times New Roman"/>
                <w:sz w:val="24"/>
                <w:szCs w:val="24"/>
              </w:rPr>
              <w:t xml:space="preserve"> </w:t>
            </w:r>
            <w:r w:rsidRPr="008E3057">
              <w:rPr>
                <w:rFonts w:ascii="Times New Roman" w:hAnsi="Times New Roman"/>
                <w:bCs/>
                <w:iCs/>
                <w:sz w:val="24"/>
                <w:szCs w:val="24"/>
              </w:rPr>
              <w:t>эф</w:t>
            </w:r>
            <w:r w:rsidRPr="008E3057">
              <w:rPr>
                <w:rFonts w:ascii="Times New Roman" w:hAnsi="Times New Roman"/>
                <w:bCs/>
                <w:iCs/>
                <w:spacing w:val="-2"/>
                <w:sz w:val="24"/>
                <w:szCs w:val="24"/>
              </w:rPr>
              <w:t>ф</w:t>
            </w:r>
            <w:r w:rsidRPr="008E3057">
              <w:rPr>
                <w:rFonts w:ascii="Times New Roman" w:hAnsi="Times New Roman"/>
                <w:bCs/>
                <w:iCs/>
                <w:sz w:val="24"/>
                <w:szCs w:val="24"/>
              </w:rPr>
              <w:t>е</w:t>
            </w:r>
            <w:r w:rsidRPr="008E3057">
              <w:rPr>
                <w:rFonts w:ascii="Times New Roman" w:hAnsi="Times New Roman"/>
                <w:bCs/>
                <w:iCs/>
                <w:spacing w:val="-1"/>
                <w:sz w:val="24"/>
                <w:szCs w:val="24"/>
              </w:rPr>
              <w:t>к</w:t>
            </w:r>
            <w:r w:rsidRPr="008E3057">
              <w:rPr>
                <w:rFonts w:ascii="Times New Roman" w:hAnsi="Times New Roman"/>
                <w:bCs/>
                <w:iCs/>
                <w:spacing w:val="4"/>
                <w:sz w:val="24"/>
                <w:szCs w:val="24"/>
              </w:rPr>
              <w:t>т</w:t>
            </w:r>
            <w:r w:rsidRPr="008E3057">
              <w:rPr>
                <w:rFonts w:ascii="Times New Roman" w:hAnsi="Times New Roman"/>
                <w:bCs/>
                <w:iCs/>
                <w:sz w:val="24"/>
                <w:szCs w:val="24"/>
              </w:rPr>
              <w:t>и</w:t>
            </w:r>
            <w:r w:rsidRPr="008E3057">
              <w:rPr>
                <w:rFonts w:ascii="Times New Roman" w:hAnsi="Times New Roman"/>
                <w:bCs/>
                <w:iCs/>
                <w:spacing w:val="-1"/>
                <w:sz w:val="24"/>
                <w:szCs w:val="24"/>
              </w:rPr>
              <w:t>в</w:t>
            </w:r>
            <w:r w:rsidRPr="008E3057">
              <w:rPr>
                <w:rFonts w:ascii="Times New Roman" w:hAnsi="Times New Roman"/>
                <w:bCs/>
                <w:iCs/>
                <w:sz w:val="24"/>
                <w:szCs w:val="24"/>
              </w:rPr>
              <w:t>но</w:t>
            </w:r>
            <w:r w:rsidRPr="008E3057">
              <w:rPr>
                <w:rFonts w:ascii="Times New Roman" w:hAnsi="Times New Roman"/>
                <w:bCs/>
                <w:iCs/>
                <w:spacing w:val="-1"/>
                <w:sz w:val="24"/>
                <w:szCs w:val="24"/>
              </w:rPr>
              <w:t>с</w:t>
            </w:r>
            <w:r w:rsidRPr="008E3057">
              <w:rPr>
                <w:rFonts w:ascii="Times New Roman" w:hAnsi="Times New Roman"/>
                <w:bCs/>
                <w:iCs/>
                <w:spacing w:val="3"/>
                <w:sz w:val="24"/>
                <w:szCs w:val="24"/>
              </w:rPr>
              <w:t>т</w:t>
            </w:r>
            <w:r w:rsidRPr="008E3057">
              <w:rPr>
                <w:rFonts w:ascii="Times New Roman" w:hAnsi="Times New Roman"/>
                <w:bCs/>
                <w:iCs/>
                <w:sz w:val="24"/>
                <w:szCs w:val="24"/>
              </w:rPr>
              <w:t>и (КПЭ) в системе управления стои</w:t>
            </w:r>
            <w:r w:rsidRPr="008E3057">
              <w:rPr>
                <w:rFonts w:ascii="Times New Roman" w:hAnsi="Times New Roman"/>
                <w:bCs/>
                <w:iCs/>
                <w:sz w:val="24"/>
                <w:szCs w:val="24"/>
              </w:rPr>
              <w:lastRenderedPageBreak/>
              <w:t>мостью компании. Современные методы их формирования и использование на практике.</w:t>
            </w:r>
          </w:p>
          <w:p w14:paraId="7B877AE6" w14:textId="77777777" w:rsidR="00586BD5" w:rsidRPr="008E3057" w:rsidRDefault="00586BD5" w:rsidP="00191DCD">
            <w:pPr>
              <w:pStyle w:val="ac"/>
              <w:widowControl w:val="0"/>
              <w:numPr>
                <w:ilvl w:val="0"/>
                <w:numId w:val="10"/>
              </w:numPr>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 xml:space="preserve">Идентификации ключевых факторов стоимости способом балансировки конкурентных целей (способ построения </w:t>
            </w:r>
            <w:r w:rsidRPr="008E3057">
              <w:rPr>
                <w:rFonts w:ascii="Times New Roman" w:hAnsi="Times New Roman"/>
                <w:iCs/>
                <w:sz w:val="24"/>
                <w:szCs w:val="24"/>
              </w:rPr>
              <w:t>системы сбалансированных показателей – ССП).</w:t>
            </w:r>
          </w:p>
          <w:p w14:paraId="1782C6C3" w14:textId="77777777" w:rsidR="00586BD5" w:rsidRPr="008E3057" w:rsidRDefault="00586BD5" w:rsidP="00191DCD">
            <w:pPr>
              <w:pStyle w:val="ac"/>
              <w:widowControl w:val="0"/>
              <w:numPr>
                <w:ilvl w:val="0"/>
                <w:numId w:val="10"/>
              </w:numPr>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color w:val="000000"/>
                <w:sz w:val="24"/>
                <w:szCs w:val="24"/>
              </w:rPr>
            </w:pPr>
            <w:r w:rsidRPr="008E3057">
              <w:rPr>
                <w:rFonts w:ascii="Times New Roman" w:hAnsi="Times New Roman"/>
                <w:sz w:val="24"/>
                <w:szCs w:val="24"/>
              </w:rPr>
              <w:t xml:space="preserve">Факторы стоимости корпоративного уровня, бизнес-уровня и операционные факторы стоимости. Принципы распределения факторов </w:t>
            </w:r>
            <w:proofErr w:type="spellStart"/>
            <w:r w:rsidRPr="008E3057">
              <w:rPr>
                <w:rFonts w:ascii="Times New Roman" w:hAnsi="Times New Roman"/>
                <w:sz w:val="24"/>
                <w:szCs w:val="24"/>
              </w:rPr>
              <w:t>стоимолсти</w:t>
            </w:r>
            <w:proofErr w:type="spellEnd"/>
            <w:r w:rsidRPr="008E3057">
              <w:rPr>
                <w:rFonts w:ascii="Times New Roman" w:hAnsi="Times New Roman"/>
                <w:sz w:val="24"/>
                <w:szCs w:val="24"/>
              </w:rPr>
              <w:t xml:space="preserve"> </w:t>
            </w:r>
            <w:proofErr w:type="spellStart"/>
            <w:r w:rsidRPr="008E3057">
              <w:rPr>
                <w:rFonts w:ascii="Times New Roman" w:hAnsi="Times New Roman"/>
                <w:sz w:val="24"/>
                <w:szCs w:val="24"/>
              </w:rPr>
              <w:t>юизнеса</w:t>
            </w:r>
            <w:proofErr w:type="spellEnd"/>
            <w:r w:rsidRPr="008E3057">
              <w:rPr>
                <w:rFonts w:ascii="Times New Roman" w:hAnsi="Times New Roman"/>
                <w:sz w:val="24"/>
                <w:szCs w:val="24"/>
              </w:rPr>
              <w:t xml:space="preserve"> </w:t>
            </w:r>
            <w:proofErr w:type="spellStart"/>
            <w:r w:rsidRPr="008E3057">
              <w:rPr>
                <w:rFonts w:ascii="Times New Roman" w:hAnsi="Times New Roman"/>
                <w:sz w:val="24"/>
                <w:szCs w:val="24"/>
              </w:rPr>
              <w:t>мпежду</w:t>
            </w:r>
            <w:proofErr w:type="spellEnd"/>
            <w:r w:rsidRPr="008E3057">
              <w:rPr>
                <w:rFonts w:ascii="Times New Roman" w:hAnsi="Times New Roman"/>
                <w:sz w:val="24"/>
                <w:szCs w:val="24"/>
              </w:rPr>
              <w:t xml:space="preserve"> уровнями иерархии управления компанией.</w:t>
            </w:r>
          </w:p>
          <w:p w14:paraId="0F0FEE66" w14:textId="77777777" w:rsidR="00586BD5" w:rsidRPr="008E3057" w:rsidRDefault="00586BD5" w:rsidP="00191DCD">
            <w:pPr>
              <w:pStyle w:val="ac"/>
              <w:widowControl w:val="0"/>
              <w:numPr>
                <w:ilvl w:val="0"/>
                <w:numId w:val="10"/>
              </w:numPr>
              <w:shd w:val="clear" w:color="auto" w:fill="FFFFFF"/>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iCs/>
                <w:sz w:val="24"/>
                <w:szCs w:val="24"/>
              </w:rPr>
              <w:t xml:space="preserve">Взаимосвязь </w:t>
            </w:r>
            <w:r w:rsidRPr="008E3057">
              <w:rPr>
                <w:rFonts w:ascii="Times New Roman" w:hAnsi="Times New Roman"/>
                <w:sz w:val="24"/>
                <w:szCs w:val="24"/>
              </w:rPr>
              <w:t>т</w:t>
            </w:r>
            <w:r w:rsidRPr="008E3057">
              <w:rPr>
                <w:rFonts w:ascii="Times New Roman" w:hAnsi="Times New Roman"/>
                <w:spacing w:val="1"/>
                <w:sz w:val="24"/>
                <w:szCs w:val="24"/>
              </w:rPr>
              <w:t>ем</w:t>
            </w:r>
            <w:r w:rsidRPr="008E3057">
              <w:rPr>
                <w:rFonts w:ascii="Times New Roman" w:hAnsi="Times New Roman"/>
                <w:sz w:val="24"/>
                <w:szCs w:val="24"/>
              </w:rPr>
              <w:t>па</w:t>
            </w:r>
            <w:r w:rsidRPr="008E3057">
              <w:rPr>
                <w:rFonts w:ascii="Times New Roman" w:hAnsi="Times New Roman"/>
                <w:spacing w:val="74"/>
                <w:sz w:val="24"/>
                <w:szCs w:val="24"/>
              </w:rPr>
              <w:t xml:space="preserve"> </w:t>
            </w:r>
            <w:r w:rsidRPr="008E3057">
              <w:rPr>
                <w:rFonts w:ascii="Times New Roman" w:hAnsi="Times New Roman"/>
                <w:sz w:val="24"/>
                <w:szCs w:val="24"/>
              </w:rPr>
              <w:t>пр</w:t>
            </w:r>
            <w:r w:rsidRPr="008E3057">
              <w:rPr>
                <w:rFonts w:ascii="Times New Roman" w:hAnsi="Times New Roman"/>
                <w:spacing w:val="-1"/>
                <w:sz w:val="24"/>
                <w:szCs w:val="24"/>
              </w:rPr>
              <w:t>и</w:t>
            </w:r>
            <w:r w:rsidRPr="008E3057">
              <w:rPr>
                <w:rFonts w:ascii="Times New Roman" w:hAnsi="Times New Roman"/>
                <w:sz w:val="24"/>
                <w:szCs w:val="24"/>
              </w:rPr>
              <w:t>рост</w:t>
            </w:r>
            <w:r w:rsidRPr="008E3057">
              <w:rPr>
                <w:rFonts w:ascii="Times New Roman" w:hAnsi="Times New Roman"/>
                <w:spacing w:val="-1"/>
                <w:sz w:val="24"/>
                <w:szCs w:val="24"/>
              </w:rPr>
              <w:t>а</w:t>
            </w:r>
            <w:r w:rsidRPr="008E3057">
              <w:rPr>
                <w:rFonts w:ascii="Times New Roman" w:hAnsi="Times New Roman"/>
                <w:spacing w:val="73"/>
                <w:sz w:val="24"/>
                <w:szCs w:val="24"/>
              </w:rPr>
              <w:t xml:space="preserve"> </w:t>
            </w:r>
            <w:r w:rsidRPr="008E3057">
              <w:rPr>
                <w:rFonts w:ascii="Times New Roman" w:hAnsi="Times New Roman"/>
                <w:sz w:val="24"/>
                <w:szCs w:val="24"/>
              </w:rPr>
              <w:t>приб</w:t>
            </w:r>
            <w:r w:rsidRPr="008E3057">
              <w:rPr>
                <w:rFonts w:ascii="Times New Roman" w:hAnsi="Times New Roman"/>
                <w:spacing w:val="-1"/>
                <w:sz w:val="24"/>
                <w:szCs w:val="24"/>
              </w:rPr>
              <w:t>ы</w:t>
            </w:r>
            <w:r w:rsidRPr="008E3057">
              <w:rPr>
                <w:rFonts w:ascii="Times New Roman" w:hAnsi="Times New Roman"/>
                <w:sz w:val="24"/>
                <w:szCs w:val="24"/>
              </w:rPr>
              <w:t>л</w:t>
            </w:r>
            <w:r w:rsidRPr="008E3057">
              <w:rPr>
                <w:rFonts w:ascii="Times New Roman" w:hAnsi="Times New Roman"/>
                <w:spacing w:val="2"/>
                <w:sz w:val="24"/>
                <w:szCs w:val="24"/>
              </w:rPr>
              <w:t>и,</w:t>
            </w:r>
            <w:r w:rsidRPr="008E3057">
              <w:rPr>
                <w:rFonts w:ascii="Times New Roman" w:hAnsi="Times New Roman"/>
                <w:spacing w:val="73"/>
                <w:sz w:val="24"/>
                <w:szCs w:val="24"/>
              </w:rPr>
              <w:t xml:space="preserve"> </w:t>
            </w:r>
            <w:r w:rsidRPr="008E3057">
              <w:rPr>
                <w:rFonts w:ascii="Times New Roman" w:hAnsi="Times New Roman"/>
                <w:sz w:val="24"/>
                <w:szCs w:val="24"/>
              </w:rPr>
              <w:t>по</w:t>
            </w:r>
            <w:r w:rsidRPr="008E3057">
              <w:rPr>
                <w:rFonts w:ascii="Times New Roman" w:hAnsi="Times New Roman"/>
                <w:spacing w:val="1"/>
                <w:sz w:val="24"/>
                <w:szCs w:val="24"/>
              </w:rPr>
              <w:t>т</w:t>
            </w:r>
            <w:r w:rsidRPr="008E3057">
              <w:rPr>
                <w:rFonts w:ascii="Times New Roman" w:hAnsi="Times New Roman"/>
                <w:sz w:val="24"/>
                <w:szCs w:val="24"/>
              </w:rPr>
              <w:t>енциала</w:t>
            </w:r>
            <w:r w:rsidRPr="008E3057">
              <w:rPr>
                <w:rFonts w:ascii="Times New Roman" w:hAnsi="Times New Roman"/>
                <w:spacing w:val="73"/>
                <w:sz w:val="24"/>
                <w:szCs w:val="24"/>
              </w:rPr>
              <w:t xml:space="preserve"> </w:t>
            </w:r>
            <w:r w:rsidRPr="008E3057">
              <w:rPr>
                <w:rFonts w:ascii="Times New Roman" w:hAnsi="Times New Roman"/>
                <w:sz w:val="24"/>
                <w:szCs w:val="24"/>
              </w:rPr>
              <w:t>развит</w:t>
            </w:r>
            <w:r w:rsidRPr="008E3057">
              <w:rPr>
                <w:rFonts w:ascii="Times New Roman" w:hAnsi="Times New Roman"/>
                <w:spacing w:val="-1"/>
                <w:sz w:val="24"/>
                <w:szCs w:val="24"/>
              </w:rPr>
              <w:t>и</w:t>
            </w:r>
            <w:r w:rsidRPr="008E3057">
              <w:rPr>
                <w:rFonts w:ascii="Times New Roman" w:hAnsi="Times New Roman"/>
                <w:sz w:val="24"/>
                <w:szCs w:val="24"/>
              </w:rPr>
              <w:t xml:space="preserve">я </w:t>
            </w:r>
            <w:r w:rsidRPr="008E3057">
              <w:rPr>
                <w:rFonts w:ascii="Times New Roman" w:hAnsi="Times New Roman"/>
                <w:spacing w:val="-1"/>
                <w:sz w:val="24"/>
                <w:szCs w:val="24"/>
              </w:rPr>
              <w:t>ком</w:t>
            </w:r>
            <w:r w:rsidRPr="008E3057">
              <w:rPr>
                <w:rFonts w:ascii="Times New Roman" w:hAnsi="Times New Roman"/>
                <w:sz w:val="24"/>
                <w:szCs w:val="24"/>
              </w:rPr>
              <w:t>п</w:t>
            </w:r>
            <w:r w:rsidRPr="008E3057">
              <w:rPr>
                <w:rFonts w:ascii="Times New Roman" w:hAnsi="Times New Roman"/>
                <w:spacing w:val="-1"/>
                <w:sz w:val="24"/>
                <w:szCs w:val="24"/>
              </w:rPr>
              <w:t>а</w:t>
            </w:r>
            <w:r w:rsidRPr="008E3057">
              <w:rPr>
                <w:rFonts w:ascii="Times New Roman" w:hAnsi="Times New Roman"/>
                <w:sz w:val="24"/>
                <w:szCs w:val="24"/>
              </w:rPr>
              <w:t>нии,</w:t>
            </w:r>
            <w:r w:rsidRPr="008E3057">
              <w:rPr>
                <w:rFonts w:ascii="Times New Roman" w:hAnsi="Times New Roman"/>
                <w:spacing w:val="30"/>
                <w:sz w:val="24"/>
                <w:szCs w:val="24"/>
              </w:rPr>
              <w:t xml:space="preserve"> </w:t>
            </w:r>
            <w:r w:rsidRPr="008E3057">
              <w:rPr>
                <w:rFonts w:ascii="Times New Roman" w:hAnsi="Times New Roman"/>
                <w:sz w:val="24"/>
                <w:szCs w:val="24"/>
              </w:rPr>
              <w:t>рен</w:t>
            </w:r>
            <w:r w:rsidRPr="008E3057">
              <w:rPr>
                <w:rFonts w:ascii="Times New Roman" w:hAnsi="Times New Roman"/>
                <w:spacing w:val="1"/>
                <w:sz w:val="24"/>
                <w:szCs w:val="24"/>
              </w:rPr>
              <w:t>т</w:t>
            </w:r>
            <w:r w:rsidRPr="008E3057">
              <w:rPr>
                <w:rFonts w:ascii="Times New Roman" w:hAnsi="Times New Roman"/>
                <w:spacing w:val="2"/>
                <w:sz w:val="24"/>
                <w:szCs w:val="24"/>
              </w:rPr>
              <w:t>а</w:t>
            </w:r>
            <w:r w:rsidRPr="008E3057">
              <w:rPr>
                <w:rFonts w:ascii="Times New Roman" w:hAnsi="Times New Roman"/>
                <w:sz w:val="24"/>
                <w:szCs w:val="24"/>
              </w:rPr>
              <w:t>бель</w:t>
            </w:r>
            <w:r w:rsidRPr="008E3057">
              <w:rPr>
                <w:rFonts w:ascii="Times New Roman" w:hAnsi="Times New Roman"/>
                <w:spacing w:val="-1"/>
                <w:sz w:val="24"/>
                <w:szCs w:val="24"/>
              </w:rPr>
              <w:t>н</w:t>
            </w:r>
            <w:r w:rsidRPr="008E3057">
              <w:rPr>
                <w:rFonts w:ascii="Times New Roman" w:hAnsi="Times New Roman"/>
                <w:sz w:val="24"/>
                <w:szCs w:val="24"/>
              </w:rPr>
              <w:t>о</w:t>
            </w:r>
            <w:r w:rsidRPr="008E3057">
              <w:rPr>
                <w:rFonts w:ascii="Times New Roman" w:hAnsi="Times New Roman"/>
                <w:spacing w:val="-1"/>
                <w:sz w:val="24"/>
                <w:szCs w:val="24"/>
              </w:rPr>
              <w:t>с</w:t>
            </w:r>
            <w:r w:rsidRPr="008E3057">
              <w:rPr>
                <w:rFonts w:ascii="Times New Roman" w:hAnsi="Times New Roman"/>
                <w:spacing w:val="1"/>
                <w:sz w:val="24"/>
                <w:szCs w:val="24"/>
              </w:rPr>
              <w:t>т</w:t>
            </w:r>
            <w:r w:rsidRPr="008E3057">
              <w:rPr>
                <w:rFonts w:ascii="Times New Roman" w:hAnsi="Times New Roman"/>
                <w:sz w:val="24"/>
                <w:szCs w:val="24"/>
              </w:rPr>
              <w:t>ью</w:t>
            </w:r>
            <w:r w:rsidRPr="008E3057">
              <w:rPr>
                <w:rFonts w:ascii="Times New Roman" w:hAnsi="Times New Roman"/>
                <w:spacing w:val="30"/>
                <w:sz w:val="24"/>
                <w:szCs w:val="24"/>
              </w:rPr>
              <w:t xml:space="preserve"> </w:t>
            </w:r>
            <w:r w:rsidRPr="008E3057">
              <w:rPr>
                <w:rFonts w:ascii="Times New Roman" w:hAnsi="Times New Roman"/>
                <w:sz w:val="24"/>
                <w:szCs w:val="24"/>
              </w:rPr>
              <w:t>активо</w:t>
            </w:r>
            <w:r w:rsidRPr="008E3057">
              <w:rPr>
                <w:rFonts w:ascii="Times New Roman" w:hAnsi="Times New Roman"/>
                <w:spacing w:val="-1"/>
                <w:sz w:val="24"/>
                <w:szCs w:val="24"/>
              </w:rPr>
              <w:t>в</w:t>
            </w:r>
            <w:r w:rsidRPr="008E3057">
              <w:rPr>
                <w:rFonts w:ascii="Times New Roman" w:hAnsi="Times New Roman"/>
                <w:spacing w:val="33"/>
                <w:sz w:val="24"/>
                <w:szCs w:val="24"/>
              </w:rPr>
              <w:t xml:space="preserve"> </w:t>
            </w:r>
            <w:r w:rsidRPr="008E3057">
              <w:rPr>
                <w:rFonts w:ascii="Times New Roman" w:hAnsi="Times New Roman"/>
                <w:sz w:val="24"/>
                <w:szCs w:val="24"/>
              </w:rPr>
              <w:t>и по</w:t>
            </w:r>
            <w:r w:rsidRPr="008E3057">
              <w:rPr>
                <w:rFonts w:ascii="Times New Roman" w:hAnsi="Times New Roman"/>
                <w:spacing w:val="-1"/>
                <w:sz w:val="24"/>
                <w:szCs w:val="24"/>
              </w:rPr>
              <w:t>л</w:t>
            </w:r>
            <w:r w:rsidRPr="008E3057">
              <w:rPr>
                <w:rFonts w:ascii="Times New Roman" w:hAnsi="Times New Roman"/>
                <w:sz w:val="24"/>
                <w:szCs w:val="24"/>
              </w:rPr>
              <w:t>ит</w:t>
            </w:r>
            <w:r w:rsidRPr="008E3057">
              <w:rPr>
                <w:rFonts w:ascii="Times New Roman" w:hAnsi="Times New Roman"/>
                <w:spacing w:val="-1"/>
                <w:sz w:val="24"/>
                <w:szCs w:val="24"/>
              </w:rPr>
              <w:t>и</w:t>
            </w:r>
            <w:r w:rsidRPr="008E3057">
              <w:rPr>
                <w:rFonts w:ascii="Times New Roman" w:hAnsi="Times New Roman"/>
                <w:sz w:val="24"/>
                <w:szCs w:val="24"/>
              </w:rPr>
              <w:t>ки</w:t>
            </w:r>
            <w:r w:rsidRPr="008E3057">
              <w:rPr>
                <w:rFonts w:ascii="Times New Roman" w:hAnsi="Times New Roman"/>
                <w:spacing w:val="1"/>
                <w:sz w:val="24"/>
                <w:szCs w:val="24"/>
              </w:rPr>
              <w:t xml:space="preserve"> </w:t>
            </w:r>
            <w:r w:rsidRPr="008E3057">
              <w:rPr>
                <w:rFonts w:ascii="Times New Roman" w:hAnsi="Times New Roman"/>
                <w:spacing w:val="-1"/>
                <w:sz w:val="24"/>
                <w:szCs w:val="24"/>
              </w:rPr>
              <w:t>к</w:t>
            </w:r>
            <w:r w:rsidRPr="008E3057">
              <w:rPr>
                <w:rFonts w:ascii="Times New Roman" w:hAnsi="Times New Roman"/>
                <w:spacing w:val="1"/>
                <w:sz w:val="24"/>
                <w:szCs w:val="24"/>
              </w:rPr>
              <w:t>о</w:t>
            </w:r>
            <w:r w:rsidRPr="008E3057">
              <w:rPr>
                <w:rFonts w:ascii="Times New Roman" w:hAnsi="Times New Roman"/>
                <w:sz w:val="24"/>
                <w:szCs w:val="24"/>
              </w:rPr>
              <w:t>м</w:t>
            </w:r>
            <w:r w:rsidRPr="008E3057">
              <w:rPr>
                <w:rFonts w:ascii="Times New Roman" w:hAnsi="Times New Roman"/>
                <w:spacing w:val="-1"/>
                <w:sz w:val="24"/>
                <w:szCs w:val="24"/>
              </w:rPr>
              <w:t>п</w:t>
            </w:r>
            <w:r w:rsidRPr="008E3057">
              <w:rPr>
                <w:rFonts w:ascii="Times New Roman" w:hAnsi="Times New Roman"/>
                <w:sz w:val="24"/>
                <w:szCs w:val="24"/>
              </w:rPr>
              <w:t>ании</w:t>
            </w:r>
            <w:r w:rsidRPr="008E3057">
              <w:rPr>
                <w:rFonts w:ascii="Times New Roman" w:hAnsi="Times New Roman"/>
                <w:spacing w:val="1"/>
                <w:sz w:val="24"/>
                <w:szCs w:val="24"/>
              </w:rPr>
              <w:t xml:space="preserve"> </w:t>
            </w:r>
            <w:r w:rsidRPr="008E3057">
              <w:rPr>
                <w:rFonts w:ascii="Times New Roman" w:hAnsi="Times New Roman"/>
                <w:sz w:val="24"/>
                <w:szCs w:val="24"/>
              </w:rPr>
              <w:t>в обл</w:t>
            </w:r>
            <w:r w:rsidRPr="008E3057">
              <w:rPr>
                <w:rFonts w:ascii="Times New Roman" w:hAnsi="Times New Roman"/>
                <w:spacing w:val="-1"/>
                <w:sz w:val="24"/>
                <w:szCs w:val="24"/>
              </w:rPr>
              <w:t>а</w:t>
            </w:r>
            <w:r w:rsidRPr="008E3057">
              <w:rPr>
                <w:rFonts w:ascii="Times New Roman" w:hAnsi="Times New Roman"/>
                <w:sz w:val="24"/>
                <w:szCs w:val="24"/>
              </w:rPr>
              <w:t>ст</w:t>
            </w:r>
            <w:r w:rsidRPr="008E3057">
              <w:rPr>
                <w:rFonts w:ascii="Times New Roman" w:hAnsi="Times New Roman"/>
                <w:spacing w:val="-1"/>
                <w:sz w:val="24"/>
                <w:szCs w:val="24"/>
              </w:rPr>
              <w:t>и</w:t>
            </w:r>
            <w:r w:rsidRPr="008E3057">
              <w:rPr>
                <w:rFonts w:ascii="Times New Roman" w:hAnsi="Times New Roman"/>
                <w:sz w:val="24"/>
                <w:szCs w:val="24"/>
              </w:rPr>
              <w:t xml:space="preserve"> р</w:t>
            </w:r>
            <w:r w:rsidRPr="008E3057">
              <w:rPr>
                <w:rFonts w:ascii="Times New Roman" w:hAnsi="Times New Roman"/>
                <w:spacing w:val="-1"/>
                <w:sz w:val="24"/>
                <w:szCs w:val="24"/>
              </w:rPr>
              <w:t>е</w:t>
            </w:r>
            <w:r w:rsidRPr="008E3057">
              <w:rPr>
                <w:rFonts w:ascii="Times New Roman" w:hAnsi="Times New Roman"/>
                <w:sz w:val="24"/>
                <w:szCs w:val="24"/>
              </w:rPr>
              <w:t>и</w:t>
            </w:r>
            <w:r w:rsidRPr="008E3057">
              <w:rPr>
                <w:rFonts w:ascii="Times New Roman" w:hAnsi="Times New Roman"/>
                <w:spacing w:val="2"/>
                <w:sz w:val="24"/>
                <w:szCs w:val="24"/>
              </w:rPr>
              <w:t>н</w:t>
            </w:r>
            <w:r w:rsidRPr="008E3057">
              <w:rPr>
                <w:rFonts w:ascii="Times New Roman" w:hAnsi="Times New Roman"/>
                <w:sz w:val="24"/>
                <w:szCs w:val="24"/>
              </w:rPr>
              <w:t>вест</w:t>
            </w:r>
            <w:r w:rsidRPr="008E3057">
              <w:rPr>
                <w:rFonts w:ascii="Times New Roman" w:hAnsi="Times New Roman"/>
                <w:spacing w:val="-1"/>
                <w:sz w:val="24"/>
                <w:szCs w:val="24"/>
              </w:rPr>
              <w:t>и</w:t>
            </w:r>
            <w:r w:rsidRPr="008E3057">
              <w:rPr>
                <w:rFonts w:ascii="Times New Roman" w:hAnsi="Times New Roman"/>
                <w:spacing w:val="1"/>
                <w:sz w:val="24"/>
                <w:szCs w:val="24"/>
              </w:rPr>
              <w:t>р</w:t>
            </w:r>
            <w:r w:rsidRPr="008E3057">
              <w:rPr>
                <w:rFonts w:ascii="Times New Roman" w:hAnsi="Times New Roman"/>
                <w:sz w:val="24"/>
                <w:szCs w:val="24"/>
              </w:rPr>
              <w:t>ован</w:t>
            </w:r>
            <w:r w:rsidRPr="008E3057">
              <w:rPr>
                <w:rFonts w:ascii="Times New Roman" w:hAnsi="Times New Roman"/>
                <w:spacing w:val="-1"/>
                <w:sz w:val="24"/>
                <w:szCs w:val="24"/>
              </w:rPr>
              <w:t>и</w:t>
            </w:r>
            <w:r w:rsidRPr="008E3057">
              <w:rPr>
                <w:rFonts w:ascii="Times New Roman" w:hAnsi="Times New Roman"/>
                <w:sz w:val="24"/>
                <w:szCs w:val="24"/>
              </w:rPr>
              <w:t>я.</w:t>
            </w:r>
            <w:r w:rsidRPr="008E3057">
              <w:rPr>
                <w:rFonts w:ascii="Times New Roman" w:hAnsi="Times New Roman"/>
                <w:color w:val="000000"/>
                <w:sz w:val="24"/>
                <w:szCs w:val="24"/>
              </w:rPr>
              <w:t xml:space="preserve"> </w:t>
            </w:r>
          </w:p>
          <w:p w14:paraId="71398470" w14:textId="77777777" w:rsidR="00586BD5" w:rsidRPr="008E3057" w:rsidRDefault="00586BD5" w:rsidP="00191DCD">
            <w:pPr>
              <w:pStyle w:val="ac"/>
              <w:widowControl w:val="0"/>
              <w:numPr>
                <w:ilvl w:val="0"/>
                <w:numId w:val="10"/>
              </w:numPr>
              <w:shd w:val="clear" w:color="auto" w:fill="FFFFFF"/>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Состав и содержание ресурсных блоков современных моделей управления стоимостью компании.</w:t>
            </w:r>
          </w:p>
          <w:p w14:paraId="469A9E2B" w14:textId="77777777" w:rsidR="00586BD5" w:rsidRPr="008E3057" w:rsidRDefault="00586BD5" w:rsidP="00191DCD">
            <w:pPr>
              <w:pStyle w:val="ac"/>
              <w:widowControl w:val="0"/>
              <w:numPr>
                <w:ilvl w:val="0"/>
                <w:numId w:val="10"/>
              </w:numPr>
              <w:shd w:val="clear" w:color="auto" w:fill="FFFFFF"/>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Основные финансовые показатели эффективности деятельности компании, их место и роль в управлении стоимостью ее бизнеса</w:t>
            </w:r>
          </w:p>
          <w:p w14:paraId="34B2BD99" w14:textId="77777777" w:rsidR="00586BD5" w:rsidRPr="008E3057" w:rsidRDefault="00586BD5" w:rsidP="00191DCD">
            <w:pPr>
              <w:pStyle w:val="ac"/>
              <w:widowControl w:val="0"/>
              <w:numPr>
                <w:ilvl w:val="0"/>
                <w:numId w:val="10"/>
              </w:numPr>
              <w:shd w:val="clear" w:color="auto" w:fill="FFFFFF"/>
              <w:tabs>
                <w:tab w:val="left" w:pos="0"/>
                <w:tab w:val="left" w:pos="554"/>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Трудности расчета и недостатки использования финансовых показателей в управлении эффективностью компании как критериев создания стоимости ее бизнеса</w:t>
            </w:r>
          </w:p>
        </w:tc>
        <w:tc>
          <w:tcPr>
            <w:tcW w:w="1045" w:type="pct"/>
          </w:tcPr>
          <w:p w14:paraId="48207897" w14:textId="77777777" w:rsidR="00586BD5" w:rsidRPr="008E3057" w:rsidRDefault="00586BD5" w:rsidP="008E3057">
            <w:pPr>
              <w:widowControl w:val="0"/>
              <w:tabs>
                <w:tab w:val="left" w:pos="-5103"/>
              </w:tabs>
              <w:spacing w:after="0" w:line="240" w:lineRule="auto"/>
              <w:rPr>
                <w:sz w:val="24"/>
                <w:szCs w:val="24"/>
              </w:rPr>
            </w:pPr>
            <w:r w:rsidRPr="008E3057">
              <w:rPr>
                <w:sz w:val="24"/>
                <w:szCs w:val="24"/>
              </w:rPr>
              <w:lastRenderedPageBreak/>
              <w:t xml:space="preserve">Работа с рекомендованной учебной литературой, </w:t>
            </w:r>
            <w:r w:rsidRPr="008E3057">
              <w:rPr>
                <w:sz w:val="24"/>
                <w:szCs w:val="24"/>
              </w:rPr>
              <w:lastRenderedPageBreak/>
              <w:t xml:space="preserve">справочно-правовой системой, базами данных </w:t>
            </w:r>
            <w:proofErr w:type="spellStart"/>
            <w:r w:rsidRPr="008E3057">
              <w:rPr>
                <w:sz w:val="24"/>
                <w:szCs w:val="24"/>
              </w:rPr>
              <w:t>Blomberg</w:t>
            </w:r>
            <w:proofErr w:type="spellEnd"/>
            <w:r w:rsidRPr="008E3057">
              <w:rPr>
                <w:sz w:val="24"/>
                <w:szCs w:val="24"/>
              </w:rPr>
              <w:t xml:space="preserve"> и СПАРК, решение практико-ориентированных задач. Подготовка к тестированию</w:t>
            </w:r>
          </w:p>
        </w:tc>
      </w:tr>
      <w:tr w:rsidR="001A6926" w:rsidRPr="008E3057" w14:paraId="69415344" w14:textId="77777777" w:rsidTr="0043324B">
        <w:tc>
          <w:tcPr>
            <w:tcW w:w="1003" w:type="pct"/>
            <w:shd w:val="clear" w:color="auto" w:fill="auto"/>
          </w:tcPr>
          <w:p w14:paraId="5ADBA3C0" w14:textId="77777777" w:rsidR="001A6926" w:rsidRPr="008E3057" w:rsidRDefault="009D6690" w:rsidP="008E3057">
            <w:pPr>
              <w:spacing w:after="0" w:line="240" w:lineRule="auto"/>
              <w:rPr>
                <w:sz w:val="24"/>
                <w:szCs w:val="24"/>
              </w:rPr>
            </w:pPr>
            <w:r w:rsidRPr="008E3057">
              <w:rPr>
                <w:sz w:val="24"/>
                <w:szCs w:val="24"/>
              </w:rPr>
              <w:lastRenderedPageBreak/>
              <w:t>Анализ бизнеса и оценка стоимости компании в стоимостном управлении ее деятельностью</w:t>
            </w:r>
          </w:p>
        </w:tc>
        <w:tc>
          <w:tcPr>
            <w:tcW w:w="2953" w:type="pct"/>
            <w:shd w:val="clear" w:color="auto" w:fill="auto"/>
          </w:tcPr>
          <w:p w14:paraId="3725F3D0" w14:textId="77777777" w:rsidR="00F11B68" w:rsidRPr="008E3057" w:rsidRDefault="00F11B68"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color w:val="000000"/>
                <w:sz w:val="24"/>
                <w:szCs w:val="24"/>
              </w:rPr>
            </w:pPr>
            <w:r w:rsidRPr="008E3057">
              <w:rPr>
                <w:rFonts w:ascii="Times New Roman" w:hAnsi="Times New Roman"/>
                <w:sz w:val="24"/>
                <w:szCs w:val="24"/>
              </w:rPr>
              <w:t xml:space="preserve"> Источники, методы систематизации и анализа информации для оценки и управления стоимостью компании. </w:t>
            </w:r>
          </w:p>
          <w:p w14:paraId="46073E17" w14:textId="77777777" w:rsidR="00F11B68" w:rsidRPr="008E3057" w:rsidRDefault="00F11B68"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color w:val="000000"/>
                <w:sz w:val="24"/>
                <w:szCs w:val="24"/>
              </w:rPr>
            </w:pPr>
            <w:r w:rsidRPr="008E3057">
              <w:rPr>
                <w:rFonts w:ascii="Times New Roman" w:hAnsi="Times New Roman"/>
                <w:bCs/>
                <w:color w:val="000000"/>
                <w:sz w:val="24"/>
                <w:szCs w:val="24"/>
              </w:rPr>
              <w:t>Нормализованный бухгалтерский баланс. Методы корректировки, нормализации и трансформации бухгалтерской и финансовой отчетности.</w:t>
            </w:r>
          </w:p>
          <w:p w14:paraId="1EE5D5CB" w14:textId="77777777" w:rsidR="00F11B68" w:rsidRPr="008E3057" w:rsidRDefault="00F11B68" w:rsidP="00191DCD">
            <w:pPr>
              <w:pStyle w:val="ac"/>
              <w:numPr>
                <w:ilvl w:val="0"/>
                <w:numId w:val="17"/>
              </w:numPr>
              <w:tabs>
                <w:tab w:val="left" w:pos="0"/>
                <w:tab w:val="left" w:pos="554"/>
                <w:tab w:val="left" w:pos="696"/>
              </w:tabs>
              <w:spacing w:after="0" w:line="240" w:lineRule="auto"/>
              <w:ind w:left="0" w:firstLine="0"/>
              <w:rPr>
                <w:rFonts w:ascii="Times New Roman" w:hAnsi="Times New Roman"/>
                <w:bCs/>
                <w:color w:val="000000"/>
                <w:sz w:val="24"/>
                <w:szCs w:val="24"/>
              </w:rPr>
            </w:pPr>
            <w:r w:rsidRPr="008E3057">
              <w:rPr>
                <w:rFonts w:ascii="Times New Roman" w:eastAsia="Times New Roman" w:hAnsi="Times New Roman"/>
                <w:color w:val="000000" w:themeColor="text1"/>
                <w:sz w:val="24"/>
                <w:szCs w:val="24"/>
                <w:lang w:eastAsia="ru-RU"/>
              </w:rPr>
              <w:t>Анализ имущественного положения,  фин</w:t>
            </w:r>
            <w:r w:rsidRPr="008E3057">
              <w:rPr>
                <w:rFonts w:ascii="Times New Roman" w:eastAsia="Times New Roman" w:hAnsi="Times New Roman"/>
                <w:color w:val="3B3B3B"/>
                <w:sz w:val="24"/>
                <w:szCs w:val="24"/>
                <w:lang w:eastAsia="ru-RU"/>
              </w:rPr>
              <w:t xml:space="preserve">ансовых показателей и коэффициентов,  финансового состояния </w:t>
            </w:r>
            <w:r w:rsidR="00161045" w:rsidRPr="008E3057">
              <w:rPr>
                <w:rFonts w:ascii="Times New Roman" w:eastAsia="Times New Roman" w:hAnsi="Times New Roman"/>
                <w:color w:val="3B3B3B"/>
                <w:sz w:val="24"/>
                <w:szCs w:val="24"/>
                <w:lang w:eastAsia="ru-RU"/>
              </w:rPr>
              <w:t>компании в системе стоимостного управления ее</w:t>
            </w:r>
            <w:r w:rsidRPr="008E3057">
              <w:rPr>
                <w:rFonts w:ascii="Times New Roman" w:eastAsia="Times New Roman" w:hAnsi="Times New Roman"/>
                <w:color w:val="3B3B3B"/>
                <w:sz w:val="24"/>
                <w:szCs w:val="24"/>
                <w:lang w:eastAsia="ru-RU"/>
              </w:rPr>
              <w:t xml:space="preserve"> бизнес</w:t>
            </w:r>
            <w:r w:rsidR="00161045" w:rsidRPr="008E3057">
              <w:rPr>
                <w:rFonts w:ascii="Times New Roman" w:eastAsia="Times New Roman" w:hAnsi="Times New Roman"/>
                <w:color w:val="3B3B3B"/>
                <w:sz w:val="24"/>
                <w:szCs w:val="24"/>
                <w:lang w:eastAsia="ru-RU"/>
              </w:rPr>
              <w:t>ом</w:t>
            </w:r>
          </w:p>
          <w:p w14:paraId="724793A0" w14:textId="77777777" w:rsidR="009D6690" w:rsidRPr="008E3057" w:rsidRDefault="00161045" w:rsidP="00191DCD">
            <w:pPr>
              <w:pStyle w:val="ac"/>
              <w:numPr>
                <w:ilvl w:val="0"/>
                <w:numId w:val="17"/>
              </w:numPr>
              <w:tabs>
                <w:tab w:val="left" w:pos="0"/>
                <w:tab w:val="left" w:pos="554"/>
                <w:tab w:val="left" w:pos="696"/>
                <w:tab w:val="left" w:pos="1134"/>
              </w:tabs>
              <w:spacing w:after="0" w:line="240" w:lineRule="auto"/>
              <w:ind w:left="0" w:firstLine="0"/>
              <w:rPr>
                <w:rFonts w:ascii="Times New Roman" w:hAnsi="Times New Roman"/>
                <w:sz w:val="24"/>
                <w:szCs w:val="24"/>
              </w:rPr>
            </w:pPr>
            <w:r w:rsidRPr="008E3057">
              <w:rPr>
                <w:rFonts w:ascii="Times New Roman" w:hAnsi="Times New Roman"/>
                <w:sz w:val="24"/>
                <w:szCs w:val="24"/>
              </w:rPr>
              <w:t>Использование в оценке и управлении стоимостью компании с</w:t>
            </w:r>
            <w:r w:rsidR="009D6690" w:rsidRPr="008E3057">
              <w:rPr>
                <w:rFonts w:ascii="Times New Roman" w:hAnsi="Times New Roman"/>
                <w:sz w:val="24"/>
                <w:szCs w:val="24"/>
              </w:rPr>
              <w:t>овременны</w:t>
            </w:r>
            <w:r w:rsidRPr="008E3057">
              <w:rPr>
                <w:rFonts w:ascii="Times New Roman" w:hAnsi="Times New Roman"/>
                <w:sz w:val="24"/>
                <w:szCs w:val="24"/>
              </w:rPr>
              <w:t>х</w:t>
            </w:r>
            <w:r w:rsidR="009D6690" w:rsidRPr="008E3057">
              <w:rPr>
                <w:rFonts w:ascii="Times New Roman" w:hAnsi="Times New Roman"/>
                <w:sz w:val="24"/>
                <w:szCs w:val="24"/>
              </w:rPr>
              <w:t xml:space="preserve"> баз данных и программны</w:t>
            </w:r>
            <w:r w:rsidRPr="008E3057">
              <w:rPr>
                <w:rFonts w:ascii="Times New Roman" w:hAnsi="Times New Roman"/>
                <w:sz w:val="24"/>
                <w:szCs w:val="24"/>
              </w:rPr>
              <w:t>х</w:t>
            </w:r>
            <w:r w:rsidR="009D6690" w:rsidRPr="008E3057">
              <w:rPr>
                <w:rFonts w:ascii="Times New Roman" w:hAnsi="Times New Roman"/>
                <w:sz w:val="24"/>
                <w:szCs w:val="24"/>
              </w:rPr>
              <w:t xml:space="preserve"> продукт</w:t>
            </w:r>
            <w:r w:rsidRPr="008E3057">
              <w:rPr>
                <w:rFonts w:ascii="Times New Roman" w:hAnsi="Times New Roman"/>
                <w:sz w:val="24"/>
                <w:szCs w:val="24"/>
              </w:rPr>
              <w:t>ов сбора и обработки информации</w:t>
            </w:r>
            <w:r w:rsidR="009D6690" w:rsidRPr="008E3057">
              <w:rPr>
                <w:rFonts w:ascii="Times New Roman" w:hAnsi="Times New Roman"/>
                <w:sz w:val="24"/>
                <w:szCs w:val="24"/>
              </w:rPr>
              <w:t>.</w:t>
            </w:r>
          </w:p>
          <w:p w14:paraId="3EF75AE2" w14:textId="77777777" w:rsidR="009D6690" w:rsidRPr="008E3057" w:rsidRDefault="00161045"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Сущность, общность, различия и условия применения в оценке стоимости компании м</w:t>
            </w:r>
            <w:r w:rsidR="009D6690" w:rsidRPr="008E3057">
              <w:rPr>
                <w:rFonts w:ascii="Times New Roman" w:hAnsi="Times New Roman"/>
                <w:sz w:val="24"/>
                <w:szCs w:val="24"/>
              </w:rPr>
              <w:t>етод</w:t>
            </w:r>
            <w:r w:rsidRPr="008E3057">
              <w:rPr>
                <w:rFonts w:ascii="Times New Roman" w:hAnsi="Times New Roman"/>
                <w:sz w:val="24"/>
                <w:szCs w:val="24"/>
              </w:rPr>
              <w:t>ов доходного подхода</w:t>
            </w:r>
            <w:r w:rsidR="009D6690" w:rsidRPr="008E3057">
              <w:rPr>
                <w:rFonts w:ascii="Times New Roman" w:hAnsi="Times New Roman"/>
                <w:sz w:val="24"/>
                <w:szCs w:val="24"/>
              </w:rPr>
              <w:t xml:space="preserve">: </w:t>
            </w:r>
          </w:p>
          <w:p w14:paraId="32667063" w14:textId="77777777" w:rsidR="009D6690" w:rsidRPr="008E3057" w:rsidRDefault="00161045"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Сущность и условия применения в оценке стоимости компании моделей </w:t>
            </w:r>
            <w:r w:rsidRPr="008E3057">
              <w:rPr>
                <w:rFonts w:ascii="Times New Roman" w:hAnsi="Times New Roman"/>
                <w:i/>
                <w:sz w:val="24"/>
                <w:szCs w:val="24"/>
                <w:lang w:val="en-US"/>
              </w:rPr>
              <w:t>CAPM</w:t>
            </w:r>
            <w:r w:rsidRPr="008E3057">
              <w:rPr>
                <w:rFonts w:ascii="Times New Roman" w:hAnsi="Times New Roman"/>
                <w:sz w:val="24"/>
                <w:szCs w:val="24"/>
              </w:rPr>
              <w:t xml:space="preserve"> и </w:t>
            </w:r>
            <w:r w:rsidRPr="008E3057">
              <w:rPr>
                <w:rFonts w:ascii="Times New Roman" w:hAnsi="Times New Roman"/>
                <w:i/>
                <w:sz w:val="24"/>
                <w:szCs w:val="24"/>
                <w:lang w:val="en-US"/>
              </w:rPr>
              <w:t>WACC</w:t>
            </w:r>
            <w:r w:rsidRPr="008E3057">
              <w:rPr>
                <w:rFonts w:ascii="Times New Roman" w:hAnsi="Times New Roman"/>
                <w:sz w:val="24"/>
                <w:szCs w:val="24"/>
              </w:rPr>
              <w:t xml:space="preserve"> для расчета с</w:t>
            </w:r>
            <w:r w:rsidR="009D6690" w:rsidRPr="008E3057">
              <w:rPr>
                <w:rFonts w:ascii="Times New Roman" w:hAnsi="Times New Roman"/>
                <w:sz w:val="24"/>
                <w:szCs w:val="24"/>
              </w:rPr>
              <w:t>тавки дисконтирования</w:t>
            </w:r>
            <w:r w:rsidRPr="008E3057">
              <w:rPr>
                <w:rFonts w:ascii="Times New Roman" w:hAnsi="Times New Roman"/>
                <w:sz w:val="24"/>
                <w:szCs w:val="24"/>
              </w:rPr>
              <w:t xml:space="preserve"> денежных потоков</w:t>
            </w:r>
            <w:r w:rsidR="009D6690" w:rsidRPr="008E3057">
              <w:rPr>
                <w:rFonts w:ascii="Times New Roman" w:hAnsi="Times New Roman"/>
                <w:sz w:val="24"/>
                <w:szCs w:val="24"/>
              </w:rPr>
              <w:t>.</w:t>
            </w:r>
          </w:p>
          <w:p w14:paraId="1EF2491A" w14:textId="77777777" w:rsidR="00D02482" w:rsidRPr="008E3057" w:rsidRDefault="00161045"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Условия выбора </w:t>
            </w:r>
            <w:proofErr w:type="spellStart"/>
            <w:r w:rsidRPr="008E3057">
              <w:rPr>
                <w:rFonts w:ascii="Times New Roman" w:hAnsi="Times New Roman"/>
                <w:sz w:val="24"/>
                <w:szCs w:val="24"/>
              </w:rPr>
              <w:t>безрисковой</w:t>
            </w:r>
            <w:proofErr w:type="spellEnd"/>
            <w:r w:rsidRPr="008E3057">
              <w:rPr>
                <w:rFonts w:ascii="Times New Roman" w:hAnsi="Times New Roman"/>
                <w:sz w:val="24"/>
                <w:szCs w:val="24"/>
              </w:rPr>
              <w:t xml:space="preserve"> ставки </w:t>
            </w:r>
            <w:r w:rsidR="00D02482" w:rsidRPr="008E3057">
              <w:rPr>
                <w:rFonts w:ascii="Times New Roman" w:hAnsi="Times New Roman"/>
                <w:sz w:val="24"/>
                <w:szCs w:val="24"/>
              </w:rPr>
              <w:t xml:space="preserve">для расчета ставки </w:t>
            </w:r>
            <w:r w:rsidR="009D6690" w:rsidRPr="008E3057">
              <w:rPr>
                <w:rFonts w:ascii="Times New Roman" w:hAnsi="Times New Roman"/>
                <w:sz w:val="24"/>
                <w:szCs w:val="24"/>
              </w:rPr>
              <w:t>дисконтирования денежных потоков компани</w:t>
            </w:r>
            <w:r w:rsidR="00D02482" w:rsidRPr="008E3057">
              <w:rPr>
                <w:rFonts w:ascii="Times New Roman" w:hAnsi="Times New Roman"/>
                <w:sz w:val="24"/>
                <w:szCs w:val="24"/>
              </w:rPr>
              <w:t>и</w:t>
            </w:r>
          </w:p>
          <w:p w14:paraId="4FEB3AB1" w14:textId="77777777" w:rsidR="00D02482" w:rsidRPr="008E3057" w:rsidRDefault="00D02482"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Влияние структуры капитала компании на стоимость ее бизнеса. </w:t>
            </w:r>
            <w:proofErr w:type="spellStart"/>
            <w:r w:rsidRPr="008E3057">
              <w:rPr>
                <w:rFonts w:ascii="Times New Roman" w:hAnsi="Times New Roman"/>
                <w:sz w:val="24"/>
                <w:szCs w:val="24"/>
              </w:rPr>
              <w:t>Рычаговый</w:t>
            </w:r>
            <w:proofErr w:type="spellEnd"/>
            <w:r w:rsidRPr="008E3057">
              <w:rPr>
                <w:rFonts w:ascii="Times New Roman" w:hAnsi="Times New Roman"/>
                <w:sz w:val="24"/>
                <w:szCs w:val="24"/>
              </w:rPr>
              <w:t xml:space="preserve"> и </w:t>
            </w:r>
            <w:proofErr w:type="spellStart"/>
            <w:r w:rsidRPr="008E3057">
              <w:rPr>
                <w:rFonts w:ascii="Times New Roman" w:hAnsi="Times New Roman"/>
                <w:sz w:val="24"/>
                <w:szCs w:val="24"/>
              </w:rPr>
              <w:t>безрычаговый</w:t>
            </w:r>
            <w:proofErr w:type="spellEnd"/>
            <w:r w:rsidRPr="008E3057">
              <w:rPr>
                <w:rFonts w:ascii="Times New Roman" w:hAnsi="Times New Roman"/>
                <w:sz w:val="24"/>
                <w:szCs w:val="24"/>
              </w:rPr>
              <w:t xml:space="preserve"> </w:t>
            </w:r>
            <w:r w:rsidRPr="008E3057">
              <w:rPr>
                <w:rFonts w:ascii="Times New Roman" w:hAnsi="Times New Roman"/>
                <w:i/>
                <w:sz w:val="24"/>
                <w:szCs w:val="24"/>
              </w:rPr>
              <w:t>β</w:t>
            </w:r>
            <w:r w:rsidRPr="008E3057">
              <w:rPr>
                <w:rFonts w:ascii="Times New Roman" w:hAnsi="Times New Roman"/>
                <w:sz w:val="24"/>
                <w:szCs w:val="24"/>
              </w:rPr>
              <w:t xml:space="preserve">-коэффициенты, условия их применения в оценке стоимости компании </w:t>
            </w:r>
          </w:p>
          <w:p w14:paraId="0E3786C0" w14:textId="77777777" w:rsidR="00D02482" w:rsidRPr="008E3057" w:rsidRDefault="00D02482"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Style w:val="afa"/>
                <w:rFonts w:ascii="Times New Roman" w:hAnsi="Times New Roman"/>
                <w:i w:val="0"/>
                <w:iCs/>
                <w:sz w:val="24"/>
                <w:szCs w:val="24"/>
              </w:rPr>
              <w:t>Направления и условия применения в оценке стоимости компании модели Гордона</w:t>
            </w:r>
          </w:p>
          <w:p w14:paraId="03391D30" w14:textId="77777777" w:rsidR="009D6690" w:rsidRPr="008E3057" w:rsidRDefault="009D6690"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Методы анализа, выбора критериев и проведения </w:t>
            </w:r>
            <w:r w:rsidRPr="008E3057">
              <w:rPr>
                <w:rFonts w:ascii="Times New Roman" w:hAnsi="Times New Roman"/>
                <w:sz w:val="24"/>
                <w:szCs w:val="24"/>
              </w:rPr>
              <w:lastRenderedPageBreak/>
              <w:t xml:space="preserve">отбора сопоставимых компаний при использовании метода рынка капиталов </w:t>
            </w:r>
          </w:p>
          <w:p w14:paraId="41217F12" w14:textId="77777777" w:rsidR="000E41A4" w:rsidRPr="008E3057" w:rsidRDefault="00D02482"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Условия и опыт использования в оценке </w:t>
            </w:r>
            <w:r w:rsidR="000E41A4" w:rsidRPr="008E3057">
              <w:rPr>
                <w:rFonts w:ascii="Times New Roman" w:hAnsi="Times New Roman"/>
                <w:sz w:val="24"/>
                <w:szCs w:val="24"/>
              </w:rPr>
              <w:t>стоимости</w:t>
            </w:r>
            <w:r w:rsidRPr="008E3057">
              <w:rPr>
                <w:rFonts w:ascii="Times New Roman" w:hAnsi="Times New Roman"/>
                <w:sz w:val="24"/>
                <w:szCs w:val="24"/>
              </w:rPr>
              <w:t xml:space="preserve"> компании метода опционов</w:t>
            </w:r>
            <w:r w:rsidR="000E41A4" w:rsidRPr="008E3057">
              <w:rPr>
                <w:rFonts w:ascii="Times New Roman" w:hAnsi="Times New Roman"/>
                <w:sz w:val="24"/>
                <w:szCs w:val="24"/>
              </w:rPr>
              <w:t xml:space="preserve">. </w:t>
            </w:r>
          </w:p>
          <w:p w14:paraId="3D14BE11" w14:textId="77777777" w:rsidR="000E41A4" w:rsidRPr="008E3057" w:rsidRDefault="000E41A4"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Экономическое содержание, условия применения и основные этапы использования в оценке стоимости компании методов рынка капиталов и рыночных сделок</w:t>
            </w:r>
          </w:p>
          <w:p w14:paraId="5FCC6B90" w14:textId="77777777" w:rsidR="000E41A4" w:rsidRPr="008E3057" w:rsidRDefault="000E41A4"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Ценовые и натуральные мультипликаторы: состав, сущность, области и условия использования в оценке бизнеса</w:t>
            </w:r>
          </w:p>
          <w:p w14:paraId="404767E7" w14:textId="77777777" w:rsidR="009D6690" w:rsidRPr="008E3057" w:rsidRDefault="000E41A4"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М</w:t>
            </w:r>
            <w:r w:rsidR="009D6690" w:rsidRPr="008E3057">
              <w:rPr>
                <w:rFonts w:ascii="Times New Roman" w:hAnsi="Times New Roman"/>
                <w:sz w:val="24"/>
                <w:szCs w:val="24"/>
              </w:rPr>
              <w:t>етод чистых активов в оценке стоимости компании</w:t>
            </w:r>
            <w:r w:rsidRPr="008E3057">
              <w:rPr>
                <w:rFonts w:ascii="Times New Roman" w:hAnsi="Times New Roman"/>
                <w:sz w:val="24"/>
                <w:szCs w:val="24"/>
              </w:rPr>
              <w:t>. Анализ и корректировка стоимости активов и обязательств при его использовании.</w:t>
            </w:r>
          </w:p>
          <w:p w14:paraId="0E69D4AC" w14:textId="77777777" w:rsidR="000E41A4" w:rsidRPr="008E3057" w:rsidRDefault="000E41A4" w:rsidP="00191DCD">
            <w:pPr>
              <w:pStyle w:val="ac"/>
              <w:widowControl w:val="0"/>
              <w:numPr>
                <w:ilvl w:val="0"/>
                <w:numId w:val="17"/>
              </w:numPr>
              <w:tabs>
                <w:tab w:val="left" w:pos="0"/>
                <w:tab w:val="left" w:pos="554"/>
                <w:tab w:val="left" w:pos="696"/>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Влияние уровня контроля и степени ликвидности оцениваемого бизнеса на его стоимость.</w:t>
            </w:r>
          </w:p>
          <w:p w14:paraId="0D109677" w14:textId="77777777" w:rsidR="000E41A4" w:rsidRPr="008E3057" w:rsidRDefault="007E5B5E" w:rsidP="00191DCD">
            <w:pPr>
              <w:pStyle w:val="ac"/>
              <w:widowControl w:val="0"/>
              <w:numPr>
                <w:ilvl w:val="0"/>
                <w:numId w:val="17"/>
              </w:numPr>
              <w:tabs>
                <w:tab w:val="left" w:pos="0"/>
                <w:tab w:val="left" w:pos="554"/>
                <w:tab w:val="left" w:pos="696"/>
                <w:tab w:val="left" w:pos="1070"/>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sz w:val="24"/>
                <w:szCs w:val="24"/>
              </w:rPr>
              <w:t xml:space="preserve">Методы расчета </w:t>
            </w:r>
            <w:r w:rsidR="000E41A4" w:rsidRPr="008E3057">
              <w:rPr>
                <w:rFonts w:ascii="Times New Roman" w:hAnsi="Times New Roman"/>
                <w:sz w:val="24"/>
                <w:szCs w:val="24"/>
              </w:rPr>
              <w:t>итоговой величины стоимости бизне</w:t>
            </w:r>
            <w:r w:rsidRPr="008E3057">
              <w:rPr>
                <w:rFonts w:ascii="Times New Roman" w:hAnsi="Times New Roman"/>
                <w:sz w:val="24"/>
                <w:szCs w:val="24"/>
              </w:rPr>
              <w:t xml:space="preserve">са на основе результатов </w:t>
            </w:r>
            <w:r w:rsidRPr="008E3057">
              <w:rPr>
                <w:rFonts w:ascii="Times New Roman" w:hAnsi="Times New Roman"/>
                <w:bCs/>
                <w:sz w:val="24"/>
                <w:szCs w:val="24"/>
              </w:rPr>
              <w:t>каждого использованного подхода к оценке.</w:t>
            </w:r>
          </w:p>
        </w:tc>
        <w:tc>
          <w:tcPr>
            <w:tcW w:w="1045" w:type="pct"/>
          </w:tcPr>
          <w:p w14:paraId="50690DC0" w14:textId="77777777" w:rsidR="001A6926" w:rsidRPr="008E3057" w:rsidRDefault="001A6926" w:rsidP="008E3057">
            <w:pPr>
              <w:widowControl w:val="0"/>
              <w:tabs>
                <w:tab w:val="left" w:pos="-5103"/>
              </w:tabs>
              <w:spacing w:after="0" w:line="240" w:lineRule="auto"/>
              <w:rPr>
                <w:sz w:val="24"/>
                <w:szCs w:val="24"/>
              </w:rPr>
            </w:pPr>
            <w:r w:rsidRPr="008E3057">
              <w:rPr>
                <w:sz w:val="24"/>
                <w:szCs w:val="24"/>
              </w:rPr>
              <w:lastRenderedPageBreak/>
              <w:t xml:space="preserve">Работа с рекомендованной учебной литературой, справочно-правовой системой, базами данных </w:t>
            </w:r>
            <w:proofErr w:type="spellStart"/>
            <w:r w:rsidRPr="008E3057">
              <w:rPr>
                <w:sz w:val="24"/>
                <w:szCs w:val="24"/>
              </w:rPr>
              <w:t>Blomberg</w:t>
            </w:r>
            <w:proofErr w:type="spellEnd"/>
            <w:r w:rsidRPr="008E3057">
              <w:rPr>
                <w:sz w:val="24"/>
                <w:szCs w:val="24"/>
              </w:rPr>
              <w:t xml:space="preserve"> и СПАРК, Интернетом, Подготовка к решению задач. Решение задач и мини-кейсов</w:t>
            </w:r>
          </w:p>
        </w:tc>
      </w:tr>
      <w:tr w:rsidR="00586BD5" w:rsidRPr="008E3057" w14:paraId="229B761E" w14:textId="77777777" w:rsidTr="0043324B">
        <w:tc>
          <w:tcPr>
            <w:tcW w:w="1003" w:type="pct"/>
            <w:shd w:val="clear" w:color="auto" w:fill="auto"/>
          </w:tcPr>
          <w:p w14:paraId="0A2453B7" w14:textId="77777777" w:rsidR="00586BD5" w:rsidRPr="008E3057" w:rsidRDefault="00586BD5" w:rsidP="008E3057">
            <w:pPr>
              <w:widowControl w:val="0"/>
              <w:autoSpaceDE w:val="0"/>
              <w:autoSpaceDN w:val="0"/>
              <w:adjustRightInd w:val="0"/>
              <w:spacing w:after="0" w:line="240" w:lineRule="auto"/>
              <w:rPr>
                <w:sz w:val="24"/>
                <w:szCs w:val="24"/>
              </w:rPr>
            </w:pPr>
            <w:r w:rsidRPr="008E3057">
              <w:rPr>
                <w:sz w:val="24"/>
                <w:szCs w:val="24"/>
              </w:rPr>
              <w:t>Система и процесс управления компанией на основе оценки и мониторинга стоимости бизнеса</w:t>
            </w:r>
          </w:p>
        </w:tc>
        <w:tc>
          <w:tcPr>
            <w:tcW w:w="2953" w:type="pct"/>
            <w:shd w:val="clear" w:color="auto" w:fill="auto"/>
          </w:tcPr>
          <w:p w14:paraId="2EAC3832"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bCs/>
                <w:iCs/>
                <w:spacing w:val="-1"/>
                <w:sz w:val="24"/>
                <w:szCs w:val="24"/>
              </w:rPr>
            </w:pPr>
            <w:r w:rsidRPr="008E3057">
              <w:rPr>
                <w:rFonts w:ascii="Times New Roman" w:hAnsi="Times New Roman"/>
                <w:bCs/>
                <w:iCs/>
                <w:sz w:val="24"/>
                <w:szCs w:val="24"/>
              </w:rPr>
              <w:t>Структурные элемен</w:t>
            </w:r>
            <w:r w:rsidRPr="008E3057">
              <w:rPr>
                <w:rFonts w:ascii="Times New Roman" w:hAnsi="Times New Roman"/>
                <w:bCs/>
                <w:iCs/>
                <w:spacing w:val="4"/>
                <w:sz w:val="24"/>
                <w:szCs w:val="24"/>
              </w:rPr>
              <w:t>ты</w:t>
            </w:r>
            <w:r w:rsidRPr="008E3057">
              <w:rPr>
                <w:rFonts w:ascii="Times New Roman" w:hAnsi="Times New Roman"/>
                <w:spacing w:val="46"/>
                <w:sz w:val="24"/>
                <w:szCs w:val="24"/>
              </w:rPr>
              <w:t xml:space="preserve"> </w:t>
            </w:r>
            <w:r w:rsidRPr="008E3057">
              <w:rPr>
                <w:rFonts w:ascii="Times New Roman" w:hAnsi="Times New Roman"/>
                <w:bCs/>
                <w:iCs/>
                <w:sz w:val="24"/>
                <w:szCs w:val="24"/>
              </w:rPr>
              <w:t>сис</w:t>
            </w:r>
            <w:r w:rsidRPr="008E3057">
              <w:rPr>
                <w:rFonts w:ascii="Times New Roman" w:hAnsi="Times New Roman"/>
                <w:bCs/>
                <w:iCs/>
                <w:spacing w:val="3"/>
                <w:sz w:val="24"/>
                <w:szCs w:val="24"/>
              </w:rPr>
              <w:t>т</w:t>
            </w:r>
            <w:r w:rsidRPr="008E3057">
              <w:rPr>
                <w:rFonts w:ascii="Times New Roman" w:hAnsi="Times New Roman"/>
                <w:bCs/>
                <w:iCs/>
                <w:sz w:val="24"/>
                <w:szCs w:val="24"/>
              </w:rPr>
              <w:t>ем</w:t>
            </w:r>
            <w:r w:rsidRPr="008E3057">
              <w:rPr>
                <w:rFonts w:ascii="Times New Roman" w:hAnsi="Times New Roman"/>
                <w:bCs/>
                <w:iCs/>
                <w:spacing w:val="-1"/>
                <w:sz w:val="24"/>
                <w:szCs w:val="24"/>
              </w:rPr>
              <w:t>ы</w:t>
            </w:r>
            <w:r w:rsidRPr="008E3057">
              <w:rPr>
                <w:rFonts w:ascii="Times New Roman" w:hAnsi="Times New Roman"/>
                <w:spacing w:val="47"/>
                <w:sz w:val="24"/>
                <w:szCs w:val="24"/>
              </w:rPr>
              <w:t xml:space="preserve"> </w:t>
            </w:r>
            <w:r w:rsidRPr="008E3057">
              <w:rPr>
                <w:rFonts w:ascii="Times New Roman" w:hAnsi="Times New Roman"/>
                <w:bCs/>
                <w:iCs/>
                <w:sz w:val="24"/>
                <w:szCs w:val="24"/>
              </w:rPr>
              <w:t>упр</w:t>
            </w:r>
            <w:r w:rsidRPr="008E3057">
              <w:rPr>
                <w:rFonts w:ascii="Times New Roman" w:hAnsi="Times New Roman"/>
                <w:bCs/>
                <w:iCs/>
                <w:spacing w:val="-1"/>
                <w:sz w:val="24"/>
                <w:szCs w:val="24"/>
              </w:rPr>
              <w:t>а</w:t>
            </w:r>
            <w:r w:rsidRPr="008E3057">
              <w:rPr>
                <w:rFonts w:ascii="Times New Roman" w:hAnsi="Times New Roman"/>
                <w:bCs/>
                <w:iCs/>
                <w:sz w:val="24"/>
                <w:szCs w:val="24"/>
              </w:rPr>
              <w:t>в</w:t>
            </w:r>
            <w:r w:rsidRPr="008E3057">
              <w:rPr>
                <w:rFonts w:ascii="Times New Roman" w:hAnsi="Times New Roman"/>
                <w:bCs/>
                <w:iCs/>
                <w:spacing w:val="-2"/>
                <w:sz w:val="24"/>
                <w:szCs w:val="24"/>
              </w:rPr>
              <w:t>л</w:t>
            </w:r>
            <w:r w:rsidRPr="008E3057">
              <w:rPr>
                <w:rFonts w:ascii="Times New Roman" w:hAnsi="Times New Roman"/>
                <w:bCs/>
                <w:iCs/>
                <w:sz w:val="24"/>
                <w:szCs w:val="24"/>
              </w:rPr>
              <w:t>е</w:t>
            </w:r>
            <w:r w:rsidRPr="008E3057">
              <w:rPr>
                <w:rFonts w:ascii="Times New Roman" w:hAnsi="Times New Roman"/>
                <w:bCs/>
                <w:iCs/>
                <w:spacing w:val="1"/>
                <w:sz w:val="24"/>
                <w:szCs w:val="24"/>
              </w:rPr>
              <w:t>ни</w:t>
            </w:r>
            <w:r w:rsidRPr="008E3057">
              <w:rPr>
                <w:rFonts w:ascii="Times New Roman" w:hAnsi="Times New Roman"/>
                <w:bCs/>
                <w:iCs/>
                <w:sz w:val="24"/>
                <w:szCs w:val="24"/>
              </w:rPr>
              <w:t>я</w:t>
            </w:r>
            <w:r w:rsidRPr="008E3057">
              <w:rPr>
                <w:rFonts w:ascii="Times New Roman" w:hAnsi="Times New Roman"/>
                <w:spacing w:val="48"/>
                <w:sz w:val="24"/>
                <w:szCs w:val="24"/>
              </w:rPr>
              <w:t xml:space="preserve"> </w:t>
            </w:r>
            <w:r w:rsidRPr="008E3057">
              <w:rPr>
                <w:rFonts w:ascii="Times New Roman" w:hAnsi="Times New Roman"/>
                <w:bCs/>
                <w:iCs/>
                <w:spacing w:val="-2"/>
                <w:sz w:val="24"/>
                <w:szCs w:val="24"/>
              </w:rPr>
              <w:t>с</w:t>
            </w:r>
            <w:r w:rsidRPr="008E3057">
              <w:rPr>
                <w:rFonts w:ascii="Times New Roman" w:hAnsi="Times New Roman"/>
                <w:bCs/>
                <w:iCs/>
                <w:spacing w:val="3"/>
                <w:sz w:val="24"/>
                <w:szCs w:val="24"/>
              </w:rPr>
              <w:t>т</w:t>
            </w:r>
            <w:r w:rsidRPr="008E3057">
              <w:rPr>
                <w:rFonts w:ascii="Times New Roman" w:hAnsi="Times New Roman"/>
                <w:bCs/>
                <w:iCs/>
                <w:sz w:val="24"/>
                <w:szCs w:val="24"/>
              </w:rPr>
              <w:t>оим</w:t>
            </w:r>
            <w:r w:rsidRPr="008E3057">
              <w:rPr>
                <w:rFonts w:ascii="Times New Roman" w:hAnsi="Times New Roman"/>
                <w:bCs/>
                <w:iCs/>
                <w:spacing w:val="-1"/>
                <w:sz w:val="24"/>
                <w:szCs w:val="24"/>
              </w:rPr>
              <w:t>о</w:t>
            </w:r>
            <w:r w:rsidRPr="008E3057">
              <w:rPr>
                <w:rFonts w:ascii="Times New Roman" w:hAnsi="Times New Roman"/>
                <w:bCs/>
                <w:iCs/>
                <w:sz w:val="24"/>
                <w:szCs w:val="24"/>
              </w:rPr>
              <w:t>с</w:t>
            </w:r>
            <w:r w:rsidRPr="008E3057">
              <w:rPr>
                <w:rFonts w:ascii="Times New Roman" w:hAnsi="Times New Roman"/>
                <w:bCs/>
                <w:iCs/>
                <w:spacing w:val="3"/>
                <w:sz w:val="24"/>
                <w:szCs w:val="24"/>
              </w:rPr>
              <w:t>т</w:t>
            </w:r>
            <w:r w:rsidRPr="008E3057">
              <w:rPr>
                <w:rFonts w:ascii="Times New Roman" w:hAnsi="Times New Roman"/>
                <w:bCs/>
                <w:iCs/>
                <w:sz w:val="24"/>
                <w:szCs w:val="24"/>
              </w:rPr>
              <w:t>ь</w:t>
            </w:r>
            <w:r w:rsidRPr="008E3057">
              <w:rPr>
                <w:rFonts w:ascii="Times New Roman" w:hAnsi="Times New Roman"/>
                <w:bCs/>
                <w:iCs/>
                <w:spacing w:val="-1"/>
                <w:sz w:val="24"/>
                <w:szCs w:val="24"/>
              </w:rPr>
              <w:t>ю, их значение, роль и содержание</w:t>
            </w:r>
          </w:p>
          <w:p w14:paraId="1FF4B028"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bCs/>
                <w:iCs/>
                <w:sz w:val="24"/>
                <w:szCs w:val="24"/>
              </w:rPr>
              <w:t xml:space="preserve">Содержание и значение в управлении стоимостью компании стоимостного мышления, стоимостной идеологии, измерения стоимости и инструментов управления стоимостью. </w:t>
            </w:r>
          </w:p>
          <w:p w14:paraId="0916A7C8"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iCs/>
                <w:sz w:val="24"/>
                <w:szCs w:val="24"/>
              </w:rPr>
              <w:t xml:space="preserve">Целевые установки </w:t>
            </w:r>
            <w:r w:rsidR="009822C7" w:rsidRPr="008E3057">
              <w:rPr>
                <w:rFonts w:ascii="Times New Roman" w:hAnsi="Times New Roman"/>
                <w:bCs/>
                <w:iCs/>
                <w:sz w:val="24"/>
                <w:szCs w:val="24"/>
              </w:rPr>
              <w:t xml:space="preserve">и ответственность элементов системы управления компанией </w:t>
            </w:r>
            <w:r w:rsidRPr="008E3057">
              <w:rPr>
                <w:rFonts w:ascii="Times New Roman" w:hAnsi="Times New Roman"/>
                <w:bCs/>
                <w:iCs/>
                <w:sz w:val="24"/>
                <w:szCs w:val="24"/>
              </w:rPr>
              <w:t>управления стоимостью</w:t>
            </w:r>
            <w:r w:rsidRPr="008E3057">
              <w:rPr>
                <w:rFonts w:ascii="Times New Roman" w:hAnsi="Times New Roman"/>
                <w:sz w:val="24"/>
                <w:szCs w:val="24"/>
              </w:rPr>
              <w:t xml:space="preserve">, их распределение и сочетание с факторами стоимости по вертикали и горизонтали иерархии управления компанией. </w:t>
            </w:r>
          </w:p>
          <w:p w14:paraId="452F4E71"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sz w:val="24"/>
                <w:szCs w:val="24"/>
              </w:rPr>
              <w:t>Состав и содержание этапов формирования и функционирования системы управления стоимостью компании (бизнеса).</w:t>
            </w:r>
          </w:p>
          <w:p w14:paraId="42E11406" w14:textId="77777777" w:rsidR="00586BD5" w:rsidRPr="008E3057" w:rsidRDefault="00586BD5" w:rsidP="00191DCD">
            <w:pPr>
              <w:pStyle w:val="ac"/>
              <w:widowControl w:val="0"/>
              <w:numPr>
                <w:ilvl w:val="0"/>
                <w:numId w:val="11"/>
              </w:numPr>
              <w:tabs>
                <w:tab w:val="left" w:pos="554"/>
              </w:tabs>
              <w:autoSpaceDE w:val="0"/>
              <w:autoSpaceDN w:val="0"/>
              <w:adjustRightInd w:val="0"/>
              <w:spacing w:after="0" w:line="240" w:lineRule="auto"/>
              <w:ind w:left="0" w:firstLine="0"/>
              <w:rPr>
                <w:rFonts w:ascii="Times New Roman" w:hAnsi="Times New Roman"/>
                <w:bCs/>
                <w:iCs/>
                <w:sz w:val="24"/>
                <w:szCs w:val="24"/>
              </w:rPr>
            </w:pPr>
            <w:r w:rsidRPr="008E3057">
              <w:rPr>
                <w:rFonts w:ascii="Times New Roman" w:hAnsi="Times New Roman"/>
                <w:sz w:val="24"/>
                <w:szCs w:val="24"/>
              </w:rPr>
              <w:t xml:space="preserve">Элементы процесса управления стоимостью компании. </w:t>
            </w:r>
          </w:p>
          <w:p w14:paraId="4FCA1540" w14:textId="77777777" w:rsidR="00586BD5" w:rsidRPr="008E3057" w:rsidRDefault="00586BD5" w:rsidP="00191DCD">
            <w:pPr>
              <w:pStyle w:val="ac"/>
              <w:widowControl w:val="0"/>
              <w:numPr>
                <w:ilvl w:val="0"/>
                <w:numId w:val="11"/>
              </w:numPr>
              <w:tabs>
                <w:tab w:val="left" w:pos="554"/>
                <w:tab w:val="left" w:pos="1299"/>
                <w:tab w:val="left" w:pos="3082"/>
                <w:tab w:val="left" w:pos="4180"/>
                <w:tab w:val="left" w:pos="6400"/>
                <w:tab w:val="left" w:pos="7697"/>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iCs/>
                <w:sz w:val="24"/>
                <w:szCs w:val="24"/>
              </w:rPr>
              <w:t xml:space="preserve">Ключевые факторы успешного создания и функционирования системы управления стоимостью в деятельности компании. </w:t>
            </w:r>
          </w:p>
          <w:p w14:paraId="169E27BF" w14:textId="77777777" w:rsidR="00586BD5" w:rsidRPr="008E3057" w:rsidRDefault="00586BD5" w:rsidP="00191DCD">
            <w:pPr>
              <w:pStyle w:val="ac"/>
              <w:widowControl w:val="0"/>
              <w:numPr>
                <w:ilvl w:val="0"/>
                <w:numId w:val="11"/>
              </w:numPr>
              <w:tabs>
                <w:tab w:val="left" w:pos="554"/>
                <w:tab w:val="left" w:pos="1215"/>
                <w:tab w:val="left" w:pos="1299"/>
                <w:tab w:val="left" w:pos="2862"/>
                <w:tab w:val="left" w:pos="3082"/>
                <w:tab w:val="left" w:pos="4075"/>
                <w:tab w:val="left" w:pos="4180"/>
                <w:tab w:val="left" w:pos="4751"/>
                <w:tab w:val="left" w:pos="6162"/>
                <w:tab w:val="left" w:pos="6400"/>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Финансовое моделирование и выделение драйверов стоимости бизнеса. </w:t>
            </w:r>
          </w:p>
          <w:p w14:paraId="4C6788A7" w14:textId="77777777" w:rsidR="00586BD5" w:rsidRPr="008E3057" w:rsidRDefault="00586BD5" w:rsidP="00191DCD">
            <w:pPr>
              <w:pStyle w:val="ac"/>
              <w:widowControl w:val="0"/>
              <w:numPr>
                <w:ilvl w:val="0"/>
                <w:numId w:val="11"/>
              </w:numPr>
              <w:tabs>
                <w:tab w:val="left" w:pos="554"/>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Оценка инвестированного в бизнес капитала через затратный подход в оценке  стоимости бизнеса</w:t>
            </w:r>
          </w:p>
          <w:p w14:paraId="3AF24656" w14:textId="77777777" w:rsidR="00586BD5" w:rsidRPr="008E3057" w:rsidRDefault="00586BD5" w:rsidP="00191DCD">
            <w:pPr>
              <w:pStyle w:val="ac"/>
              <w:widowControl w:val="0"/>
              <w:numPr>
                <w:ilvl w:val="0"/>
                <w:numId w:val="11"/>
              </w:numPr>
              <w:tabs>
                <w:tab w:val="left" w:pos="554"/>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Управление стоимостью и требования к финансовой отчетности компании.</w:t>
            </w:r>
          </w:p>
        </w:tc>
        <w:tc>
          <w:tcPr>
            <w:tcW w:w="1045" w:type="pct"/>
          </w:tcPr>
          <w:p w14:paraId="7B8118A5" w14:textId="77777777" w:rsidR="00586BD5" w:rsidRPr="008E3057" w:rsidRDefault="00586BD5" w:rsidP="008E3057">
            <w:pPr>
              <w:spacing w:after="0" w:line="240" w:lineRule="auto"/>
              <w:rPr>
                <w:sz w:val="24"/>
                <w:szCs w:val="24"/>
              </w:rPr>
            </w:pPr>
            <w:r w:rsidRPr="008E3057">
              <w:rPr>
                <w:sz w:val="24"/>
                <w:szCs w:val="24"/>
              </w:rPr>
              <w:t xml:space="preserve">Работа с рекомендованной учебной литературой, справочно-правовой системой, базами данных </w:t>
            </w:r>
            <w:proofErr w:type="spellStart"/>
            <w:r w:rsidRPr="008E3057">
              <w:rPr>
                <w:sz w:val="24"/>
                <w:szCs w:val="24"/>
              </w:rPr>
              <w:t>Blomberg</w:t>
            </w:r>
            <w:proofErr w:type="spellEnd"/>
            <w:r w:rsidRPr="008E3057">
              <w:rPr>
                <w:sz w:val="24"/>
                <w:szCs w:val="24"/>
              </w:rPr>
              <w:t xml:space="preserve"> и СПАРК, Интернетом, Подготовка к решению задач. Решение задач и мини-кейсов</w:t>
            </w:r>
          </w:p>
        </w:tc>
      </w:tr>
      <w:tr w:rsidR="00586BD5" w:rsidRPr="008E3057" w14:paraId="6A3E6642" w14:textId="77777777" w:rsidTr="0043324B">
        <w:trPr>
          <w:trHeight w:val="273"/>
        </w:trPr>
        <w:tc>
          <w:tcPr>
            <w:tcW w:w="1003" w:type="pct"/>
            <w:shd w:val="clear" w:color="auto" w:fill="auto"/>
          </w:tcPr>
          <w:p w14:paraId="410F2042" w14:textId="77777777" w:rsidR="00586BD5" w:rsidRPr="008E3057" w:rsidRDefault="00586BD5" w:rsidP="008E3057">
            <w:pPr>
              <w:widowControl w:val="0"/>
              <w:autoSpaceDE w:val="0"/>
              <w:autoSpaceDN w:val="0"/>
              <w:adjustRightInd w:val="0"/>
              <w:spacing w:after="0" w:line="240" w:lineRule="auto"/>
              <w:rPr>
                <w:sz w:val="24"/>
                <w:szCs w:val="24"/>
              </w:rPr>
            </w:pPr>
            <w:r w:rsidRPr="008E3057">
              <w:rPr>
                <w:sz w:val="24"/>
                <w:szCs w:val="24"/>
              </w:rPr>
              <w:t>Современные концепции и модели управления стоимостью компании (бизнеса)</w:t>
            </w:r>
          </w:p>
        </w:tc>
        <w:tc>
          <w:tcPr>
            <w:tcW w:w="2953" w:type="pct"/>
            <w:shd w:val="clear" w:color="auto" w:fill="auto"/>
          </w:tcPr>
          <w:p w14:paraId="7C556920"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Осно</w:t>
            </w:r>
            <w:r w:rsidRPr="008E3057">
              <w:rPr>
                <w:rFonts w:ascii="Times New Roman" w:hAnsi="Times New Roman"/>
                <w:spacing w:val="-1"/>
                <w:sz w:val="24"/>
                <w:szCs w:val="24"/>
              </w:rPr>
              <w:t>в</w:t>
            </w:r>
            <w:r w:rsidRPr="008E3057">
              <w:rPr>
                <w:rFonts w:ascii="Times New Roman" w:hAnsi="Times New Roman"/>
                <w:sz w:val="24"/>
                <w:szCs w:val="24"/>
              </w:rPr>
              <w:t>ные</w:t>
            </w:r>
            <w:r w:rsidRPr="008E3057">
              <w:rPr>
                <w:rFonts w:ascii="Times New Roman" w:hAnsi="Times New Roman"/>
                <w:spacing w:val="12"/>
                <w:sz w:val="24"/>
                <w:szCs w:val="24"/>
              </w:rPr>
              <w:t xml:space="preserve"> </w:t>
            </w:r>
            <w:r w:rsidRPr="008E3057">
              <w:rPr>
                <w:rFonts w:ascii="Times New Roman" w:hAnsi="Times New Roman"/>
                <w:spacing w:val="-1"/>
                <w:sz w:val="24"/>
                <w:szCs w:val="24"/>
              </w:rPr>
              <w:t>к</w:t>
            </w:r>
            <w:r w:rsidRPr="008E3057">
              <w:rPr>
                <w:rFonts w:ascii="Times New Roman" w:hAnsi="Times New Roman"/>
                <w:sz w:val="24"/>
                <w:szCs w:val="24"/>
              </w:rPr>
              <w:t>о</w:t>
            </w:r>
            <w:r w:rsidRPr="008E3057">
              <w:rPr>
                <w:rFonts w:ascii="Times New Roman" w:hAnsi="Times New Roman"/>
                <w:spacing w:val="-1"/>
                <w:sz w:val="24"/>
                <w:szCs w:val="24"/>
              </w:rPr>
              <w:t>н</w:t>
            </w:r>
            <w:r w:rsidRPr="008E3057">
              <w:rPr>
                <w:rFonts w:ascii="Times New Roman" w:hAnsi="Times New Roman"/>
                <w:spacing w:val="3"/>
                <w:sz w:val="24"/>
                <w:szCs w:val="24"/>
              </w:rPr>
              <w:t>к</w:t>
            </w:r>
            <w:r w:rsidRPr="008E3057">
              <w:rPr>
                <w:rFonts w:ascii="Times New Roman" w:hAnsi="Times New Roman"/>
                <w:spacing w:val="-5"/>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ент</w:t>
            </w:r>
            <w:r w:rsidRPr="008E3057">
              <w:rPr>
                <w:rFonts w:ascii="Times New Roman" w:hAnsi="Times New Roman"/>
                <w:spacing w:val="1"/>
                <w:sz w:val="24"/>
                <w:szCs w:val="24"/>
              </w:rPr>
              <w:t>н</w:t>
            </w:r>
            <w:r w:rsidRPr="008E3057">
              <w:rPr>
                <w:rFonts w:ascii="Times New Roman" w:hAnsi="Times New Roman"/>
                <w:sz w:val="24"/>
                <w:szCs w:val="24"/>
              </w:rPr>
              <w:t>ые</w:t>
            </w:r>
            <w:r w:rsidRPr="008E3057">
              <w:rPr>
                <w:rFonts w:ascii="Times New Roman" w:hAnsi="Times New Roman"/>
                <w:spacing w:val="12"/>
                <w:sz w:val="24"/>
                <w:szCs w:val="24"/>
              </w:rPr>
              <w:t xml:space="preserve"> </w:t>
            </w:r>
            <w:r w:rsidRPr="008E3057">
              <w:rPr>
                <w:rFonts w:ascii="Times New Roman" w:hAnsi="Times New Roman"/>
                <w:sz w:val="24"/>
                <w:szCs w:val="24"/>
              </w:rPr>
              <w:t>стр</w:t>
            </w:r>
            <w:r w:rsidRPr="008E3057">
              <w:rPr>
                <w:rFonts w:ascii="Times New Roman" w:hAnsi="Times New Roman"/>
                <w:spacing w:val="-1"/>
                <w:sz w:val="24"/>
                <w:szCs w:val="24"/>
              </w:rPr>
              <w:t>а</w:t>
            </w:r>
            <w:r w:rsidRPr="008E3057">
              <w:rPr>
                <w:rFonts w:ascii="Times New Roman" w:hAnsi="Times New Roman"/>
                <w:sz w:val="24"/>
                <w:szCs w:val="24"/>
              </w:rPr>
              <w:t>те</w:t>
            </w:r>
            <w:r w:rsidRPr="008E3057">
              <w:rPr>
                <w:rFonts w:ascii="Times New Roman" w:hAnsi="Times New Roman"/>
                <w:spacing w:val="-2"/>
                <w:sz w:val="24"/>
                <w:szCs w:val="24"/>
              </w:rPr>
              <w:t>г</w:t>
            </w:r>
            <w:r w:rsidRPr="008E3057">
              <w:rPr>
                <w:rFonts w:ascii="Times New Roman" w:hAnsi="Times New Roman"/>
                <w:sz w:val="24"/>
                <w:szCs w:val="24"/>
              </w:rPr>
              <w:t>и</w:t>
            </w:r>
            <w:r w:rsidRPr="008E3057">
              <w:rPr>
                <w:rFonts w:ascii="Times New Roman" w:hAnsi="Times New Roman"/>
                <w:spacing w:val="-1"/>
                <w:sz w:val="24"/>
                <w:szCs w:val="24"/>
              </w:rPr>
              <w:t xml:space="preserve">и по </w:t>
            </w:r>
            <w:r w:rsidRPr="008E3057">
              <w:rPr>
                <w:rFonts w:ascii="Times New Roman" w:hAnsi="Times New Roman"/>
                <w:color w:val="000000"/>
                <w:sz w:val="24"/>
                <w:szCs w:val="24"/>
              </w:rPr>
              <w:t>М. Портеру</w:t>
            </w:r>
            <w:r w:rsidRPr="008E3057">
              <w:rPr>
                <w:rFonts w:ascii="Times New Roman" w:hAnsi="Times New Roman"/>
                <w:sz w:val="24"/>
                <w:szCs w:val="24"/>
              </w:rPr>
              <w:t>,</w:t>
            </w:r>
            <w:r w:rsidRPr="008E3057">
              <w:rPr>
                <w:rFonts w:ascii="Times New Roman" w:hAnsi="Times New Roman"/>
                <w:spacing w:val="11"/>
                <w:sz w:val="24"/>
                <w:szCs w:val="24"/>
              </w:rPr>
              <w:t xml:space="preserve"> </w:t>
            </w:r>
            <w:r w:rsidRPr="008E3057">
              <w:rPr>
                <w:rFonts w:ascii="Times New Roman" w:hAnsi="Times New Roman"/>
                <w:sz w:val="24"/>
                <w:szCs w:val="24"/>
              </w:rPr>
              <w:t>с по</w:t>
            </w:r>
            <w:r w:rsidRPr="008E3057">
              <w:rPr>
                <w:rFonts w:ascii="Times New Roman" w:hAnsi="Times New Roman"/>
                <w:spacing w:val="-1"/>
                <w:sz w:val="24"/>
                <w:szCs w:val="24"/>
              </w:rPr>
              <w:t>м</w:t>
            </w:r>
            <w:r w:rsidRPr="008E3057">
              <w:rPr>
                <w:rFonts w:ascii="Times New Roman" w:hAnsi="Times New Roman"/>
                <w:sz w:val="24"/>
                <w:szCs w:val="24"/>
              </w:rPr>
              <w:t>о</w:t>
            </w:r>
            <w:r w:rsidRPr="008E3057">
              <w:rPr>
                <w:rFonts w:ascii="Times New Roman" w:hAnsi="Times New Roman"/>
                <w:spacing w:val="-1"/>
                <w:sz w:val="24"/>
                <w:szCs w:val="24"/>
              </w:rPr>
              <w:t>щ</w:t>
            </w:r>
            <w:r w:rsidRPr="008E3057">
              <w:rPr>
                <w:rFonts w:ascii="Times New Roman" w:hAnsi="Times New Roman"/>
                <w:sz w:val="24"/>
                <w:szCs w:val="24"/>
              </w:rPr>
              <w:t>ью</w:t>
            </w:r>
            <w:r w:rsidRPr="008E3057">
              <w:rPr>
                <w:rFonts w:ascii="Times New Roman" w:hAnsi="Times New Roman"/>
                <w:spacing w:val="78"/>
                <w:sz w:val="24"/>
                <w:szCs w:val="24"/>
              </w:rPr>
              <w:t xml:space="preserve"> </w:t>
            </w:r>
            <w:r w:rsidRPr="008E3057">
              <w:rPr>
                <w:rFonts w:ascii="Times New Roman" w:hAnsi="Times New Roman"/>
                <w:sz w:val="24"/>
                <w:szCs w:val="24"/>
              </w:rPr>
              <w:t>которы</w:t>
            </w:r>
            <w:r w:rsidRPr="008E3057">
              <w:rPr>
                <w:rFonts w:ascii="Times New Roman" w:hAnsi="Times New Roman"/>
                <w:spacing w:val="-1"/>
                <w:sz w:val="24"/>
                <w:szCs w:val="24"/>
              </w:rPr>
              <w:t>х</w:t>
            </w:r>
            <w:r w:rsidRPr="008E3057">
              <w:rPr>
                <w:rFonts w:ascii="Times New Roman" w:hAnsi="Times New Roman"/>
                <w:spacing w:val="81"/>
                <w:sz w:val="24"/>
                <w:szCs w:val="24"/>
              </w:rPr>
              <w:t xml:space="preserve"> </w:t>
            </w:r>
            <w:r w:rsidRPr="008E3057">
              <w:rPr>
                <w:rFonts w:ascii="Times New Roman" w:hAnsi="Times New Roman"/>
                <w:sz w:val="24"/>
                <w:szCs w:val="24"/>
              </w:rPr>
              <w:t>м</w:t>
            </w:r>
            <w:r w:rsidRPr="008E3057">
              <w:rPr>
                <w:rFonts w:ascii="Times New Roman" w:hAnsi="Times New Roman"/>
                <w:spacing w:val="-1"/>
                <w:sz w:val="24"/>
                <w:szCs w:val="24"/>
              </w:rPr>
              <w:t>о</w:t>
            </w:r>
            <w:r w:rsidRPr="008E3057">
              <w:rPr>
                <w:rFonts w:ascii="Times New Roman" w:hAnsi="Times New Roman"/>
                <w:sz w:val="24"/>
                <w:szCs w:val="24"/>
              </w:rPr>
              <w:t>жн</w:t>
            </w:r>
            <w:r w:rsidRPr="008E3057">
              <w:rPr>
                <w:rFonts w:ascii="Times New Roman" w:hAnsi="Times New Roman"/>
                <w:spacing w:val="-1"/>
                <w:sz w:val="24"/>
                <w:szCs w:val="24"/>
              </w:rPr>
              <w:t>о</w:t>
            </w:r>
            <w:r w:rsidRPr="008E3057">
              <w:rPr>
                <w:rFonts w:ascii="Times New Roman" w:hAnsi="Times New Roman"/>
                <w:spacing w:val="79"/>
                <w:sz w:val="24"/>
                <w:szCs w:val="24"/>
              </w:rPr>
              <w:t xml:space="preserve"> </w:t>
            </w:r>
            <w:r w:rsidRPr="008E3057">
              <w:rPr>
                <w:rFonts w:ascii="Times New Roman" w:hAnsi="Times New Roman"/>
                <w:sz w:val="24"/>
                <w:szCs w:val="24"/>
              </w:rPr>
              <w:t>пре</w:t>
            </w:r>
            <w:r w:rsidRPr="008E3057">
              <w:rPr>
                <w:rFonts w:ascii="Times New Roman" w:hAnsi="Times New Roman"/>
                <w:spacing w:val="-1"/>
                <w:sz w:val="24"/>
                <w:szCs w:val="24"/>
              </w:rPr>
              <w:t>в</w:t>
            </w:r>
            <w:r w:rsidRPr="008E3057">
              <w:rPr>
                <w:rFonts w:ascii="Times New Roman" w:hAnsi="Times New Roman"/>
                <w:sz w:val="24"/>
                <w:szCs w:val="24"/>
              </w:rPr>
              <w:t>зойти</w:t>
            </w:r>
            <w:r w:rsidRPr="008E3057">
              <w:rPr>
                <w:rFonts w:ascii="Times New Roman" w:hAnsi="Times New Roman"/>
                <w:spacing w:val="78"/>
                <w:sz w:val="24"/>
                <w:szCs w:val="24"/>
              </w:rPr>
              <w:t xml:space="preserve"> </w:t>
            </w:r>
            <w:r w:rsidRPr="008E3057">
              <w:rPr>
                <w:rFonts w:ascii="Times New Roman" w:hAnsi="Times New Roman"/>
                <w:spacing w:val="1"/>
                <w:sz w:val="24"/>
                <w:szCs w:val="24"/>
              </w:rPr>
              <w:t>ф</w:t>
            </w:r>
            <w:r w:rsidRPr="008E3057">
              <w:rPr>
                <w:rFonts w:ascii="Times New Roman" w:hAnsi="Times New Roman"/>
                <w:sz w:val="24"/>
                <w:szCs w:val="24"/>
              </w:rPr>
              <w:t>ир</w:t>
            </w:r>
            <w:r w:rsidRPr="008E3057">
              <w:rPr>
                <w:rFonts w:ascii="Times New Roman" w:hAnsi="Times New Roman"/>
                <w:spacing w:val="2"/>
                <w:sz w:val="24"/>
                <w:szCs w:val="24"/>
              </w:rPr>
              <w:t>мы</w:t>
            </w:r>
            <w:r w:rsidRPr="008E3057">
              <w:rPr>
                <w:rFonts w:ascii="Times New Roman" w:hAnsi="Times New Roman"/>
                <w:sz w:val="24"/>
                <w:szCs w:val="24"/>
              </w:rPr>
              <w:t>-сопе</w:t>
            </w:r>
            <w:r w:rsidRPr="008E3057">
              <w:rPr>
                <w:rFonts w:ascii="Times New Roman" w:hAnsi="Times New Roman"/>
                <w:spacing w:val="-1"/>
                <w:sz w:val="24"/>
                <w:szCs w:val="24"/>
              </w:rPr>
              <w:t>р</w:t>
            </w:r>
            <w:r w:rsidRPr="008E3057">
              <w:rPr>
                <w:rFonts w:ascii="Times New Roman" w:hAnsi="Times New Roman"/>
                <w:sz w:val="24"/>
                <w:szCs w:val="24"/>
              </w:rPr>
              <w:t>н</w:t>
            </w:r>
            <w:r w:rsidRPr="008E3057">
              <w:rPr>
                <w:rFonts w:ascii="Times New Roman" w:hAnsi="Times New Roman"/>
                <w:spacing w:val="2"/>
                <w:sz w:val="24"/>
                <w:szCs w:val="24"/>
              </w:rPr>
              <w:t>ики</w:t>
            </w:r>
          </w:p>
          <w:p w14:paraId="73AEF911"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Це</w:t>
            </w:r>
            <w:r w:rsidRPr="008E3057">
              <w:rPr>
                <w:rFonts w:ascii="Times New Roman" w:hAnsi="Times New Roman"/>
                <w:spacing w:val="-1"/>
                <w:sz w:val="24"/>
                <w:szCs w:val="24"/>
              </w:rPr>
              <w:t>л</w:t>
            </w:r>
            <w:r w:rsidRPr="008E3057">
              <w:rPr>
                <w:rFonts w:ascii="Times New Roman" w:hAnsi="Times New Roman"/>
                <w:sz w:val="24"/>
                <w:szCs w:val="24"/>
              </w:rPr>
              <w:t>ь, задачи и практика</w:t>
            </w:r>
            <w:r w:rsidRPr="008E3057">
              <w:rPr>
                <w:rFonts w:ascii="Times New Roman" w:hAnsi="Times New Roman"/>
                <w:spacing w:val="108"/>
                <w:sz w:val="24"/>
                <w:szCs w:val="24"/>
              </w:rPr>
              <w:t xml:space="preserve"> </w:t>
            </w:r>
            <w:r w:rsidRPr="008E3057">
              <w:rPr>
                <w:rFonts w:ascii="Times New Roman" w:hAnsi="Times New Roman"/>
                <w:sz w:val="24"/>
                <w:szCs w:val="24"/>
              </w:rPr>
              <w:t>пост</w:t>
            </w:r>
            <w:r w:rsidRPr="008E3057">
              <w:rPr>
                <w:rFonts w:ascii="Times New Roman" w:hAnsi="Times New Roman"/>
                <w:spacing w:val="1"/>
                <w:sz w:val="24"/>
                <w:szCs w:val="24"/>
              </w:rPr>
              <w:t>р</w:t>
            </w:r>
            <w:r w:rsidRPr="008E3057">
              <w:rPr>
                <w:rFonts w:ascii="Times New Roman" w:hAnsi="Times New Roman"/>
                <w:sz w:val="24"/>
                <w:szCs w:val="24"/>
              </w:rPr>
              <w:t>оен</w:t>
            </w:r>
            <w:r w:rsidRPr="008E3057">
              <w:rPr>
                <w:rFonts w:ascii="Times New Roman" w:hAnsi="Times New Roman"/>
                <w:spacing w:val="-1"/>
                <w:sz w:val="24"/>
                <w:szCs w:val="24"/>
              </w:rPr>
              <w:t>и</w:t>
            </w:r>
            <w:r w:rsidRPr="008E3057">
              <w:rPr>
                <w:rFonts w:ascii="Times New Roman" w:hAnsi="Times New Roman"/>
                <w:sz w:val="24"/>
                <w:szCs w:val="24"/>
              </w:rPr>
              <w:t>я</w:t>
            </w:r>
            <w:r w:rsidRPr="008E3057">
              <w:rPr>
                <w:rFonts w:ascii="Times New Roman" w:hAnsi="Times New Roman"/>
                <w:spacing w:val="111"/>
                <w:sz w:val="24"/>
                <w:szCs w:val="24"/>
              </w:rPr>
              <w:t xml:space="preserve"> </w:t>
            </w:r>
            <w:r w:rsidRPr="008E3057">
              <w:rPr>
                <w:rFonts w:ascii="Times New Roman" w:hAnsi="Times New Roman"/>
                <w:sz w:val="24"/>
                <w:szCs w:val="24"/>
              </w:rPr>
              <w:t>це</w:t>
            </w:r>
            <w:r w:rsidRPr="008E3057">
              <w:rPr>
                <w:rFonts w:ascii="Times New Roman" w:hAnsi="Times New Roman"/>
                <w:spacing w:val="-1"/>
                <w:sz w:val="24"/>
                <w:szCs w:val="24"/>
              </w:rPr>
              <w:t>п</w:t>
            </w:r>
            <w:r w:rsidRPr="008E3057">
              <w:rPr>
                <w:rFonts w:ascii="Times New Roman" w:hAnsi="Times New Roman"/>
                <w:sz w:val="24"/>
                <w:szCs w:val="24"/>
              </w:rPr>
              <w:t>оче</w:t>
            </w:r>
            <w:r w:rsidRPr="008E3057">
              <w:rPr>
                <w:rFonts w:ascii="Times New Roman" w:hAnsi="Times New Roman"/>
                <w:spacing w:val="-1"/>
                <w:sz w:val="24"/>
                <w:szCs w:val="24"/>
              </w:rPr>
              <w:t>к</w:t>
            </w:r>
            <w:r w:rsidRPr="008E3057">
              <w:rPr>
                <w:rFonts w:ascii="Times New Roman" w:hAnsi="Times New Roman"/>
                <w:spacing w:val="108"/>
                <w:sz w:val="24"/>
                <w:szCs w:val="24"/>
              </w:rPr>
              <w:t xml:space="preserve"> </w:t>
            </w:r>
            <w:r w:rsidRPr="008E3057">
              <w:rPr>
                <w:rFonts w:ascii="Times New Roman" w:hAnsi="Times New Roman"/>
                <w:sz w:val="24"/>
                <w:szCs w:val="24"/>
              </w:rPr>
              <w:t>создан</w:t>
            </w:r>
            <w:r w:rsidRPr="008E3057">
              <w:rPr>
                <w:rFonts w:ascii="Times New Roman" w:hAnsi="Times New Roman"/>
                <w:spacing w:val="-1"/>
                <w:sz w:val="24"/>
                <w:szCs w:val="24"/>
              </w:rPr>
              <w:t>и</w:t>
            </w:r>
            <w:r w:rsidRPr="008E3057">
              <w:rPr>
                <w:rFonts w:ascii="Times New Roman" w:hAnsi="Times New Roman"/>
                <w:sz w:val="24"/>
                <w:szCs w:val="24"/>
              </w:rPr>
              <w:t>я</w:t>
            </w:r>
            <w:r w:rsidRPr="008E3057">
              <w:rPr>
                <w:rFonts w:ascii="Times New Roman" w:hAnsi="Times New Roman"/>
                <w:spacing w:val="111"/>
                <w:sz w:val="24"/>
                <w:szCs w:val="24"/>
              </w:rPr>
              <w:t xml:space="preserve"> </w:t>
            </w:r>
            <w:r w:rsidRPr="008E3057">
              <w:rPr>
                <w:rFonts w:ascii="Times New Roman" w:hAnsi="Times New Roman"/>
                <w:spacing w:val="2"/>
                <w:sz w:val="24"/>
                <w:szCs w:val="24"/>
              </w:rPr>
              <w:t>с</w:t>
            </w:r>
            <w:r w:rsidRPr="008E3057">
              <w:rPr>
                <w:rFonts w:ascii="Times New Roman" w:hAnsi="Times New Roman"/>
                <w:sz w:val="24"/>
                <w:szCs w:val="24"/>
              </w:rPr>
              <w:t>тоимос</w:t>
            </w:r>
            <w:r w:rsidRPr="008E3057">
              <w:rPr>
                <w:rFonts w:ascii="Times New Roman" w:hAnsi="Times New Roman"/>
                <w:spacing w:val="-1"/>
                <w:sz w:val="24"/>
                <w:szCs w:val="24"/>
              </w:rPr>
              <w:t>т</w:t>
            </w:r>
            <w:r w:rsidRPr="008E3057">
              <w:rPr>
                <w:rFonts w:ascii="Times New Roman" w:hAnsi="Times New Roman"/>
                <w:sz w:val="24"/>
                <w:szCs w:val="24"/>
              </w:rPr>
              <w:t>и</w:t>
            </w:r>
          </w:p>
          <w:p w14:paraId="1A95F88A"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color w:val="000000"/>
                <w:sz w:val="24"/>
                <w:szCs w:val="24"/>
              </w:rPr>
              <w:t>З</w:t>
            </w:r>
            <w:r w:rsidRPr="008E3057">
              <w:rPr>
                <w:rFonts w:ascii="Times New Roman" w:hAnsi="Times New Roman"/>
                <w:color w:val="000000"/>
                <w:sz w:val="24"/>
                <w:szCs w:val="24"/>
              </w:rPr>
              <w:t>начение продолжительности роста денежного по</w:t>
            </w:r>
            <w:r w:rsidRPr="008E3057">
              <w:rPr>
                <w:rFonts w:ascii="Times New Roman" w:hAnsi="Times New Roman"/>
                <w:color w:val="000000"/>
                <w:sz w:val="24"/>
                <w:szCs w:val="24"/>
              </w:rPr>
              <w:lastRenderedPageBreak/>
              <w:t xml:space="preserve">тока для прогнозного и </w:t>
            </w:r>
            <w:proofErr w:type="spellStart"/>
            <w:r w:rsidRPr="008E3057">
              <w:rPr>
                <w:rFonts w:ascii="Times New Roman" w:hAnsi="Times New Roman"/>
                <w:color w:val="000000"/>
                <w:sz w:val="24"/>
                <w:szCs w:val="24"/>
              </w:rPr>
              <w:t>постпрогнозного</w:t>
            </w:r>
            <w:proofErr w:type="spellEnd"/>
            <w:r w:rsidRPr="008E3057">
              <w:rPr>
                <w:rFonts w:ascii="Times New Roman" w:hAnsi="Times New Roman"/>
                <w:color w:val="000000"/>
                <w:sz w:val="24"/>
                <w:szCs w:val="24"/>
              </w:rPr>
              <w:t xml:space="preserve"> периода деятельности компании</w:t>
            </w:r>
          </w:p>
          <w:p w14:paraId="066C8740"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color w:val="000000"/>
                <w:sz w:val="24"/>
                <w:szCs w:val="24"/>
              </w:rPr>
              <w:t xml:space="preserve">Анализ пентаграммы структурной перестройки предприятия. Модель Т. </w:t>
            </w:r>
            <w:proofErr w:type="spellStart"/>
            <w:r w:rsidRPr="008E3057">
              <w:rPr>
                <w:rFonts w:ascii="Times New Roman" w:hAnsi="Times New Roman"/>
                <w:bCs/>
                <w:color w:val="000000"/>
                <w:sz w:val="24"/>
                <w:szCs w:val="24"/>
              </w:rPr>
              <w:t>Коупленда</w:t>
            </w:r>
            <w:proofErr w:type="spellEnd"/>
            <w:r w:rsidRPr="008E3057">
              <w:rPr>
                <w:rFonts w:ascii="Times New Roman" w:hAnsi="Times New Roman"/>
                <w:bCs/>
                <w:color w:val="000000"/>
                <w:sz w:val="24"/>
                <w:szCs w:val="24"/>
              </w:rPr>
              <w:t xml:space="preserve">, Дж. </w:t>
            </w:r>
            <w:proofErr w:type="spellStart"/>
            <w:r w:rsidRPr="008E3057">
              <w:rPr>
                <w:rFonts w:ascii="Times New Roman" w:hAnsi="Times New Roman"/>
                <w:bCs/>
                <w:color w:val="000000"/>
                <w:sz w:val="24"/>
                <w:szCs w:val="24"/>
              </w:rPr>
              <w:t>Муррина</w:t>
            </w:r>
            <w:proofErr w:type="spellEnd"/>
            <w:r w:rsidRPr="008E3057">
              <w:rPr>
                <w:rFonts w:ascii="Times New Roman" w:hAnsi="Times New Roman"/>
                <w:bCs/>
                <w:color w:val="000000"/>
                <w:sz w:val="24"/>
                <w:szCs w:val="24"/>
              </w:rPr>
              <w:t xml:space="preserve"> и Т. </w:t>
            </w:r>
            <w:proofErr w:type="spellStart"/>
            <w:r w:rsidRPr="008E3057">
              <w:rPr>
                <w:rFonts w:ascii="Times New Roman" w:hAnsi="Times New Roman"/>
                <w:bCs/>
                <w:color w:val="000000"/>
                <w:sz w:val="24"/>
                <w:szCs w:val="24"/>
              </w:rPr>
              <w:t>Коллера</w:t>
            </w:r>
            <w:proofErr w:type="spellEnd"/>
            <w:r w:rsidRPr="008E3057">
              <w:rPr>
                <w:rFonts w:ascii="Times New Roman" w:hAnsi="Times New Roman"/>
                <w:bCs/>
                <w:color w:val="000000"/>
                <w:sz w:val="24"/>
                <w:szCs w:val="24"/>
              </w:rPr>
              <w:t>.</w:t>
            </w:r>
          </w:p>
          <w:p w14:paraId="0C8D4FCF"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Ре</w:t>
            </w:r>
            <w:r w:rsidRPr="008E3057">
              <w:rPr>
                <w:rFonts w:ascii="Times New Roman" w:hAnsi="Times New Roman"/>
                <w:spacing w:val="-1"/>
                <w:sz w:val="24"/>
                <w:szCs w:val="24"/>
              </w:rPr>
              <w:t>с</w:t>
            </w:r>
            <w:r w:rsidRPr="008E3057">
              <w:rPr>
                <w:rFonts w:ascii="Times New Roman" w:hAnsi="Times New Roman"/>
                <w:sz w:val="24"/>
                <w:szCs w:val="24"/>
              </w:rPr>
              <w:t>т</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и</w:t>
            </w:r>
            <w:r w:rsidRPr="008E3057">
              <w:rPr>
                <w:rFonts w:ascii="Times New Roman" w:hAnsi="Times New Roman"/>
                <w:spacing w:val="-1"/>
                <w:sz w:val="24"/>
                <w:szCs w:val="24"/>
              </w:rPr>
              <w:t>з</w:t>
            </w:r>
            <w:r w:rsidRPr="008E3057">
              <w:rPr>
                <w:rFonts w:ascii="Times New Roman" w:hAnsi="Times New Roman"/>
                <w:sz w:val="24"/>
                <w:szCs w:val="24"/>
              </w:rPr>
              <w:t>ация</w:t>
            </w:r>
            <w:r w:rsidRPr="008E3057">
              <w:rPr>
                <w:rFonts w:ascii="Times New Roman" w:hAnsi="Times New Roman"/>
                <w:spacing w:val="101"/>
                <w:sz w:val="24"/>
                <w:szCs w:val="24"/>
              </w:rPr>
              <w:t xml:space="preserve"> </w:t>
            </w:r>
            <w:r w:rsidRPr="008E3057">
              <w:rPr>
                <w:rFonts w:ascii="Times New Roman" w:hAnsi="Times New Roman"/>
                <w:sz w:val="24"/>
                <w:szCs w:val="24"/>
              </w:rPr>
              <w:t>э</w:t>
            </w:r>
            <w:r w:rsidRPr="008E3057">
              <w:rPr>
                <w:rFonts w:ascii="Times New Roman" w:hAnsi="Times New Roman"/>
                <w:spacing w:val="1"/>
                <w:sz w:val="24"/>
                <w:szCs w:val="24"/>
              </w:rPr>
              <w:t>л</w:t>
            </w:r>
            <w:r w:rsidRPr="008E3057">
              <w:rPr>
                <w:rFonts w:ascii="Times New Roman" w:hAnsi="Times New Roman"/>
                <w:sz w:val="24"/>
                <w:szCs w:val="24"/>
              </w:rPr>
              <w:t>еме</w:t>
            </w:r>
            <w:r w:rsidRPr="008E3057">
              <w:rPr>
                <w:rFonts w:ascii="Times New Roman" w:hAnsi="Times New Roman"/>
                <w:spacing w:val="-1"/>
                <w:sz w:val="24"/>
                <w:szCs w:val="24"/>
              </w:rPr>
              <w:t>н</w:t>
            </w:r>
            <w:r w:rsidRPr="008E3057">
              <w:rPr>
                <w:rFonts w:ascii="Times New Roman" w:hAnsi="Times New Roman"/>
                <w:sz w:val="24"/>
                <w:szCs w:val="24"/>
              </w:rPr>
              <w:t>т</w:t>
            </w:r>
            <w:r w:rsidRPr="008E3057">
              <w:rPr>
                <w:rFonts w:ascii="Times New Roman" w:hAnsi="Times New Roman"/>
                <w:spacing w:val="-1"/>
                <w:sz w:val="24"/>
                <w:szCs w:val="24"/>
              </w:rPr>
              <w:t>о</w:t>
            </w:r>
            <w:r w:rsidRPr="008E3057">
              <w:rPr>
                <w:rFonts w:ascii="Times New Roman" w:hAnsi="Times New Roman"/>
                <w:sz w:val="24"/>
                <w:szCs w:val="24"/>
              </w:rPr>
              <w:t>в,</w:t>
            </w:r>
            <w:r w:rsidRPr="008E3057">
              <w:rPr>
                <w:rFonts w:ascii="Times New Roman" w:hAnsi="Times New Roman"/>
                <w:spacing w:val="98"/>
                <w:sz w:val="24"/>
                <w:szCs w:val="24"/>
              </w:rPr>
              <w:t xml:space="preserve"> </w:t>
            </w:r>
            <w:r w:rsidRPr="008E3057">
              <w:rPr>
                <w:rFonts w:ascii="Times New Roman" w:hAnsi="Times New Roman"/>
                <w:sz w:val="24"/>
                <w:szCs w:val="24"/>
              </w:rPr>
              <w:t>фо</w:t>
            </w:r>
            <w:r w:rsidRPr="008E3057">
              <w:rPr>
                <w:rFonts w:ascii="Times New Roman" w:hAnsi="Times New Roman"/>
                <w:spacing w:val="1"/>
                <w:sz w:val="24"/>
                <w:szCs w:val="24"/>
              </w:rPr>
              <w:t>р</w:t>
            </w:r>
            <w:r w:rsidRPr="008E3057">
              <w:rPr>
                <w:rFonts w:ascii="Times New Roman" w:hAnsi="Times New Roman"/>
                <w:sz w:val="24"/>
                <w:szCs w:val="24"/>
              </w:rPr>
              <w:t>ми</w:t>
            </w:r>
            <w:r w:rsidRPr="008E3057">
              <w:rPr>
                <w:rFonts w:ascii="Times New Roman" w:hAnsi="Times New Roman"/>
                <w:spacing w:val="3"/>
                <w:sz w:val="24"/>
                <w:szCs w:val="24"/>
              </w:rPr>
              <w:t>р</w:t>
            </w:r>
            <w:r w:rsidRPr="008E3057">
              <w:rPr>
                <w:rFonts w:ascii="Times New Roman" w:hAnsi="Times New Roman"/>
                <w:spacing w:val="-4"/>
                <w:sz w:val="24"/>
                <w:szCs w:val="24"/>
              </w:rPr>
              <w:t>у</w:t>
            </w:r>
            <w:r w:rsidRPr="008E3057">
              <w:rPr>
                <w:rFonts w:ascii="Times New Roman" w:hAnsi="Times New Roman"/>
                <w:spacing w:val="1"/>
                <w:sz w:val="24"/>
                <w:szCs w:val="24"/>
              </w:rPr>
              <w:t>ю</w:t>
            </w:r>
            <w:r w:rsidRPr="008E3057">
              <w:rPr>
                <w:rFonts w:ascii="Times New Roman" w:hAnsi="Times New Roman"/>
                <w:sz w:val="24"/>
                <w:szCs w:val="24"/>
              </w:rPr>
              <w:t>щих</w:t>
            </w:r>
            <w:r w:rsidRPr="008E3057">
              <w:rPr>
                <w:rFonts w:ascii="Times New Roman" w:hAnsi="Times New Roman"/>
                <w:spacing w:val="97"/>
                <w:sz w:val="24"/>
                <w:szCs w:val="24"/>
              </w:rPr>
              <w:t xml:space="preserve"> </w:t>
            </w:r>
            <w:r w:rsidRPr="008E3057">
              <w:rPr>
                <w:rFonts w:ascii="Times New Roman" w:hAnsi="Times New Roman"/>
                <w:sz w:val="24"/>
                <w:szCs w:val="24"/>
              </w:rPr>
              <w:t>и</w:t>
            </w:r>
            <w:r w:rsidRPr="008E3057">
              <w:rPr>
                <w:rFonts w:ascii="Times New Roman" w:hAnsi="Times New Roman"/>
                <w:spacing w:val="3"/>
                <w:sz w:val="24"/>
                <w:szCs w:val="24"/>
              </w:rPr>
              <w:t>м</w:t>
            </w:r>
            <w:r w:rsidRPr="008E3057">
              <w:rPr>
                <w:rFonts w:ascii="Times New Roman" w:hAnsi="Times New Roman"/>
                <w:spacing w:val="-4"/>
                <w:sz w:val="24"/>
                <w:szCs w:val="24"/>
              </w:rPr>
              <w:t>у</w:t>
            </w:r>
            <w:r w:rsidRPr="008E3057">
              <w:rPr>
                <w:rFonts w:ascii="Times New Roman" w:hAnsi="Times New Roman"/>
                <w:sz w:val="24"/>
                <w:szCs w:val="24"/>
              </w:rPr>
              <w:t>щес</w:t>
            </w:r>
            <w:r w:rsidRPr="008E3057">
              <w:rPr>
                <w:rFonts w:ascii="Times New Roman" w:hAnsi="Times New Roman"/>
                <w:spacing w:val="1"/>
                <w:sz w:val="24"/>
                <w:szCs w:val="24"/>
              </w:rPr>
              <w:t>т</w:t>
            </w:r>
            <w:r w:rsidRPr="008E3057">
              <w:rPr>
                <w:rFonts w:ascii="Times New Roman" w:hAnsi="Times New Roman"/>
                <w:sz w:val="24"/>
                <w:szCs w:val="24"/>
              </w:rPr>
              <w:t>ве</w:t>
            </w:r>
            <w:r w:rsidRPr="008E3057">
              <w:rPr>
                <w:rFonts w:ascii="Times New Roman" w:hAnsi="Times New Roman"/>
                <w:spacing w:val="-1"/>
                <w:sz w:val="24"/>
                <w:szCs w:val="24"/>
              </w:rPr>
              <w:t>н</w:t>
            </w:r>
            <w:r w:rsidRPr="008E3057">
              <w:rPr>
                <w:rFonts w:ascii="Times New Roman" w:hAnsi="Times New Roman"/>
                <w:sz w:val="24"/>
                <w:szCs w:val="24"/>
              </w:rPr>
              <w:t>ный</w:t>
            </w:r>
            <w:r w:rsidRPr="008E3057">
              <w:rPr>
                <w:rFonts w:ascii="Times New Roman" w:hAnsi="Times New Roman"/>
                <w:spacing w:val="98"/>
                <w:sz w:val="24"/>
                <w:szCs w:val="24"/>
              </w:rPr>
              <w:t xml:space="preserve"> </w:t>
            </w:r>
            <w:r w:rsidRPr="008E3057">
              <w:rPr>
                <w:rFonts w:ascii="Times New Roman" w:hAnsi="Times New Roman"/>
                <w:sz w:val="24"/>
                <w:szCs w:val="24"/>
              </w:rPr>
              <w:t>комп</w:t>
            </w:r>
            <w:r w:rsidRPr="008E3057">
              <w:rPr>
                <w:rFonts w:ascii="Times New Roman" w:hAnsi="Times New Roman"/>
                <w:spacing w:val="-1"/>
                <w:sz w:val="24"/>
                <w:szCs w:val="24"/>
              </w:rPr>
              <w:t>л</w:t>
            </w:r>
            <w:r w:rsidRPr="008E3057">
              <w:rPr>
                <w:rFonts w:ascii="Times New Roman" w:hAnsi="Times New Roman"/>
                <w:sz w:val="24"/>
                <w:szCs w:val="24"/>
              </w:rPr>
              <w:t>е</w:t>
            </w:r>
            <w:r w:rsidRPr="008E3057">
              <w:rPr>
                <w:rFonts w:ascii="Times New Roman" w:hAnsi="Times New Roman"/>
                <w:spacing w:val="-1"/>
                <w:sz w:val="24"/>
                <w:szCs w:val="24"/>
              </w:rPr>
              <w:t>к</w:t>
            </w:r>
            <w:r w:rsidRPr="008E3057">
              <w:rPr>
                <w:rFonts w:ascii="Times New Roman" w:hAnsi="Times New Roman"/>
                <w:sz w:val="24"/>
                <w:szCs w:val="24"/>
              </w:rPr>
              <w:t xml:space="preserve">с </w:t>
            </w:r>
            <w:r w:rsidRPr="008E3057">
              <w:rPr>
                <w:rFonts w:ascii="Times New Roman" w:hAnsi="Times New Roman"/>
                <w:spacing w:val="-1"/>
                <w:sz w:val="24"/>
                <w:szCs w:val="24"/>
              </w:rPr>
              <w:t>ком</w:t>
            </w:r>
            <w:r w:rsidRPr="008E3057">
              <w:rPr>
                <w:rFonts w:ascii="Times New Roman" w:hAnsi="Times New Roman"/>
                <w:sz w:val="24"/>
                <w:szCs w:val="24"/>
              </w:rPr>
              <w:t>п</w:t>
            </w:r>
            <w:r w:rsidRPr="008E3057">
              <w:rPr>
                <w:rFonts w:ascii="Times New Roman" w:hAnsi="Times New Roman"/>
                <w:spacing w:val="-1"/>
                <w:sz w:val="24"/>
                <w:szCs w:val="24"/>
              </w:rPr>
              <w:t>а</w:t>
            </w:r>
            <w:r w:rsidRPr="008E3057">
              <w:rPr>
                <w:rFonts w:ascii="Times New Roman" w:hAnsi="Times New Roman"/>
                <w:sz w:val="24"/>
                <w:szCs w:val="24"/>
              </w:rPr>
              <w:t>нии</w:t>
            </w:r>
            <w:r w:rsidRPr="008E3057">
              <w:rPr>
                <w:rFonts w:ascii="Times New Roman" w:hAnsi="Times New Roman"/>
                <w:spacing w:val="2"/>
                <w:sz w:val="24"/>
                <w:szCs w:val="24"/>
              </w:rPr>
              <w:t xml:space="preserve"> </w:t>
            </w:r>
            <w:r w:rsidRPr="008E3057">
              <w:rPr>
                <w:rFonts w:ascii="Times New Roman" w:hAnsi="Times New Roman"/>
                <w:sz w:val="24"/>
                <w:szCs w:val="24"/>
              </w:rPr>
              <w:t>(рест</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z w:val="24"/>
                <w:szCs w:val="24"/>
              </w:rPr>
              <w:t>ури</w:t>
            </w:r>
            <w:r w:rsidRPr="008E3057">
              <w:rPr>
                <w:rFonts w:ascii="Times New Roman" w:hAnsi="Times New Roman"/>
                <w:spacing w:val="-1"/>
                <w:sz w:val="24"/>
                <w:szCs w:val="24"/>
              </w:rPr>
              <w:t>з</w:t>
            </w:r>
            <w:r w:rsidRPr="008E3057">
              <w:rPr>
                <w:rFonts w:ascii="Times New Roman" w:hAnsi="Times New Roman"/>
                <w:sz w:val="24"/>
                <w:szCs w:val="24"/>
              </w:rPr>
              <w:t>ация а</w:t>
            </w:r>
            <w:r w:rsidRPr="008E3057">
              <w:rPr>
                <w:rFonts w:ascii="Times New Roman" w:hAnsi="Times New Roman"/>
                <w:spacing w:val="-1"/>
                <w:sz w:val="24"/>
                <w:szCs w:val="24"/>
              </w:rPr>
              <w:t>к</w:t>
            </w:r>
            <w:r w:rsidRPr="008E3057">
              <w:rPr>
                <w:rFonts w:ascii="Times New Roman" w:hAnsi="Times New Roman"/>
                <w:sz w:val="24"/>
                <w:szCs w:val="24"/>
              </w:rPr>
              <w:t>т</w:t>
            </w:r>
            <w:r w:rsidRPr="008E3057">
              <w:rPr>
                <w:rFonts w:ascii="Times New Roman" w:hAnsi="Times New Roman"/>
                <w:spacing w:val="-1"/>
                <w:sz w:val="24"/>
                <w:szCs w:val="24"/>
              </w:rPr>
              <w:t>и</w:t>
            </w:r>
            <w:r w:rsidRPr="008E3057">
              <w:rPr>
                <w:rFonts w:ascii="Times New Roman" w:hAnsi="Times New Roman"/>
                <w:sz w:val="24"/>
                <w:szCs w:val="24"/>
              </w:rPr>
              <w:t>в</w:t>
            </w:r>
            <w:r w:rsidRPr="008E3057">
              <w:rPr>
                <w:rFonts w:ascii="Times New Roman" w:hAnsi="Times New Roman"/>
                <w:spacing w:val="-1"/>
                <w:sz w:val="24"/>
                <w:szCs w:val="24"/>
              </w:rPr>
              <w:t>о</w:t>
            </w:r>
            <w:r w:rsidRPr="008E3057">
              <w:rPr>
                <w:rFonts w:ascii="Times New Roman" w:hAnsi="Times New Roman"/>
                <w:sz w:val="24"/>
                <w:szCs w:val="24"/>
              </w:rPr>
              <w:t>в</w:t>
            </w:r>
            <w:r w:rsidRPr="008E3057">
              <w:rPr>
                <w:rFonts w:ascii="Times New Roman" w:hAnsi="Times New Roman"/>
                <w:spacing w:val="1"/>
                <w:sz w:val="24"/>
                <w:szCs w:val="24"/>
              </w:rPr>
              <w:t xml:space="preserve"> </w:t>
            </w:r>
            <w:r w:rsidRPr="008E3057">
              <w:rPr>
                <w:rFonts w:ascii="Times New Roman" w:hAnsi="Times New Roman"/>
                <w:sz w:val="24"/>
                <w:szCs w:val="24"/>
              </w:rPr>
              <w:t>и о</w:t>
            </w:r>
            <w:r w:rsidRPr="008E3057">
              <w:rPr>
                <w:rFonts w:ascii="Times New Roman" w:hAnsi="Times New Roman"/>
                <w:spacing w:val="2"/>
                <w:sz w:val="24"/>
                <w:szCs w:val="24"/>
              </w:rPr>
              <w:t>б</w:t>
            </w:r>
            <w:r w:rsidRPr="008E3057">
              <w:rPr>
                <w:rFonts w:ascii="Times New Roman" w:hAnsi="Times New Roman"/>
                <w:sz w:val="24"/>
                <w:szCs w:val="24"/>
              </w:rPr>
              <w:t>язател</w:t>
            </w:r>
            <w:r w:rsidRPr="008E3057">
              <w:rPr>
                <w:rFonts w:ascii="Times New Roman" w:hAnsi="Times New Roman"/>
                <w:spacing w:val="-1"/>
                <w:sz w:val="24"/>
                <w:szCs w:val="24"/>
              </w:rPr>
              <w:t>ь</w:t>
            </w:r>
            <w:r w:rsidRPr="008E3057">
              <w:rPr>
                <w:rFonts w:ascii="Times New Roman" w:hAnsi="Times New Roman"/>
                <w:sz w:val="24"/>
                <w:szCs w:val="24"/>
              </w:rPr>
              <w:t>с</w:t>
            </w:r>
            <w:r w:rsidRPr="008E3057">
              <w:rPr>
                <w:rFonts w:ascii="Times New Roman" w:hAnsi="Times New Roman"/>
                <w:spacing w:val="-1"/>
                <w:sz w:val="24"/>
                <w:szCs w:val="24"/>
              </w:rPr>
              <w:t>тв</w:t>
            </w:r>
            <w:r w:rsidRPr="008E3057">
              <w:rPr>
                <w:rFonts w:ascii="Times New Roman" w:hAnsi="Times New Roman"/>
                <w:spacing w:val="1"/>
                <w:sz w:val="24"/>
                <w:szCs w:val="24"/>
              </w:rPr>
              <w:t xml:space="preserve"> </w:t>
            </w:r>
            <w:r w:rsidRPr="008E3057">
              <w:rPr>
                <w:rFonts w:ascii="Times New Roman" w:hAnsi="Times New Roman"/>
                <w:sz w:val="24"/>
                <w:szCs w:val="24"/>
              </w:rPr>
              <w:t>комп</w:t>
            </w:r>
            <w:r w:rsidRPr="008E3057">
              <w:rPr>
                <w:rFonts w:ascii="Times New Roman" w:hAnsi="Times New Roman"/>
                <w:spacing w:val="-1"/>
                <w:sz w:val="24"/>
                <w:szCs w:val="24"/>
              </w:rPr>
              <w:t>а</w:t>
            </w:r>
            <w:r w:rsidRPr="008E3057">
              <w:rPr>
                <w:rFonts w:ascii="Times New Roman" w:hAnsi="Times New Roman"/>
                <w:sz w:val="24"/>
                <w:szCs w:val="24"/>
              </w:rPr>
              <w:t>нии</w:t>
            </w:r>
            <w:r w:rsidRPr="008E3057">
              <w:rPr>
                <w:rFonts w:ascii="Times New Roman" w:hAnsi="Times New Roman"/>
                <w:spacing w:val="2"/>
                <w:sz w:val="24"/>
                <w:szCs w:val="24"/>
              </w:rPr>
              <w:t xml:space="preserve">) с целью повышения ее стоимости. </w:t>
            </w:r>
          </w:p>
          <w:p w14:paraId="243B7C76"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Ре</w:t>
            </w:r>
            <w:r w:rsidRPr="008E3057">
              <w:rPr>
                <w:rFonts w:ascii="Times New Roman" w:hAnsi="Times New Roman"/>
                <w:spacing w:val="-1"/>
                <w:sz w:val="24"/>
                <w:szCs w:val="24"/>
              </w:rPr>
              <w:t>с</w:t>
            </w:r>
            <w:r w:rsidRPr="008E3057">
              <w:rPr>
                <w:rFonts w:ascii="Times New Roman" w:hAnsi="Times New Roman"/>
                <w:sz w:val="24"/>
                <w:szCs w:val="24"/>
              </w:rPr>
              <w:t>т</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и</w:t>
            </w:r>
            <w:r w:rsidRPr="008E3057">
              <w:rPr>
                <w:rFonts w:ascii="Times New Roman" w:hAnsi="Times New Roman"/>
                <w:spacing w:val="-1"/>
                <w:sz w:val="24"/>
                <w:szCs w:val="24"/>
              </w:rPr>
              <w:t>з</w:t>
            </w:r>
            <w:r w:rsidRPr="008E3057">
              <w:rPr>
                <w:rFonts w:ascii="Times New Roman" w:hAnsi="Times New Roman"/>
                <w:sz w:val="24"/>
                <w:szCs w:val="24"/>
              </w:rPr>
              <w:t>ация</w:t>
            </w:r>
            <w:r w:rsidRPr="008E3057">
              <w:rPr>
                <w:rFonts w:ascii="Times New Roman" w:hAnsi="Times New Roman"/>
                <w:spacing w:val="62"/>
                <w:sz w:val="24"/>
                <w:szCs w:val="24"/>
              </w:rPr>
              <w:t xml:space="preserve"> </w:t>
            </w:r>
            <w:r w:rsidRPr="008E3057">
              <w:rPr>
                <w:rFonts w:ascii="Times New Roman" w:hAnsi="Times New Roman"/>
                <w:sz w:val="24"/>
                <w:szCs w:val="24"/>
              </w:rPr>
              <w:t>э</w:t>
            </w:r>
            <w:r w:rsidRPr="008E3057">
              <w:rPr>
                <w:rFonts w:ascii="Times New Roman" w:hAnsi="Times New Roman"/>
                <w:spacing w:val="1"/>
                <w:sz w:val="24"/>
                <w:szCs w:val="24"/>
              </w:rPr>
              <w:t>л</w:t>
            </w:r>
            <w:r w:rsidRPr="008E3057">
              <w:rPr>
                <w:rFonts w:ascii="Times New Roman" w:hAnsi="Times New Roman"/>
                <w:sz w:val="24"/>
                <w:szCs w:val="24"/>
              </w:rPr>
              <w:t>еме</w:t>
            </w:r>
            <w:r w:rsidRPr="008E3057">
              <w:rPr>
                <w:rFonts w:ascii="Times New Roman" w:hAnsi="Times New Roman"/>
                <w:spacing w:val="-1"/>
                <w:sz w:val="24"/>
                <w:szCs w:val="24"/>
              </w:rPr>
              <w:t>н</w:t>
            </w:r>
            <w:r w:rsidRPr="008E3057">
              <w:rPr>
                <w:rFonts w:ascii="Times New Roman" w:hAnsi="Times New Roman"/>
                <w:sz w:val="24"/>
                <w:szCs w:val="24"/>
              </w:rPr>
              <w:t>то</w:t>
            </w:r>
            <w:r w:rsidRPr="008E3057">
              <w:rPr>
                <w:rFonts w:ascii="Times New Roman" w:hAnsi="Times New Roman"/>
                <w:spacing w:val="-1"/>
                <w:sz w:val="24"/>
                <w:szCs w:val="24"/>
              </w:rPr>
              <w:t>в</w:t>
            </w:r>
            <w:r w:rsidRPr="008E3057">
              <w:rPr>
                <w:rFonts w:ascii="Times New Roman" w:hAnsi="Times New Roman"/>
                <w:sz w:val="24"/>
                <w:szCs w:val="24"/>
              </w:rPr>
              <w:t>,</w:t>
            </w:r>
            <w:r w:rsidRPr="008E3057">
              <w:rPr>
                <w:rFonts w:ascii="Times New Roman" w:hAnsi="Times New Roman"/>
                <w:spacing w:val="60"/>
                <w:sz w:val="24"/>
                <w:szCs w:val="24"/>
              </w:rPr>
              <w:t xml:space="preserve"> </w:t>
            </w:r>
            <w:r w:rsidRPr="008E3057">
              <w:rPr>
                <w:rFonts w:ascii="Times New Roman" w:hAnsi="Times New Roman"/>
                <w:sz w:val="24"/>
                <w:szCs w:val="24"/>
              </w:rPr>
              <w:t>ф</w:t>
            </w:r>
            <w:r w:rsidRPr="008E3057">
              <w:rPr>
                <w:rFonts w:ascii="Times New Roman" w:hAnsi="Times New Roman"/>
                <w:spacing w:val="1"/>
                <w:sz w:val="24"/>
                <w:szCs w:val="24"/>
              </w:rPr>
              <w:t>о</w:t>
            </w:r>
            <w:r w:rsidRPr="008E3057">
              <w:rPr>
                <w:rFonts w:ascii="Times New Roman" w:hAnsi="Times New Roman"/>
                <w:sz w:val="24"/>
                <w:szCs w:val="24"/>
              </w:rPr>
              <w:t>р</w:t>
            </w:r>
            <w:r w:rsidRPr="008E3057">
              <w:rPr>
                <w:rFonts w:ascii="Times New Roman" w:hAnsi="Times New Roman"/>
                <w:spacing w:val="-1"/>
                <w:sz w:val="24"/>
                <w:szCs w:val="24"/>
              </w:rPr>
              <w:t>м</w:t>
            </w:r>
            <w:r w:rsidRPr="008E3057">
              <w:rPr>
                <w:rFonts w:ascii="Times New Roman" w:hAnsi="Times New Roman"/>
                <w:sz w:val="24"/>
                <w:szCs w:val="24"/>
              </w:rPr>
              <w:t>и</w:t>
            </w:r>
            <w:r w:rsidRPr="008E3057">
              <w:rPr>
                <w:rFonts w:ascii="Times New Roman" w:hAnsi="Times New Roman"/>
                <w:spacing w:val="4"/>
                <w:sz w:val="24"/>
                <w:szCs w:val="24"/>
              </w:rPr>
              <w:t>р</w:t>
            </w:r>
            <w:r w:rsidRPr="008E3057">
              <w:rPr>
                <w:rFonts w:ascii="Times New Roman" w:hAnsi="Times New Roman"/>
                <w:spacing w:val="-5"/>
                <w:sz w:val="24"/>
                <w:szCs w:val="24"/>
              </w:rPr>
              <w:t>у</w:t>
            </w:r>
            <w:r w:rsidRPr="008E3057">
              <w:rPr>
                <w:rFonts w:ascii="Times New Roman" w:hAnsi="Times New Roman"/>
                <w:spacing w:val="2"/>
                <w:sz w:val="24"/>
                <w:szCs w:val="24"/>
              </w:rPr>
              <w:t>ю</w:t>
            </w:r>
            <w:r w:rsidRPr="008E3057">
              <w:rPr>
                <w:rFonts w:ascii="Times New Roman" w:hAnsi="Times New Roman"/>
                <w:sz w:val="24"/>
                <w:szCs w:val="24"/>
              </w:rPr>
              <w:t>щи</w:t>
            </w:r>
            <w:r w:rsidRPr="008E3057">
              <w:rPr>
                <w:rFonts w:ascii="Times New Roman" w:hAnsi="Times New Roman"/>
                <w:spacing w:val="-1"/>
                <w:sz w:val="24"/>
                <w:szCs w:val="24"/>
              </w:rPr>
              <w:t>х</w:t>
            </w:r>
            <w:r w:rsidRPr="008E3057">
              <w:rPr>
                <w:rFonts w:ascii="Times New Roman" w:hAnsi="Times New Roman"/>
                <w:spacing w:val="59"/>
                <w:sz w:val="24"/>
                <w:szCs w:val="24"/>
              </w:rPr>
              <w:t xml:space="preserve"> </w:t>
            </w:r>
            <w:r w:rsidRPr="008E3057">
              <w:rPr>
                <w:rFonts w:ascii="Times New Roman" w:hAnsi="Times New Roman"/>
                <w:sz w:val="24"/>
                <w:szCs w:val="24"/>
              </w:rPr>
              <w:t>бизнес</w:t>
            </w:r>
            <w:r w:rsidRPr="008E3057">
              <w:rPr>
                <w:rFonts w:ascii="Times New Roman" w:hAnsi="Times New Roman"/>
                <w:spacing w:val="61"/>
                <w:sz w:val="24"/>
                <w:szCs w:val="24"/>
              </w:rPr>
              <w:t xml:space="preserve"> </w:t>
            </w:r>
            <w:r w:rsidRPr="008E3057">
              <w:rPr>
                <w:rFonts w:ascii="Times New Roman" w:hAnsi="Times New Roman"/>
                <w:spacing w:val="-1"/>
                <w:sz w:val="24"/>
                <w:szCs w:val="24"/>
              </w:rPr>
              <w:t>к</w:t>
            </w:r>
            <w:r w:rsidRPr="008E3057">
              <w:rPr>
                <w:rFonts w:ascii="Times New Roman" w:hAnsi="Times New Roman"/>
                <w:spacing w:val="1"/>
                <w:sz w:val="24"/>
                <w:szCs w:val="24"/>
              </w:rPr>
              <w:t>о</w:t>
            </w:r>
            <w:r w:rsidRPr="008E3057">
              <w:rPr>
                <w:rFonts w:ascii="Times New Roman" w:hAnsi="Times New Roman"/>
                <w:sz w:val="24"/>
                <w:szCs w:val="24"/>
              </w:rPr>
              <w:t>м</w:t>
            </w:r>
            <w:r w:rsidRPr="008E3057">
              <w:rPr>
                <w:rFonts w:ascii="Times New Roman" w:hAnsi="Times New Roman"/>
                <w:spacing w:val="-1"/>
                <w:sz w:val="24"/>
                <w:szCs w:val="24"/>
              </w:rPr>
              <w:t>п</w:t>
            </w:r>
            <w:r w:rsidRPr="008E3057">
              <w:rPr>
                <w:rFonts w:ascii="Times New Roman" w:hAnsi="Times New Roman"/>
                <w:sz w:val="24"/>
                <w:szCs w:val="24"/>
              </w:rPr>
              <w:t>ан</w:t>
            </w:r>
            <w:r w:rsidRPr="008E3057">
              <w:rPr>
                <w:rFonts w:ascii="Times New Roman" w:hAnsi="Times New Roman"/>
                <w:spacing w:val="2"/>
                <w:sz w:val="24"/>
                <w:szCs w:val="24"/>
              </w:rPr>
              <w:t>и</w:t>
            </w:r>
            <w:r w:rsidRPr="008E3057">
              <w:rPr>
                <w:rFonts w:ascii="Times New Roman" w:hAnsi="Times New Roman"/>
                <w:sz w:val="24"/>
                <w:szCs w:val="24"/>
              </w:rPr>
              <w:t>и</w:t>
            </w:r>
            <w:r w:rsidRPr="008E3057">
              <w:rPr>
                <w:rFonts w:ascii="Times New Roman" w:hAnsi="Times New Roman"/>
                <w:spacing w:val="59"/>
                <w:sz w:val="24"/>
                <w:szCs w:val="24"/>
              </w:rPr>
              <w:t xml:space="preserve"> </w:t>
            </w:r>
            <w:r w:rsidRPr="008E3057">
              <w:rPr>
                <w:rFonts w:ascii="Times New Roman" w:hAnsi="Times New Roman"/>
                <w:sz w:val="24"/>
                <w:szCs w:val="24"/>
              </w:rPr>
              <w:t>(бизнес-ед</w:t>
            </w:r>
            <w:r w:rsidRPr="008E3057">
              <w:rPr>
                <w:rFonts w:ascii="Times New Roman" w:hAnsi="Times New Roman"/>
                <w:spacing w:val="-1"/>
                <w:sz w:val="24"/>
                <w:szCs w:val="24"/>
              </w:rPr>
              <w:t>и</w:t>
            </w:r>
            <w:r w:rsidRPr="008E3057">
              <w:rPr>
                <w:rFonts w:ascii="Times New Roman" w:hAnsi="Times New Roman"/>
                <w:sz w:val="24"/>
                <w:szCs w:val="24"/>
              </w:rPr>
              <w:t>ниц, ф</w:t>
            </w:r>
            <w:r w:rsidRPr="008E3057">
              <w:rPr>
                <w:rFonts w:ascii="Times New Roman" w:hAnsi="Times New Roman"/>
                <w:spacing w:val="-1"/>
                <w:sz w:val="24"/>
                <w:szCs w:val="24"/>
              </w:rPr>
              <w:t>о</w:t>
            </w:r>
            <w:r w:rsidRPr="008E3057">
              <w:rPr>
                <w:rFonts w:ascii="Times New Roman" w:hAnsi="Times New Roman"/>
                <w:sz w:val="24"/>
                <w:szCs w:val="24"/>
              </w:rPr>
              <w:t>р</w:t>
            </w:r>
            <w:r w:rsidRPr="008E3057">
              <w:rPr>
                <w:rFonts w:ascii="Times New Roman" w:hAnsi="Times New Roman"/>
                <w:spacing w:val="-1"/>
                <w:sz w:val="24"/>
                <w:szCs w:val="24"/>
              </w:rPr>
              <w:t>м</w:t>
            </w:r>
            <w:r w:rsidRPr="008E3057">
              <w:rPr>
                <w:rFonts w:ascii="Times New Roman" w:hAnsi="Times New Roman"/>
                <w:spacing w:val="1"/>
                <w:sz w:val="24"/>
                <w:szCs w:val="24"/>
              </w:rPr>
              <w:t>и</w:t>
            </w:r>
            <w:r w:rsidRPr="008E3057">
              <w:rPr>
                <w:rFonts w:ascii="Times New Roman" w:hAnsi="Times New Roman"/>
                <w:spacing w:val="4"/>
                <w:sz w:val="24"/>
                <w:szCs w:val="24"/>
              </w:rPr>
              <w:t>р</w:t>
            </w:r>
            <w:r w:rsidRPr="008E3057">
              <w:rPr>
                <w:rFonts w:ascii="Times New Roman" w:hAnsi="Times New Roman"/>
                <w:spacing w:val="-4"/>
                <w:sz w:val="24"/>
                <w:szCs w:val="24"/>
              </w:rPr>
              <w:t>у</w:t>
            </w:r>
            <w:r w:rsidRPr="008E3057">
              <w:rPr>
                <w:rFonts w:ascii="Times New Roman" w:hAnsi="Times New Roman"/>
                <w:spacing w:val="-1"/>
                <w:sz w:val="24"/>
                <w:szCs w:val="24"/>
              </w:rPr>
              <w:t>ю</w:t>
            </w:r>
            <w:r w:rsidRPr="008E3057">
              <w:rPr>
                <w:rFonts w:ascii="Times New Roman" w:hAnsi="Times New Roman"/>
                <w:spacing w:val="1"/>
                <w:sz w:val="24"/>
                <w:szCs w:val="24"/>
              </w:rPr>
              <w:t>щ</w:t>
            </w:r>
            <w:r w:rsidRPr="008E3057">
              <w:rPr>
                <w:rFonts w:ascii="Times New Roman" w:hAnsi="Times New Roman"/>
                <w:sz w:val="24"/>
                <w:szCs w:val="24"/>
              </w:rPr>
              <w:t>их ком</w:t>
            </w:r>
            <w:r w:rsidRPr="008E3057">
              <w:rPr>
                <w:rFonts w:ascii="Times New Roman" w:hAnsi="Times New Roman"/>
                <w:spacing w:val="-1"/>
                <w:sz w:val="24"/>
                <w:szCs w:val="24"/>
              </w:rPr>
              <w:t>п</w:t>
            </w:r>
            <w:r w:rsidRPr="008E3057">
              <w:rPr>
                <w:rFonts w:ascii="Times New Roman" w:hAnsi="Times New Roman"/>
                <w:sz w:val="24"/>
                <w:szCs w:val="24"/>
              </w:rPr>
              <w:t>ани</w:t>
            </w:r>
            <w:r w:rsidRPr="008E3057">
              <w:rPr>
                <w:rFonts w:ascii="Times New Roman" w:hAnsi="Times New Roman"/>
                <w:spacing w:val="-1"/>
                <w:sz w:val="24"/>
                <w:szCs w:val="24"/>
              </w:rPr>
              <w:t>ю</w:t>
            </w:r>
            <w:r w:rsidRPr="008E3057">
              <w:rPr>
                <w:rFonts w:ascii="Times New Roman" w:hAnsi="Times New Roman"/>
                <w:sz w:val="24"/>
                <w:szCs w:val="24"/>
              </w:rPr>
              <w:t xml:space="preserve">) </w:t>
            </w:r>
            <w:r w:rsidRPr="008E3057">
              <w:rPr>
                <w:rFonts w:ascii="Times New Roman" w:hAnsi="Times New Roman"/>
                <w:spacing w:val="2"/>
                <w:sz w:val="24"/>
                <w:szCs w:val="24"/>
              </w:rPr>
              <w:t>с целью повышения ее стоимости</w:t>
            </w:r>
            <w:r w:rsidRPr="008E3057">
              <w:rPr>
                <w:rFonts w:ascii="Times New Roman" w:hAnsi="Times New Roman"/>
                <w:sz w:val="24"/>
                <w:szCs w:val="24"/>
              </w:rPr>
              <w:t>.</w:t>
            </w:r>
          </w:p>
          <w:p w14:paraId="1922808E"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Эта</w:t>
            </w:r>
            <w:r w:rsidRPr="008E3057">
              <w:rPr>
                <w:rFonts w:ascii="Times New Roman" w:hAnsi="Times New Roman"/>
                <w:spacing w:val="-1"/>
                <w:sz w:val="24"/>
                <w:szCs w:val="24"/>
              </w:rPr>
              <w:t>пы</w:t>
            </w:r>
            <w:r w:rsidRPr="008E3057">
              <w:rPr>
                <w:rFonts w:ascii="Times New Roman" w:hAnsi="Times New Roman"/>
                <w:sz w:val="24"/>
                <w:szCs w:val="24"/>
              </w:rPr>
              <w:t xml:space="preserve"> </w:t>
            </w:r>
            <w:r w:rsidRPr="008E3057">
              <w:rPr>
                <w:rFonts w:ascii="Times New Roman" w:hAnsi="Times New Roman"/>
                <w:spacing w:val="1"/>
                <w:sz w:val="24"/>
                <w:szCs w:val="24"/>
              </w:rPr>
              <w:t>р</w:t>
            </w:r>
            <w:r w:rsidRPr="008E3057">
              <w:rPr>
                <w:rFonts w:ascii="Times New Roman" w:hAnsi="Times New Roman"/>
                <w:sz w:val="24"/>
                <w:szCs w:val="24"/>
              </w:rPr>
              <w:t xml:space="preserve">абот </w:t>
            </w:r>
            <w:r w:rsidRPr="008E3057">
              <w:rPr>
                <w:rFonts w:ascii="Times New Roman" w:hAnsi="Times New Roman"/>
                <w:spacing w:val="2"/>
                <w:sz w:val="24"/>
                <w:szCs w:val="24"/>
              </w:rPr>
              <w:t>п</w:t>
            </w:r>
            <w:r w:rsidRPr="008E3057">
              <w:rPr>
                <w:rFonts w:ascii="Times New Roman" w:hAnsi="Times New Roman"/>
                <w:sz w:val="24"/>
                <w:szCs w:val="24"/>
              </w:rPr>
              <w:t>о</w:t>
            </w:r>
            <w:r w:rsidRPr="008E3057">
              <w:rPr>
                <w:rFonts w:ascii="Times New Roman" w:hAnsi="Times New Roman"/>
                <w:spacing w:val="13"/>
                <w:sz w:val="24"/>
                <w:szCs w:val="24"/>
              </w:rPr>
              <w:t xml:space="preserve"> </w:t>
            </w:r>
            <w:r w:rsidRPr="008E3057">
              <w:rPr>
                <w:rFonts w:ascii="Times New Roman" w:hAnsi="Times New Roman"/>
                <w:sz w:val="24"/>
                <w:szCs w:val="24"/>
              </w:rPr>
              <w:t>рес</w:t>
            </w:r>
            <w:r w:rsidRPr="008E3057">
              <w:rPr>
                <w:rFonts w:ascii="Times New Roman" w:hAnsi="Times New Roman"/>
                <w:spacing w:val="1"/>
                <w:sz w:val="24"/>
                <w:szCs w:val="24"/>
              </w:rPr>
              <w:t>т</w:t>
            </w:r>
            <w:r w:rsidRPr="008E3057">
              <w:rPr>
                <w:rFonts w:ascii="Times New Roman" w:hAnsi="Times New Roman"/>
                <w:spacing w:val="5"/>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к</w:t>
            </w:r>
            <w:r w:rsidRPr="008E3057">
              <w:rPr>
                <w:rFonts w:ascii="Times New Roman" w:hAnsi="Times New Roman"/>
                <w:spacing w:val="4"/>
                <w:sz w:val="24"/>
                <w:szCs w:val="24"/>
              </w:rPr>
              <w:t>т</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и</w:t>
            </w:r>
            <w:r w:rsidRPr="008E3057">
              <w:rPr>
                <w:rFonts w:ascii="Times New Roman" w:hAnsi="Times New Roman"/>
                <w:spacing w:val="-1"/>
                <w:sz w:val="24"/>
                <w:szCs w:val="24"/>
              </w:rPr>
              <w:t>з</w:t>
            </w:r>
            <w:r w:rsidRPr="008E3057">
              <w:rPr>
                <w:rFonts w:ascii="Times New Roman" w:hAnsi="Times New Roman"/>
                <w:sz w:val="24"/>
                <w:szCs w:val="24"/>
              </w:rPr>
              <w:t xml:space="preserve">ации компании (бизнеса) </w:t>
            </w:r>
            <w:r w:rsidRPr="008E3057">
              <w:rPr>
                <w:rFonts w:ascii="Times New Roman" w:hAnsi="Times New Roman"/>
                <w:spacing w:val="2"/>
                <w:sz w:val="24"/>
                <w:szCs w:val="24"/>
              </w:rPr>
              <w:t>с целью повышения ее стоимости</w:t>
            </w:r>
            <w:r w:rsidRPr="008E3057">
              <w:rPr>
                <w:rFonts w:ascii="Times New Roman" w:hAnsi="Times New Roman"/>
                <w:sz w:val="24"/>
                <w:szCs w:val="24"/>
              </w:rPr>
              <w:t>. Значение оценки стоимости в разработке планов реструктуризации. Поиск дополнительных источников стоимости.</w:t>
            </w:r>
          </w:p>
          <w:p w14:paraId="5BAA7837"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bCs/>
                <w:sz w:val="24"/>
                <w:szCs w:val="24"/>
              </w:rPr>
              <w:t xml:space="preserve">Сущность модели сбалансированности прибыли, активов и роста (модели К. </w:t>
            </w:r>
            <w:proofErr w:type="spellStart"/>
            <w:r w:rsidRPr="008E3057">
              <w:rPr>
                <w:rFonts w:ascii="Times New Roman" w:hAnsi="Times New Roman"/>
                <w:bCs/>
                <w:sz w:val="24"/>
                <w:szCs w:val="24"/>
              </w:rPr>
              <w:t>Уолша</w:t>
            </w:r>
            <w:proofErr w:type="spellEnd"/>
            <w:r w:rsidRPr="008E3057">
              <w:rPr>
                <w:rFonts w:ascii="Times New Roman" w:hAnsi="Times New Roman"/>
                <w:bCs/>
                <w:sz w:val="24"/>
                <w:szCs w:val="24"/>
              </w:rPr>
              <w:t>) и направления ее применения в управлении стоимостью компании (бизнеса)</w:t>
            </w:r>
          </w:p>
          <w:p w14:paraId="35D2AB66" w14:textId="77777777" w:rsidR="00586BD5" w:rsidRPr="008E3057" w:rsidRDefault="00586BD5" w:rsidP="00191DCD">
            <w:pPr>
              <w:pStyle w:val="ac"/>
              <w:widowControl w:val="0"/>
              <w:numPr>
                <w:ilvl w:val="0"/>
                <w:numId w:val="12"/>
              </w:numPr>
              <w:tabs>
                <w:tab w:val="left" w:pos="271"/>
                <w:tab w:val="left" w:pos="567"/>
                <w:tab w:val="left" w:pos="1215"/>
                <w:tab w:val="left" w:pos="1299"/>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color w:val="000000"/>
                <w:sz w:val="24"/>
                <w:szCs w:val="24"/>
              </w:rPr>
              <w:t>В</w:t>
            </w:r>
            <w:r w:rsidRPr="008E3057">
              <w:rPr>
                <w:rFonts w:ascii="Times New Roman" w:hAnsi="Times New Roman"/>
                <w:sz w:val="24"/>
                <w:szCs w:val="24"/>
              </w:rPr>
              <w:t>заимосвязанные стандартные перспективы (направления, проекции), объединенные причинно-следственными связями в структуре системы сбалансированных показателей.</w:t>
            </w:r>
          </w:p>
          <w:p w14:paraId="6E064497" w14:textId="77777777" w:rsidR="009242FC" w:rsidRPr="008E3057" w:rsidRDefault="00586BD5" w:rsidP="00191DCD">
            <w:pPr>
              <w:pStyle w:val="ac"/>
              <w:widowControl w:val="0"/>
              <w:numPr>
                <w:ilvl w:val="0"/>
                <w:numId w:val="12"/>
              </w:numPr>
              <w:tabs>
                <w:tab w:val="left" w:pos="271"/>
                <w:tab w:val="left" w:pos="567"/>
                <w:tab w:val="left" w:pos="696"/>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rPr>
            </w:pPr>
            <w:r w:rsidRPr="008E3057">
              <w:rPr>
                <w:rFonts w:ascii="Times New Roman" w:hAnsi="Times New Roman"/>
                <w:sz w:val="24"/>
                <w:szCs w:val="24"/>
              </w:rPr>
              <w:t xml:space="preserve">Формирование сбалансированного набора ключевых показателей эффективности (КПЭ). Перевод миссии и стратегических целей </w:t>
            </w:r>
            <w:r w:rsidR="009822C7" w:rsidRPr="008E3057">
              <w:rPr>
                <w:rFonts w:ascii="Times New Roman" w:hAnsi="Times New Roman"/>
                <w:sz w:val="24"/>
                <w:szCs w:val="24"/>
              </w:rPr>
              <w:t xml:space="preserve">компании </w:t>
            </w:r>
            <w:r w:rsidRPr="008E3057">
              <w:rPr>
                <w:rFonts w:ascii="Times New Roman" w:hAnsi="Times New Roman"/>
                <w:sz w:val="24"/>
                <w:szCs w:val="24"/>
              </w:rPr>
              <w:t xml:space="preserve">(бизнеса) в конкретный набор показателей и целей для </w:t>
            </w:r>
            <w:r w:rsidR="009822C7" w:rsidRPr="008E3057">
              <w:rPr>
                <w:rFonts w:ascii="Times New Roman" w:hAnsi="Times New Roman"/>
                <w:sz w:val="24"/>
                <w:szCs w:val="24"/>
              </w:rPr>
              <w:t xml:space="preserve">ее </w:t>
            </w:r>
            <w:r w:rsidRPr="008E3057">
              <w:rPr>
                <w:rFonts w:ascii="Times New Roman" w:hAnsi="Times New Roman"/>
                <w:sz w:val="24"/>
                <w:szCs w:val="24"/>
              </w:rPr>
              <w:t xml:space="preserve">отдельных бизнес-единиц </w:t>
            </w:r>
          </w:p>
          <w:p w14:paraId="01823B36" w14:textId="77777777" w:rsidR="009242FC" w:rsidRPr="008E3057" w:rsidRDefault="009242FC" w:rsidP="00191DCD">
            <w:pPr>
              <w:pStyle w:val="ac"/>
              <w:widowControl w:val="0"/>
              <w:numPr>
                <w:ilvl w:val="0"/>
                <w:numId w:val="12"/>
              </w:numPr>
              <w:tabs>
                <w:tab w:val="left" w:pos="271"/>
                <w:tab w:val="left" w:pos="567"/>
                <w:tab w:val="left" w:pos="696"/>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Направление развития управления стоимостью компании под влиянием инноваций в </w:t>
            </w:r>
            <w:proofErr w:type="spellStart"/>
            <w:r w:rsidRPr="008E3057">
              <w:rPr>
                <w:rFonts w:ascii="Times New Roman" w:hAnsi="Times New Roman"/>
                <w:sz w:val="24"/>
                <w:szCs w:val="24"/>
              </w:rPr>
              <w:t>финтехе</w:t>
            </w:r>
            <w:proofErr w:type="spellEnd"/>
            <w:r w:rsidRPr="008E3057">
              <w:rPr>
                <w:rFonts w:ascii="Times New Roman" w:hAnsi="Times New Roman"/>
                <w:sz w:val="24"/>
                <w:szCs w:val="24"/>
              </w:rPr>
              <w:t xml:space="preserve"> и </w:t>
            </w:r>
            <w:r w:rsidRPr="008E3057">
              <w:rPr>
                <w:rFonts w:ascii="Times New Roman" w:hAnsi="Times New Roman"/>
                <w:i/>
                <w:sz w:val="24"/>
                <w:szCs w:val="24"/>
                <w:lang w:val="en-US"/>
              </w:rPr>
              <w:t>IT</w:t>
            </w:r>
            <w:r w:rsidRPr="008E3057">
              <w:rPr>
                <w:rFonts w:ascii="Times New Roman" w:hAnsi="Times New Roman"/>
                <w:i/>
                <w:sz w:val="24"/>
                <w:szCs w:val="24"/>
              </w:rPr>
              <w:t>-</w:t>
            </w:r>
            <w:r w:rsidRPr="008E3057">
              <w:rPr>
                <w:rFonts w:ascii="Times New Roman" w:hAnsi="Times New Roman"/>
                <w:sz w:val="24"/>
                <w:szCs w:val="24"/>
              </w:rPr>
              <w:t xml:space="preserve">технологиях. </w:t>
            </w:r>
          </w:p>
          <w:p w14:paraId="7C263EE3" w14:textId="77777777" w:rsidR="009242FC" w:rsidRPr="008E3057" w:rsidRDefault="009242FC" w:rsidP="00191DCD">
            <w:pPr>
              <w:pStyle w:val="ac"/>
              <w:widowControl w:val="0"/>
              <w:numPr>
                <w:ilvl w:val="0"/>
                <w:numId w:val="12"/>
              </w:numPr>
              <w:tabs>
                <w:tab w:val="left" w:pos="271"/>
                <w:tab w:val="left" w:pos="567"/>
                <w:tab w:val="left" w:pos="696"/>
                <w:tab w:val="left" w:pos="1534"/>
                <w:tab w:val="left" w:pos="2862"/>
                <w:tab w:val="left" w:pos="3082"/>
                <w:tab w:val="left" w:pos="4075"/>
                <w:tab w:val="left" w:pos="4180"/>
                <w:tab w:val="left" w:pos="4751"/>
                <w:tab w:val="left" w:pos="5798"/>
                <w:tab w:val="left" w:pos="6162"/>
                <w:tab w:val="left" w:pos="6400"/>
                <w:tab w:val="left" w:pos="7626"/>
                <w:tab w:val="left" w:pos="7697"/>
                <w:tab w:val="left" w:pos="8913"/>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Использование </w:t>
            </w:r>
            <w:r w:rsidRPr="008E3057">
              <w:rPr>
                <w:rFonts w:ascii="Times New Roman" w:hAnsi="Times New Roman"/>
                <w:i/>
                <w:sz w:val="24"/>
                <w:szCs w:val="24"/>
              </w:rPr>
              <w:t>IТ</w:t>
            </w:r>
            <w:r w:rsidRPr="008E3057">
              <w:rPr>
                <w:rFonts w:ascii="Times New Roman" w:hAnsi="Times New Roman"/>
                <w:sz w:val="24"/>
                <w:szCs w:val="24"/>
              </w:rPr>
              <w:t xml:space="preserve">-серверов и методологии гибких систем управления на этапах процесса управления стоимостью </w:t>
            </w:r>
          </w:p>
        </w:tc>
        <w:tc>
          <w:tcPr>
            <w:tcW w:w="1045" w:type="pct"/>
          </w:tcPr>
          <w:p w14:paraId="6247741D" w14:textId="77777777" w:rsidR="00586BD5" w:rsidRPr="008E3057" w:rsidRDefault="00586BD5" w:rsidP="008E3057">
            <w:pPr>
              <w:spacing w:after="0" w:line="240" w:lineRule="auto"/>
              <w:rPr>
                <w:sz w:val="24"/>
                <w:szCs w:val="24"/>
              </w:rPr>
            </w:pPr>
            <w:r w:rsidRPr="008E3057">
              <w:rPr>
                <w:sz w:val="24"/>
                <w:szCs w:val="24"/>
              </w:rPr>
              <w:lastRenderedPageBreak/>
              <w:t>Работа с рекомендованной учебной литературой, справочно-правовой системой, Интернетом, Подго</w:t>
            </w:r>
            <w:r w:rsidRPr="008E3057">
              <w:rPr>
                <w:sz w:val="24"/>
                <w:szCs w:val="24"/>
              </w:rPr>
              <w:lastRenderedPageBreak/>
              <w:t>товка к контрольной работе, решению задач. Решение задач и мини-кейсов</w:t>
            </w:r>
          </w:p>
        </w:tc>
      </w:tr>
      <w:tr w:rsidR="001A6926" w:rsidRPr="008E3057" w14:paraId="2FDE41A1" w14:textId="77777777" w:rsidTr="0043324B">
        <w:trPr>
          <w:trHeight w:val="2256"/>
        </w:trPr>
        <w:tc>
          <w:tcPr>
            <w:tcW w:w="1003" w:type="pct"/>
            <w:shd w:val="clear" w:color="auto" w:fill="auto"/>
          </w:tcPr>
          <w:p w14:paraId="76E5D720" w14:textId="77777777" w:rsidR="001A6926" w:rsidRPr="008E3057" w:rsidRDefault="001A6926" w:rsidP="008E3057">
            <w:pPr>
              <w:widowControl w:val="0"/>
              <w:autoSpaceDE w:val="0"/>
              <w:autoSpaceDN w:val="0"/>
              <w:adjustRightInd w:val="0"/>
              <w:spacing w:after="0" w:line="240" w:lineRule="auto"/>
              <w:rPr>
                <w:sz w:val="24"/>
                <w:szCs w:val="24"/>
              </w:rPr>
            </w:pPr>
            <w:r w:rsidRPr="008E3057">
              <w:rPr>
                <w:sz w:val="24"/>
                <w:szCs w:val="24"/>
              </w:rPr>
              <w:lastRenderedPageBreak/>
              <w:t>Модель системы сбалансированных показателей в управлении стоимостью компании</w:t>
            </w:r>
          </w:p>
        </w:tc>
        <w:tc>
          <w:tcPr>
            <w:tcW w:w="2953" w:type="pct"/>
            <w:shd w:val="clear" w:color="auto" w:fill="auto"/>
          </w:tcPr>
          <w:p w14:paraId="6A7AEF11" w14:textId="77777777" w:rsidR="00A11356"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Стандартные перспективы (блоки показателей)</w:t>
            </w:r>
            <w:r w:rsidRPr="008E3057">
              <w:rPr>
                <w:rStyle w:val="af8"/>
                <w:b w:val="0"/>
                <w:bCs/>
                <w:color w:val="000000"/>
                <w:sz w:val="24"/>
                <w:szCs w:val="24"/>
              </w:rPr>
              <w:t xml:space="preserve"> ССП, их содержание и взаимосвязь в обеспечении роста стоимости компании.</w:t>
            </w:r>
          </w:p>
          <w:p w14:paraId="0932568A" w14:textId="77777777" w:rsidR="006E4721"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pacing w:val="39"/>
                <w:sz w:val="24"/>
                <w:szCs w:val="24"/>
              </w:rPr>
              <w:t>ССП</w:t>
            </w:r>
            <w:r w:rsidRPr="008E3057">
              <w:rPr>
                <w:rFonts w:ascii="Times New Roman" w:hAnsi="Times New Roman"/>
                <w:spacing w:val="36"/>
                <w:sz w:val="24"/>
                <w:szCs w:val="24"/>
              </w:rPr>
              <w:t xml:space="preserve"> -</w:t>
            </w:r>
            <w:r w:rsidRPr="008E3057">
              <w:rPr>
                <w:rFonts w:ascii="Times New Roman" w:hAnsi="Times New Roman"/>
                <w:spacing w:val="38"/>
                <w:sz w:val="24"/>
                <w:szCs w:val="24"/>
              </w:rPr>
              <w:t xml:space="preserve"> </w:t>
            </w:r>
            <w:r w:rsidRPr="008E3057">
              <w:rPr>
                <w:rFonts w:ascii="Times New Roman" w:hAnsi="Times New Roman"/>
                <w:sz w:val="24"/>
                <w:szCs w:val="24"/>
              </w:rPr>
              <w:t>сре</w:t>
            </w:r>
            <w:r w:rsidRPr="008E3057">
              <w:rPr>
                <w:rFonts w:ascii="Times New Roman" w:hAnsi="Times New Roman"/>
                <w:spacing w:val="-1"/>
                <w:sz w:val="24"/>
                <w:szCs w:val="24"/>
              </w:rPr>
              <w:t>д</w:t>
            </w:r>
            <w:r w:rsidRPr="008E3057">
              <w:rPr>
                <w:rFonts w:ascii="Times New Roman" w:hAnsi="Times New Roman"/>
                <w:sz w:val="24"/>
                <w:szCs w:val="24"/>
              </w:rPr>
              <w:t>с</w:t>
            </w:r>
            <w:r w:rsidRPr="008E3057">
              <w:rPr>
                <w:rFonts w:ascii="Times New Roman" w:hAnsi="Times New Roman"/>
                <w:spacing w:val="1"/>
                <w:sz w:val="24"/>
                <w:szCs w:val="24"/>
              </w:rPr>
              <w:t>т</w:t>
            </w:r>
            <w:r w:rsidRPr="008E3057">
              <w:rPr>
                <w:rFonts w:ascii="Times New Roman" w:hAnsi="Times New Roman"/>
                <w:sz w:val="24"/>
                <w:szCs w:val="24"/>
              </w:rPr>
              <w:t>во г</w:t>
            </w:r>
            <w:r w:rsidRPr="008E3057">
              <w:rPr>
                <w:rFonts w:ascii="Times New Roman" w:hAnsi="Times New Roman"/>
                <w:spacing w:val="3"/>
                <w:sz w:val="24"/>
                <w:szCs w:val="24"/>
              </w:rPr>
              <w:t>р</w:t>
            </w:r>
            <w:r w:rsidRPr="008E3057">
              <w:rPr>
                <w:rFonts w:ascii="Times New Roman" w:hAnsi="Times New Roman"/>
                <w:spacing w:val="-5"/>
                <w:sz w:val="24"/>
                <w:szCs w:val="24"/>
              </w:rPr>
              <w:t>у</w:t>
            </w:r>
            <w:r w:rsidRPr="008E3057">
              <w:rPr>
                <w:rFonts w:ascii="Times New Roman" w:hAnsi="Times New Roman"/>
                <w:sz w:val="24"/>
                <w:szCs w:val="24"/>
              </w:rPr>
              <w:t>п</w:t>
            </w:r>
            <w:r w:rsidRPr="008E3057">
              <w:rPr>
                <w:rFonts w:ascii="Times New Roman" w:hAnsi="Times New Roman"/>
                <w:spacing w:val="-1"/>
                <w:sz w:val="24"/>
                <w:szCs w:val="24"/>
              </w:rPr>
              <w:t>п</w:t>
            </w:r>
            <w:r w:rsidRPr="008E3057">
              <w:rPr>
                <w:rFonts w:ascii="Times New Roman" w:hAnsi="Times New Roman"/>
                <w:sz w:val="24"/>
                <w:szCs w:val="24"/>
              </w:rPr>
              <w:t>иро</w:t>
            </w:r>
            <w:r w:rsidRPr="008E3057">
              <w:rPr>
                <w:rFonts w:ascii="Times New Roman" w:hAnsi="Times New Roman"/>
                <w:spacing w:val="1"/>
                <w:sz w:val="24"/>
                <w:szCs w:val="24"/>
              </w:rPr>
              <w:t>в</w:t>
            </w:r>
            <w:r w:rsidRPr="008E3057">
              <w:rPr>
                <w:rFonts w:ascii="Times New Roman" w:hAnsi="Times New Roman"/>
                <w:sz w:val="24"/>
                <w:szCs w:val="24"/>
              </w:rPr>
              <w:t>к</w:t>
            </w:r>
            <w:r w:rsidRPr="008E3057">
              <w:rPr>
                <w:rFonts w:ascii="Times New Roman" w:hAnsi="Times New Roman"/>
                <w:spacing w:val="-1"/>
                <w:sz w:val="24"/>
                <w:szCs w:val="24"/>
              </w:rPr>
              <w:t>и кл</w:t>
            </w:r>
            <w:r w:rsidRPr="008E3057">
              <w:rPr>
                <w:rFonts w:ascii="Times New Roman" w:hAnsi="Times New Roman"/>
                <w:sz w:val="24"/>
                <w:szCs w:val="24"/>
              </w:rPr>
              <w:t>ю</w:t>
            </w:r>
            <w:r w:rsidRPr="008E3057">
              <w:rPr>
                <w:rFonts w:ascii="Times New Roman" w:hAnsi="Times New Roman"/>
                <w:spacing w:val="-1"/>
                <w:sz w:val="24"/>
                <w:szCs w:val="24"/>
              </w:rPr>
              <w:t>ч</w:t>
            </w:r>
            <w:r w:rsidRPr="008E3057">
              <w:rPr>
                <w:rFonts w:ascii="Times New Roman" w:hAnsi="Times New Roman"/>
                <w:spacing w:val="1"/>
                <w:sz w:val="24"/>
                <w:szCs w:val="24"/>
              </w:rPr>
              <w:t>е</w:t>
            </w:r>
            <w:r w:rsidRPr="008E3057">
              <w:rPr>
                <w:rFonts w:ascii="Times New Roman" w:hAnsi="Times New Roman"/>
                <w:sz w:val="24"/>
                <w:szCs w:val="24"/>
              </w:rPr>
              <w:t>вых по</w:t>
            </w:r>
            <w:r w:rsidRPr="008E3057">
              <w:rPr>
                <w:rFonts w:ascii="Times New Roman" w:hAnsi="Times New Roman"/>
                <w:spacing w:val="-1"/>
                <w:sz w:val="24"/>
                <w:szCs w:val="24"/>
              </w:rPr>
              <w:t>к</w:t>
            </w:r>
            <w:r w:rsidRPr="008E3057">
              <w:rPr>
                <w:rFonts w:ascii="Times New Roman" w:hAnsi="Times New Roman"/>
                <w:sz w:val="24"/>
                <w:szCs w:val="24"/>
              </w:rPr>
              <w:t>аз</w:t>
            </w:r>
            <w:r w:rsidRPr="008E3057">
              <w:rPr>
                <w:rFonts w:ascii="Times New Roman" w:hAnsi="Times New Roman"/>
                <w:spacing w:val="1"/>
                <w:sz w:val="24"/>
                <w:szCs w:val="24"/>
              </w:rPr>
              <w:t>а</w:t>
            </w:r>
            <w:r w:rsidRPr="008E3057">
              <w:rPr>
                <w:rFonts w:ascii="Times New Roman" w:hAnsi="Times New Roman"/>
                <w:sz w:val="24"/>
                <w:szCs w:val="24"/>
              </w:rPr>
              <w:t>теле</w:t>
            </w:r>
            <w:r w:rsidRPr="008E3057">
              <w:rPr>
                <w:rFonts w:ascii="Times New Roman" w:hAnsi="Times New Roman"/>
                <w:spacing w:val="-1"/>
                <w:sz w:val="24"/>
                <w:szCs w:val="24"/>
              </w:rPr>
              <w:t xml:space="preserve">й эффективности </w:t>
            </w:r>
            <w:r w:rsidRPr="008E3057">
              <w:rPr>
                <w:rFonts w:ascii="Times New Roman" w:hAnsi="Times New Roman"/>
                <w:sz w:val="24"/>
                <w:szCs w:val="24"/>
              </w:rPr>
              <w:t>(K</w:t>
            </w:r>
            <w:r w:rsidRPr="008E3057">
              <w:rPr>
                <w:rFonts w:ascii="Times New Roman" w:hAnsi="Times New Roman"/>
                <w:spacing w:val="-1"/>
                <w:sz w:val="24"/>
                <w:szCs w:val="24"/>
              </w:rPr>
              <w:t>P</w:t>
            </w:r>
            <w:r w:rsidRPr="008E3057">
              <w:rPr>
                <w:rFonts w:ascii="Times New Roman" w:hAnsi="Times New Roman"/>
                <w:spacing w:val="1"/>
                <w:sz w:val="24"/>
                <w:szCs w:val="24"/>
              </w:rPr>
              <w:t>I</w:t>
            </w:r>
            <w:r w:rsidRPr="008E3057">
              <w:rPr>
                <w:rFonts w:ascii="Times New Roman" w:hAnsi="Times New Roman"/>
                <w:sz w:val="24"/>
                <w:szCs w:val="24"/>
              </w:rPr>
              <w:t>)</w:t>
            </w:r>
          </w:p>
          <w:p w14:paraId="6B2EAD2B" w14:textId="77777777" w:rsidR="006E4721"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pacing w:val="3"/>
                <w:sz w:val="24"/>
                <w:szCs w:val="24"/>
              </w:rPr>
              <w:t>Алгоритм</w:t>
            </w:r>
            <w:r w:rsidRPr="008E3057">
              <w:rPr>
                <w:rFonts w:ascii="Times New Roman" w:hAnsi="Times New Roman"/>
                <w:spacing w:val="95"/>
                <w:sz w:val="24"/>
                <w:szCs w:val="24"/>
              </w:rPr>
              <w:t xml:space="preserve"> </w:t>
            </w:r>
            <w:r w:rsidRPr="008E3057">
              <w:rPr>
                <w:rFonts w:ascii="Times New Roman" w:hAnsi="Times New Roman"/>
                <w:sz w:val="24"/>
                <w:szCs w:val="24"/>
              </w:rPr>
              <w:t>пос</w:t>
            </w:r>
            <w:r w:rsidRPr="008E3057">
              <w:rPr>
                <w:rFonts w:ascii="Times New Roman" w:hAnsi="Times New Roman"/>
                <w:spacing w:val="-1"/>
                <w:sz w:val="24"/>
                <w:szCs w:val="24"/>
              </w:rPr>
              <w:t>т</w:t>
            </w:r>
            <w:r w:rsidRPr="008E3057">
              <w:rPr>
                <w:rFonts w:ascii="Times New Roman" w:hAnsi="Times New Roman"/>
                <w:spacing w:val="1"/>
                <w:sz w:val="24"/>
                <w:szCs w:val="24"/>
              </w:rPr>
              <w:t>р</w:t>
            </w:r>
            <w:r w:rsidRPr="008E3057">
              <w:rPr>
                <w:rFonts w:ascii="Times New Roman" w:hAnsi="Times New Roman"/>
                <w:sz w:val="24"/>
                <w:szCs w:val="24"/>
              </w:rPr>
              <w:t>оения</w:t>
            </w:r>
            <w:r w:rsidRPr="008E3057">
              <w:rPr>
                <w:rFonts w:ascii="Times New Roman" w:hAnsi="Times New Roman"/>
                <w:spacing w:val="101"/>
                <w:sz w:val="24"/>
                <w:szCs w:val="24"/>
              </w:rPr>
              <w:t xml:space="preserve"> </w:t>
            </w:r>
            <w:r w:rsidRPr="008E3057">
              <w:rPr>
                <w:rFonts w:ascii="Times New Roman" w:hAnsi="Times New Roman"/>
                <w:sz w:val="24"/>
                <w:szCs w:val="24"/>
              </w:rPr>
              <w:t>сб</w:t>
            </w:r>
            <w:r w:rsidRPr="008E3057">
              <w:rPr>
                <w:rFonts w:ascii="Times New Roman" w:hAnsi="Times New Roman"/>
                <w:spacing w:val="-1"/>
                <w:sz w:val="24"/>
                <w:szCs w:val="24"/>
              </w:rPr>
              <w:t>а</w:t>
            </w:r>
            <w:r w:rsidRPr="008E3057">
              <w:rPr>
                <w:rFonts w:ascii="Times New Roman" w:hAnsi="Times New Roman"/>
                <w:sz w:val="24"/>
                <w:szCs w:val="24"/>
              </w:rPr>
              <w:t>ла</w:t>
            </w:r>
            <w:r w:rsidRPr="008E3057">
              <w:rPr>
                <w:rFonts w:ascii="Times New Roman" w:hAnsi="Times New Roman"/>
                <w:spacing w:val="-1"/>
                <w:sz w:val="24"/>
                <w:szCs w:val="24"/>
              </w:rPr>
              <w:t>н</w:t>
            </w:r>
            <w:r w:rsidRPr="008E3057">
              <w:rPr>
                <w:rFonts w:ascii="Times New Roman" w:hAnsi="Times New Roman"/>
                <w:sz w:val="24"/>
                <w:szCs w:val="24"/>
              </w:rPr>
              <w:t>сир</w:t>
            </w:r>
            <w:r w:rsidRPr="008E3057">
              <w:rPr>
                <w:rFonts w:ascii="Times New Roman" w:hAnsi="Times New Roman"/>
                <w:spacing w:val="-1"/>
                <w:sz w:val="24"/>
                <w:szCs w:val="24"/>
              </w:rPr>
              <w:t>о</w:t>
            </w:r>
            <w:r w:rsidRPr="008E3057">
              <w:rPr>
                <w:rFonts w:ascii="Times New Roman" w:hAnsi="Times New Roman"/>
                <w:sz w:val="24"/>
                <w:szCs w:val="24"/>
              </w:rPr>
              <w:t>ван</w:t>
            </w:r>
            <w:r w:rsidRPr="008E3057">
              <w:rPr>
                <w:rFonts w:ascii="Times New Roman" w:hAnsi="Times New Roman"/>
                <w:spacing w:val="-1"/>
                <w:sz w:val="24"/>
                <w:szCs w:val="24"/>
              </w:rPr>
              <w:t>н</w:t>
            </w:r>
            <w:r w:rsidRPr="008E3057">
              <w:rPr>
                <w:rFonts w:ascii="Times New Roman" w:hAnsi="Times New Roman"/>
                <w:sz w:val="24"/>
                <w:szCs w:val="24"/>
              </w:rPr>
              <w:t>ой</w:t>
            </w:r>
            <w:r w:rsidRPr="008E3057">
              <w:rPr>
                <w:rFonts w:ascii="Times New Roman" w:hAnsi="Times New Roman"/>
                <w:spacing w:val="102"/>
                <w:sz w:val="24"/>
                <w:szCs w:val="24"/>
              </w:rPr>
              <w:t xml:space="preserve"> </w:t>
            </w:r>
            <w:r w:rsidRPr="008E3057">
              <w:rPr>
                <w:rFonts w:ascii="Times New Roman" w:hAnsi="Times New Roman"/>
                <w:sz w:val="24"/>
                <w:szCs w:val="24"/>
              </w:rPr>
              <w:t>систе</w:t>
            </w:r>
            <w:r w:rsidRPr="008E3057">
              <w:rPr>
                <w:rFonts w:ascii="Times New Roman" w:hAnsi="Times New Roman"/>
                <w:spacing w:val="-1"/>
                <w:sz w:val="24"/>
                <w:szCs w:val="24"/>
              </w:rPr>
              <w:t>м</w:t>
            </w:r>
            <w:r w:rsidRPr="008E3057">
              <w:rPr>
                <w:rFonts w:ascii="Times New Roman" w:hAnsi="Times New Roman"/>
                <w:sz w:val="24"/>
                <w:szCs w:val="24"/>
              </w:rPr>
              <w:t>ы</w:t>
            </w:r>
            <w:r w:rsidRPr="008E3057">
              <w:rPr>
                <w:rFonts w:ascii="Times New Roman" w:hAnsi="Times New Roman"/>
                <w:spacing w:val="100"/>
                <w:sz w:val="24"/>
                <w:szCs w:val="24"/>
              </w:rPr>
              <w:t xml:space="preserve"> </w:t>
            </w:r>
            <w:r w:rsidRPr="008E3057">
              <w:rPr>
                <w:rFonts w:ascii="Times New Roman" w:hAnsi="Times New Roman"/>
                <w:sz w:val="24"/>
                <w:szCs w:val="24"/>
              </w:rPr>
              <w:t>показател</w:t>
            </w:r>
            <w:r w:rsidRPr="008E3057">
              <w:rPr>
                <w:rFonts w:ascii="Times New Roman" w:hAnsi="Times New Roman"/>
                <w:spacing w:val="-1"/>
                <w:sz w:val="24"/>
                <w:szCs w:val="24"/>
              </w:rPr>
              <w:t>е</w:t>
            </w:r>
            <w:r w:rsidRPr="008E3057">
              <w:rPr>
                <w:rFonts w:ascii="Times New Roman" w:hAnsi="Times New Roman"/>
                <w:sz w:val="24"/>
                <w:szCs w:val="24"/>
              </w:rPr>
              <w:t>й</w:t>
            </w:r>
            <w:r w:rsidRPr="008E3057">
              <w:rPr>
                <w:rFonts w:ascii="Times New Roman" w:hAnsi="Times New Roman"/>
                <w:spacing w:val="102"/>
                <w:sz w:val="24"/>
                <w:szCs w:val="24"/>
              </w:rPr>
              <w:t xml:space="preserve"> </w:t>
            </w:r>
          </w:p>
          <w:p w14:paraId="78B63DEF" w14:textId="77777777" w:rsidR="006E4721"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Основные аспекты технологии построения ССП</w:t>
            </w:r>
          </w:p>
          <w:p w14:paraId="0272E8A6" w14:textId="77777777" w:rsidR="006E4721" w:rsidRPr="008E3057" w:rsidRDefault="006E4721"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pacing w:val="54"/>
                <w:sz w:val="24"/>
                <w:szCs w:val="24"/>
              </w:rPr>
              <w:t>С</w:t>
            </w:r>
            <w:r w:rsidRPr="008E3057">
              <w:rPr>
                <w:rFonts w:ascii="Times New Roman" w:hAnsi="Times New Roman"/>
                <w:sz w:val="24"/>
                <w:szCs w:val="24"/>
              </w:rPr>
              <w:t>тр</w:t>
            </w:r>
            <w:r w:rsidRPr="008E3057">
              <w:rPr>
                <w:rFonts w:ascii="Times New Roman" w:hAnsi="Times New Roman"/>
                <w:spacing w:val="-1"/>
                <w:sz w:val="24"/>
                <w:szCs w:val="24"/>
              </w:rPr>
              <w:t>а</w:t>
            </w:r>
            <w:r w:rsidRPr="008E3057">
              <w:rPr>
                <w:rFonts w:ascii="Times New Roman" w:hAnsi="Times New Roman"/>
                <w:sz w:val="24"/>
                <w:szCs w:val="24"/>
              </w:rPr>
              <w:t>т</w:t>
            </w:r>
            <w:r w:rsidRPr="008E3057">
              <w:rPr>
                <w:rFonts w:ascii="Times New Roman" w:hAnsi="Times New Roman"/>
                <w:spacing w:val="-1"/>
                <w:sz w:val="24"/>
                <w:szCs w:val="24"/>
              </w:rPr>
              <w:t>е</w:t>
            </w:r>
            <w:r w:rsidRPr="008E3057">
              <w:rPr>
                <w:rFonts w:ascii="Times New Roman" w:hAnsi="Times New Roman"/>
                <w:spacing w:val="1"/>
                <w:sz w:val="24"/>
                <w:szCs w:val="24"/>
              </w:rPr>
              <w:t>г</w:t>
            </w:r>
            <w:r w:rsidRPr="008E3057">
              <w:rPr>
                <w:rFonts w:ascii="Times New Roman" w:hAnsi="Times New Roman"/>
                <w:sz w:val="24"/>
                <w:szCs w:val="24"/>
              </w:rPr>
              <w:t>и</w:t>
            </w:r>
            <w:r w:rsidRPr="008E3057">
              <w:rPr>
                <w:rFonts w:ascii="Times New Roman" w:hAnsi="Times New Roman"/>
                <w:spacing w:val="-1"/>
                <w:sz w:val="24"/>
                <w:szCs w:val="24"/>
              </w:rPr>
              <w:t>ч</w:t>
            </w:r>
            <w:r w:rsidRPr="008E3057">
              <w:rPr>
                <w:rFonts w:ascii="Times New Roman" w:hAnsi="Times New Roman"/>
                <w:spacing w:val="1"/>
                <w:sz w:val="24"/>
                <w:szCs w:val="24"/>
              </w:rPr>
              <w:t>е</w:t>
            </w:r>
            <w:r w:rsidRPr="008E3057">
              <w:rPr>
                <w:rFonts w:ascii="Times New Roman" w:hAnsi="Times New Roman"/>
                <w:sz w:val="24"/>
                <w:szCs w:val="24"/>
              </w:rPr>
              <w:t>с</w:t>
            </w:r>
            <w:r w:rsidRPr="008E3057">
              <w:rPr>
                <w:rFonts w:ascii="Times New Roman" w:hAnsi="Times New Roman"/>
                <w:spacing w:val="1"/>
                <w:sz w:val="24"/>
                <w:szCs w:val="24"/>
              </w:rPr>
              <w:t>к</w:t>
            </w:r>
            <w:r w:rsidRPr="008E3057">
              <w:rPr>
                <w:rFonts w:ascii="Times New Roman" w:hAnsi="Times New Roman"/>
                <w:sz w:val="24"/>
                <w:szCs w:val="24"/>
              </w:rPr>
              <w:t>ие ини</w:t>
            </w:r>
            <w:r w:rsidRPr="008E3057">
              <w:rPr>
                <w:rFonts w:ascii="Times New Roman" w:hAnsi="Times New Roman"/>
                <w:spacing w:val="-1"/>
                <w:sz w:val="24"/>
                <w:szCs w:val="24"/>
              </w:rPr>
              <w:t>ц</w:t>
            </w:r>
            <w:r w:rsidRPr="008E3057">
              <w:rPr>
                <w:rFonts w:ascii="Times New Roman" w:hAnsi="Times New Roman"/>
                <w:sz w:val="24"/>
                <w:szCs w:val="24"/>
              </w:rPr>
              <w:t>иати</w:t>
            </w:r>
            <w:r w:rsidRPr="008E3057">
              <w:rPr>
                <w:rFonts w:ascii="Times New Roman" w:hAnsi="Times New Roman"/>
                <w:spacing w:val="-1"/>
                <w:sz w:val="24"/>
                <w:szCs w:val="24"/>
              </w:rPr>
              <w:t>в</w:t>
            </w:r>
            <w:r w:rsidRPr="008E3057">
              <w:rPr>
                <w:rFonts w:ascii="Times New Roman" w:hAnsi="Times New Roman"/>
                <w:sz w:val="24"/>
                <w:szCs w:val="24"/>
              </w:rPr>
              <w:t>ы</w:t>
            </w:r>
            <w:r w:rsidR="00EB381C" w:rsidRPr="008E3057">
              <w:rPr>
                <w:rFonts w:ascii="Times New Roman" w:hAnsi="Times New Roman"/>
                <w:sz w:val="24"/>
                <w:szCs w:val="24"/>
              </w:rPr>
              <w:t>, их</w:t>
            </w:r>
            <w:r w:rsidRPr="008E3057">
              <w:rPr>
                <w:rFonts w:ascii="Times New Roman" w:hAnsi="Times New Roman"/>
                <w:spacing w:val="132"/>
                <w:sz w:val="24"/>
                <w:szCs w:val="24"/>
              </w:rPr>
              <w:t xml:space="preserve"> </w:t>
            </w:r>
            <w:r w:rsidRPr="008E3057">
              <w:rPr>
                <w:rFonts w:ascii="Times New Roman" w:hAnsi="Times New Roman"/>
                <w:spacing w:val="-1"/>
                <w:sz w:val="24"/>
                <w:szCs w:val="24"/>
              </w:rPr>
              <w:t>к</w:t>
            </w:r>
            <w:r w:rsidRPr="008E3057">
              <w:rPr>
                <w:rFonts w:ascii="Times New Roman" w:hAnsi="Times New Roman"/>
                <w:sz w:val="24"/>
                <w:szCs w:val="24"/>
              </w:rPr>
              <w:t>л</w:t>
            </w:r>
            <w:r w:rsidRPr="008E3057">
              <w:rPr>
                <w:rFonts w:ascii="Times New Roman" w:hAnsi="Times New Roman"/>
                <w:spacing w:val="-1"/>
                <w:sz w:val="24"/>
                <w:szCs w:val="24"/>
              </w:rPr>
              <w:t>ю</w:t>
            </w:r>
            <w:r w:rsidRPr="008E3057">
              <w:rPr>
                <w:rFonts w:ascii="Times New Roman" w:hAnsi="Times New Roman"/>
                <w:sz w:val="24"/>
                <w:szCs w:val="24"/>
              </w:rPr>
              <w:t>че</w:t>
            </w:r>
            <w:r w:rsidRPr="008E3057">
              <w:rPr>
                <w:rFonts w:ascii="Times New Roman" w:hAnsi="Times New Roman"/>
                <w:spacing w:val="3"/>
                <w:sz w:val="24"/>
                <w:szCs w:val="24"/>
              </w:rPr>
              <w:t>в</w:t>
            </w:r>
            <w:r w:rsidR="00EB381C" w:rsidRPr="008E3057">
              <w:rPr>
                <w:rFonts w:ascii="Times New Roman" w:hAnsi="Times New Roman"/>
                <w:spacing w:val="3"/>
                <w:sz w:val="24"/>
                <w:szCs w:val="24"/>
              </w:rPr>
              <w:t>ая</w:t>
            </w:r>
            <w:r w:rsidRPr="008E3057">
              <w:rPr>
                <w:rFonts w:ascii="Times New Roman" w:hAnsi="Times New Roman"/>
                <w:spacing w:val="131"/>
                <w:sz w:val="24"/>
                <w:szCs w:val="24"/>
              </w:rPr>
              <w:t xml:space="preserve"> </w:t>
            </w:r>
            <w:r w:rsidRPr="008E3057">
              <w:rPr>
                <w:rFonts w:ascii="Times New Roman" w:hAnsi="Times New Roman"/>
                <w:sz w:val="24"/>
                <w:szCs w:val="24"/>
              </w:rPr>
              <w:t>р</w:t>
            </w:r>
            <w:r w:rsidRPr="008E3057">
              <w:rPr>
                <w:rFonts w:ascii="Times New Roman" w:hAnsi="Times New Roman"/>
                <w:spacing w:val="3"/>
                <w:sz w:val="24"/>
                <w:szCs w:val="24"/>
              </w:rPr>
              <w:t>о</w:t>
            </w:r>
            <w:r w:rsidRPr="008E3057">
              <w:rPr>
                <w:rFonts w:ascii="Times New Roman" w:hAnsi="Times New Roman"/>
                <w:sz w:val="24"/>
                <w:szCs w:val="24"/>
              </w:rPr>
              <w:t>ль</w:t>
            </w:r>
            <w:r w:rsidRPr="008E3057">
              <w:rPr>
                <w:rFonts w:ascii="Times New Roman" w:hAnsi="Times New Roman"/>
                <w:spacing w:val="130"/>
                <w:sz w:val="24"/>
                <w:szCs w:val="24"/>
              </w:rPr>
              <w:t xml:space="preserve"> </w:t>
            </w:r>
            <w:r w:rsidRPr="008E3057">
              <w:rPr>
                <w:rFonts w:ascii="Times New Roman" w:hAnsi="Times New Roman"/>
                <w:sz w:val="24"/>
                <w:szCs w:val="24"/>
              </w:rPr>
              <w:t>в</w:t>
            </w:r>
            <w:r w:rsidRPr="008E3057">
              <w:rPr>
                <w:rFonts w:ascii="Times New Roman" w:hAnsi="Times New Roman"/>
                <w:spacing w:val="133"/>
                <w:sz w:val="24"/>
                <w:szCs w:val="24"/>
              </w:rPr>
              <w:t xml:space="preserve"> </w:t>
            </w:r>
            <w:r w:rsidRPr="008E3057">
              <w:rPr>
                <w:rFonts w:ascii="Times New Roman" w:hAnsi="Times New Roman"/>
                <w:sz w:val="24"/>
                <w:szCs w:val="24"/>
              </w:rPr>
              <w:t>расп</w:t>
            </w:r>
            <w:r w:rsidRPr="008E3057">
              <w:rPr>
                <w:rFonts w:ascii="Times New Roman" w:hAnsi="Times New Roman"/>
                <w:spacing w:val="-1"/>
                <w:sz w:val="24"/>
                <w:szCs w:val="24"/>
              </w:rPr>
              <w:t>р</w:t>
            </w:r>
            <w:r w:rsidRPr="008E3057">
              <w:rPr>
                <w:rFonts w:ascii="Times New Roman" w:hAnsi="Times New Roman"/>
                <w:sz w:val="24"/>
                <w:szCs w:val="24"/>
              </w:rPr>
              <w:t>едел</w:t>
            </w:r>
            <w:r w:rsidRPr="008E3057">
              <w:rPr>
                <w:rFonts w:ascii="Times New Roman" w:hAnsi="Times New Roman"/>
                <w:spacing w:val="-1"/>
                <w:sz w:val="24"/>
                <w:szCs w:val="24"/>
              </w:rPr>
              <w:t>е</w:t>
            </w:r>
            <w:r w:rsidRPr="008E3057">
              <w:rPr>
                <w:rFonts w:ascii="Times New Roman" w:hAnsi="Times New Roman"/>
                <w:sz w:val="24"/>
                <w:szCs w:val="24"/>
              </w:rPr>
              <w:t>нии</w:t>
            </w:r>
            <w:r w:rsidRPr="008E3057">
              <w:rPr>
                <w:rFonts w:ascii="Times New Roman" w:hAnsi="Times New Roman"/>
                <w:spacing w:val="131"/>
                <w:sz w:val="24"/>
                <w:szCs w:val="24"/>
              </w:rPr>
              <w:t xml:space="preserve"> </w:t>
            </w:r>
            <w:r w:rsidRPr="008E3057">
              <w:rPr>
                <w:rFonts w:ascii="Times New Roman" w:hAnsi="Times New Roman"/>
                <w:sz w:val="24"/>
                <w:szCs w:val="24"/>
              </w:rPr>
              <w:t>людс</w:t>
            </w:r>
            <w:r w:rsidRPr="008E3057">
              <w:rPr>
                <w:rFonts w:ascii="Times New Roman" w:hAnsi="Times New Roman"/>
                <w:spacing w:val="-1"/>
                <w:sz w:val="24"/>
                <w:szCs w:val="24"/>
              </w:rPr>
              <w:t>ки</w:t>
            </w:r>
            <w:r w:rsidRPr="008E3057">
              <w:rPr>
                <w:rFonts w:ascii="Times New Roman" w:hAnsi="Times New Roman"/>
                <w:sz w:val="24"/>
                <w:szCs w:val="24"/>
              </w:rPr>
              <w:t>х</w:t>
            </w:r>
            <w:r w:rsidRPr="008E3057">
              <w:rPr>
                <w:rFonts w:ascii="Times New Roman" w:hAnsi="Times New Roman"/>
                <w:spacing w:val="131"/>
                <w:sz w:val="24"/>
                <w:szCs w:val="24"/>
              </w:rPr>
              <w:t xml:space="preserve"> </w:t>
            </w:r>
            <w:r w:rsidRPr="008E3057">
              <w:rPr>
                <w:rFonts w:ascii="Times New Roman" w:hAnsi="Times New Roman"/>
                <w:sz w:val="24"/>
                <w:szCs w:val="24"/>
              </w:rPr>
              <w:t>и</w:t>
            </w:r>
            <w:r w:rsidRPr="008E3057">
              <w:rPr>
                <w:rFonts w:ascii="Times New Roman" w:hAnsi="Times New Roman"/>
                <w:spacing w:val="131"/>
                <w:sz w:val="24"/>
                <w:szCs w:val="24"/>
              </w:rPr>
              <w:t xml:space="preserve"> </w:t>
            </w:r>
            <w:r w:rsidRPr="008E3057">
              <w:rPr>
                <w:rFonts w:ascii="Times New Roman" w:hAnsi="Times New Roman"/>
                <w:sz w:val="24"/>
                <w:szCs w:val="24"/>
              </w:rPr>
              <w:t>финан</w:t>
            </w:r>
            <w:r w:rsidRPr="008E3057">
              <w:rPr>
                <w:rFonts w:ascii="Times New Roman" w:hAnsi="Times New Roman"/>
                <w:spacing w:val="-1"/>
                <w:sz w:val="24"/>
                <w:szCs w:val="24"/>
              </w:rPr>
              <w:t>с</w:t>
            </w:r>
            <w:r w:rsidRPr="008E3057">
              <w:rPr>
                <w:rFonts w:ascii="Times New Roman" w:hAnsi="Times New Roman"/>
                <w:sz w:val="24"/>
                <w:szCs w:val="24"/>
              </w:rPr>
              <w:t>ов</w:t>
            </w:r>
            <w:r w:rsidRPr="008E3057">
              <w:rPr>
                <w:rFonts w:ascii="Times New Roman" w:hAnsi="Times New Roman"/>
                <w:spacing w:val="2"/>
                <w:sz w:val="24"/>
                <w:szCs w:val="24"/>
              </w:rPr>
              <w:t>ы</w:t>
            </w:r>
            <w:r w:rsidRPr="008E3057">
              <w:rPr>
                <w:rFonts w:ascii="Times New Roman" w:hAnsi="Times New Roman"/>
                <w:sz w:val="24"/>
                <w:szCs w:val="24"/>
              </w:rPr>
              <w:t>х ре</w:t>
            </w:r>
            <w:r w:rsidRPr="008E3057">
              <w:rPr>
                <w:rFonts w:ascii="Times New Roman" w:hAnsi="Times New Roman"/>
                <w:spacing w:val="3"/>
                <w:sz w:val="24"/>
                <w:szCs w:val="24"/>
              </w:rPr>
              <w:t>с</w:t>
            </w:r>
            <w:r w:rsidRPr="008E3057">
              <w:rPr>
                <w:rFonts w:ascii="Times New Roman" w:hAnsi="Times New Roman"/>
                <w:spacing w:val="-4"/>
                <w:sz w:val="24"/>
                <w:szCs w:val="24"/>
              </w:rPr>
              <w:t>у</w:t>
            </w:r>
            <w:r w:rsidRPr="008E3057">
              <w:rPr>
                <w:rFonts w:ascii="Times New Roman" w:hAnsi="Times New Roman"/>
                <w:spacing w:val="-1"/>
                <w:sz w:val="24"/>
                <w:szCs w:val="24"/>
              </w:rPr>
              <w:t>р</w:t>
            </w:r>
            <w:r w:rsidRPr="008E3057">
              <w:rPr>
                <w:rFonts w:ascii="Times New Roman" w:hAnsi="Times New Roman"/>
                <w:sz w:val="24"/>
                <w:szCs w:val="24"/>
              </w:rPr>
              <w:t>со</w:t>
            </w:r>
            <w:r w:rsidRPr="008E3057">
              <w:rPr>
                <w:rFonts w:ascii="Times New Roman" w:hAnsi="Times New Roman"/>
                <w:spacing w:val="-1"/>
                <w:sz w:val="24"/>
                <w:szCs w:val="24"/>
              </w:rPr>
              <w:t>в</w:t>
            </w:r>
            <w:r w:rsidR="00EB381C" w:rsidRPr="008E3057">
              <w:rPr>
                <w:rFonts w:ascii="Times New Roman" w:hAnsi="Times New Roman"/>
                <w:sz w:val="24"/>
                <w:szCs w:val="24"/>
              </w:rPr>
              <w:t>,</w:t>
            </w:r>
            <w:r w:rsidRPr="008E3057">
              <w:rPr>
                <w:rFonts w:ascii="Times New Roman" w:hAnsi="Times New Roman"/>
                <w:spacing w:val="88"/>
                <w:sz w:val="24"/>
                <w:szCs w:val="24"/>
              </w:rPr>
              <w:t xml:space="preserve"> </w:t>
            </w:r>
            <w:r w:rsidRPr="008E3057">
              <w:rPr>
                <w:rFonts w:ascii="Times New Roman" w:hAnsi="Times New Roman"/>
                <w:spacing w:val="-4"/>
                <w:sz w:val="24"/>
                <w:szCs w:val="24"/>
              </w:rPr>
              <w:t>у</w:t>
            </w:r>
            <w:r w:rsidRPr="008E3057">
              <w:rPr>
                <w:rFonts w:ascii="Times New Roman" w:hAnsi="Times New Roman"/>
                <w:spacing w:val="1"/>
                <w:sz w:val="24"/>
                <w:szCs w:val="24"/>
              </w:rPr>
              <w:t>с</w:t>
            </w:r>
            <w:r w:rsidRPr="008E3057">
              <w:rPr>
                <w:rFonts w:ascii="Times New Roman" w:hAnsi="Times New Roman"/>
                <w:sz w:val="24"/>
                <w:szCs w:val="24"/>
              </w:rPr>
              <w:t>тан</w:t>
            </w:r>
            <w:r w:rsidRPr="008E3057">
              <w:rPr>
                <w:rFonts w:ascii="Times New Roman" w:hAnsi="Times New Roman"/>
                <w:spacing w:val="-1"/>
                <w:sz w:val="24"/>
                <w:szCs w:val="24"/>
              </w:rPr>
              <w:t>о</w:t>
            </w:r>
            <w:r w:rsidRPr="008E3057">
              <w:rPr>
                <w:rFonts w:ascii="Times New Roman" w:hAnsi="Times New Roman"/>
                <w:sz w:val="24"/>
                <w:szCs w:val="24"/>
              </w:rPr>
              <w:t>вл</w:t>
            </w:r>
            <w:r w:rsidRPr="008E3057">
              <w:rPr>
                <w:rFonts w:ascii="Times New Roman" w:hAnsi="Times New Roman"/>
                <w:spacing w:val="-1"/>
                <w:sz w:val="24"/>
                <w:szCs w:val="24"/>
              </w:rPr>
              <w:t>е</w:t>
            </w:r>
            <w:r w:rsidRPr="008E3057">
              <w:rPr>
                <w:rFonts w:ascii="Times New Roman" w:hAnsi="Times New Roman"/>
                <w:sz w:val="24"/>
                <w:szCs w:val="24"/>
              </w:rPr>
              <w:t>н</w:t>
            </w:r>
            <w:r w:rsidR="00EB381C" w:rsidRPr="008E3057">
              <w:rPr>
                <w:rFonts w:ascii="Times New Roman" w:hAnsi="Times New Roman"/>
                <w:sz w:val="24"/>
                <w:szCs w:val="24"/>
              </w:rPr>
              <w:t>ии</w:t>
            </w:r>
            <w:r w:rsidRPr="008E3057">
              <w:rPr>
                <w:rFonts w:ascii="Times New Roman" w:hAnsi="Times New Roman"/>
                <w:spacing w:val="88"/>
                <w:sz w:val="24"/>
                <w:szCs w:val="24"/>
              </w:rPr>
              <w:t xml:space="preserve"> </w:t>
            </w:r>
            <w:r w:rsidRPr="008E3057">
              <w:rPr>
                <w:rFonts w:ascii="Times New Roman" w:hAnsi="Times New Roman"/>
                <w:spacing w:val="2"/>
                <w:sz w:val="24"/>
                <w:szCs w:val="24"/>
              </w:rPr>
              <w:t>с</w:t>
            </w:r>
            <w:r w:rsidRPr="008E3057">
              <w:rPr>
                <w:rFonts w:ascii="Times New Roman" w:hAnsi="Times New Roman"/>
                <w:sz w:val="24"/>
                <w:szCs w:val="24"/>
              </w:rPr>
              <w:t>вяз</w:t>
            </w:r>
            <w:r w:rsidR="00EB381C" w:rsidRPr="008E3057">
              <w:rPr>
                <w:rFonts w:ascii="Times New Roman" w:hAnsi="Times New Roman"/>
                <w:sz w:val="24"/>
                <w:szCs w:val="24"/>
              </w:rPr>
              <w:t>ей</w:t>
            </w:r>
            <w:r w:rsidRPr="008E3057">
              <w:rPr>
                <w:rFonts w:ascii="Times New Roman" w:hAnsi="Times New Roman"/>
                <w:spacing w:val="89"/>
                <w:sz w:val="24"/>
                <w:szCs w:val="24"/>
              </w:rPr>
              <w:t xml:space="preserve"> </w:t>
            </w:r>
            <w:r w:rsidRPr="008E3057">
              <w:rPr>
                <w:rFonts w:ascii="Times New Roman" w:hAnsi="Times New Roman"/>
                <w:sz w:val="24"/>
                <w:szCs w:val="24"/>
              </w:rPr>
              <w:t>ме</w:t>
            </w:r>
            <w:r w:rsidRPr="008E3057">
              <w:rPr>
                <w:rFonts w:ascii="Times New Roman" w:hAnsi="Times New Roman"/>
                <w:spacing w:val="-1"/>
                <w:sz w:val="24"/>
                <w:szCs w:val="24"/>
              </w:rPr>
              <w:t>ж</w:t>
            </w:r>
            <w:r w:rsidRPr="008E3057">
              <w:rPr>
                <w:rFonts w:ascii="Times New Roman" w:hAnsi="Times New Roman"/>
                <w:spacing w:val="4"/>
                <w:sz w:val="24"/>
                <w:szCs w:val="24"/>
              </w:rPr>
              <w:t>д</w:t>
            </w:r>
            <w:r w:rsidRPr="008E3057">
              <w:rPr>
                <w:rFonts w:ascii="Times New Roman" w:hAnsi="Times New Roman"/>
                <w:sz w:val="24"/>
                <w:szCs w:val="24"/>
              </w:rPr>
              <w:t>у</w:t>
            </w:r>
            <w:r w:rsidRPr="008E3057">
              <w:rPr>
                <w:rFonts w:ascii="Times New Roman" w:hAnsi="Times New Roman"/>
                <w:spacing w:val="83"/>
                <w:sz w:val="24"/>
                <w:szCs w:val="24"/>
              </w:rPr>
              <w:t xml:space="preserve"> </w:t>
            </w:r>
            <w:r w:rsidRPr="008E3057">
              <w:rPr>
                <w:rFonts w:ascii="Times New Roman" w:hAnsi="Times New Roman"/>
                <w:sz w:val="24"/>
                <w:szCs w:val="24"/>
              </w:rPr>
              <w:t>бюджет</w:t>
            </w:r>
            <w:r w:rsidRPr="008E3057">
              <w:rPr>
                <w:rFonts w:ascii="Times New Roman" w:hAnsi="Times New Roman"/>
                <w:spacing w:val="1"/>
                <w:sz w:val="24"/>
                <w:szCs w:val="24"/>
              </w:rPr>
              <w:t>о</w:t>
            </w:r>
            <w:r w:rsidRPr="008E3057">
              <w:rPr>
                <w:rFonts w:ascii="Times New Roman" w:hAnsi="Times New Roman"/>
                <w:sz w:val="24"/>
                <w:szCs w:val="24"/>
              </w:rPr>
              <w:t>м</w:t>
            </w:r>
            <w:r w:rsidRPr="008E3057">
              <w:rPr>
                <w:rFonts w:ascii="Times New Roman" w:hAnsi="Times New Roman"/>
                <w:spacing w:val="89"/>
                <w:sz w:val="24"/>
                <w:szCs w:val="24"/>
              </w:rPr>
              <w:t xml:space="preserve"> </w:t>
            </w:r>
            <w:r w:rsidRPr="008E3057">
              <w:rPr>
                <w:rFonts w:ascii="Times New Roman" w:hAnsi="Times New Roman"/>
                <w:sz w:val="24"/>
                <w:szCs w:val="24"/>
              </w:rPr>
              <w:t>и ст</w:t>
            </w:r>
            <w:r w:rsidRPr="008E3057">
              <w:rPr>
                <w:rFonts w:ascii="Times New Roman" w:hAnsi="Times New Roman"/>
                <w:spacing w:val="-1"/>
                <w:sz w:val="24"/>
                <w:szCs w:val="24"/>
              </w:rPr>
              <w:t>р</w:t>
            </w:r>
            <w:r w:rsidRPr="008E3057">
              <w:rPr>
                <w:rFonts w:ascii="Times New Roman" w:hAnsi="Times New Roman"/>
                <w:sz w:val="24"/>
                <w:szCs w:val="24"/>
              </w:rPr>
              <w:t>атегие</w:t>
            </w:r>
            <w:r w:rsidRPr="008E3057">
              <w:rPr>
                <w:rFonts w:ascii="Times New Roman" w:hAnsi="Times New Roman"/>
                <w:spacing w:val="-1"/>
                <w:sz w:val="24"/>
                <w:szCs w:val="24"/>
              </w:rPr>
              <w:t>й</w:t>
            </w:r>
            <w:r w:rsidR="00EB381C" w:rsidRPr="008E3057">
              <w:rPr>
                <w:rFonts w:ascii="Times New Roman" w:hAnsi="Times New Roman"/>
                <w:spacing w:val="-1"/>
                <w:sz w:val="24"/>
                <w:szCs w:val="24"/>
              </w:rPr>
              <w:t xml:space="preserve"> компании</w:t>
            </w:r>
            <w:r w:rsidRPr="008E3057">
              <w:rPr>
                <w:rFonts w:ascii="Times New Roman" w:hAnsi="Times New Roman"/>
                <w:sz w:val="24"/>
                <w:szCs w:val="24"/>
              </w:rPr>
              <w:t>.</w:t>
            </w:r>
          </w:p>
          <w:p w14:paraId="0D53CE4C"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 xml:space="preserve">Факторы стоимости в ССП – критические факторы успеха компании. </w:t>
            </w:r>
          </w:p>
          <w:p w14:paraId="631DF09B"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 xml:space="preserve">Интеграция системы управления стоимостью </w:t>
            </w:r>
            <w:r w:rsidRPr="008E3057">
              <w:rPr>
                <w:rFonts w:ascii="Times New Roman" w:hAnsi="Times New Roman"/>
                <w:sz w:val="24"/>
                <w:szCs w:val="24"/>
              </w:rPr>
              <w:lastRenderedPageBreak/>
              <w:t>бизнеса и ССП для целей стратегического планирования на основе стоимости.</w:t>
            </w:r>
          </w:p>
          <w:p w14:paraId="0EA46795"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Перевод миссии и стратегических целей компании (бизнеса) в конкретный набор сбалансированных КПЭ и целей для компании и ее отдельных бизнес-единиц.</w:t>
            </w:r>
          </w:p>
          <w:p w14:paraId="54267E4B"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Опережающие и запаздывающие индикаторы, их влияни</w:t>
            </w:r>
            <w:r w:rsidR="005A1866" w:rsidRPr="008E3057">
              <w:rPr>
                <w:rFonts w:ascii="Times New Roman" w:hAnsi="Times New Roman"/>
                <w:sz w:val="24"/>
                <w:szCs w:val="24"/>
              </w:rPr>
              <w:t>е</w:t>
            </w:r>
            <w:r w:rsidRPr="008E3057">
              <w:rPr>
                <w:rFonts w:ascii="Times New Roman" w:hAnsi="Times New Roman"/>
                <w:sz w:val="24"/>
                <w:szCs w:val="24"/>
              </w:rPr>
              <w:t xml:space="preserve"> на уровень управляемости объекта.</w:t>
            </w:r>
          </w:p>
          <w:p w14:paraId="63C7E1CE"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Распределение целей создания стоимости до уровня отдельных сотрудников, формирование системы мотивации. Карты сбалансированных показателей.</w:t>
            </w:r>
          </w:p>
          <w:p w14:paraId="062E7E85"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Построение «дерева» факторов, обеспечивающего их сквозную декомпозицию с корпоративного уровня на уровень бизнес-единиц и функциональный уровень.</w:t>
            </w:r>
          </w:p>
          <w:p w14:paraId="40B87042" w14:textId="77777777" w:rsidR="00A1135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Style w:val="af8"/>
                <w:b w:val="0"/>
                <w:bCs/>
                <w:color w:val="000000"/>
                <w:sz w:val="24"/>
                <w:szCs w:val="24"/>
              </w:rPr>
            </w:pPr>
            <w:r w:rsidRPr="008E3057">
              <w:rPr>
                <w:rFonts w:ascii="Times New Roman" w:hAnsi="Times New Roman"/>
                <w:sz w:val="24"/>
                <w:szCs w:val="24"/>
              </w:rPr>
              <w:t>Организационная форма реализации факторов стратегического развития (клиентских, внутренних, обучения)</w:t>
            </w:r>
          </w:p>
          <w:p w14:paraId="7EB779CD" w14:textId="77777777" w:rsidR="001A6926" w:rsidRPr="008E3057" w:rsidRDefault="00A11356" w:rsidP="00191DCD">
            <w:pPr>
              <w:pStyle w:val="ac"/>
              <w:widowControl w:val="0"/>
              <w:numPr>
                <w:ilvl w:val="0"/>
                <w:numId w:val="20"/>
              </w:numPr>
              <w:tabs>
                <w:tab w:val="left" w:pos="129"/>
                <w:tab w:val="left" w:pos="696"/>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8E3057">
              <w:rPr>
                <w:rFonts w:ascii="Times New Roman" w:hAnsi="Times New Roman"/>
                <w:sz w:val="24"/>
                <w:szCs w:val="24"/>
              </w:rPr>
              <w:t>Сущность и организация системы мониторинга и управления компанией на основе ССП</w:t>
            </w:r>
          </w:p>
        </w:tc>
        <w:tc>
          <w:tcPr>
            <w:tcW w:w="1045" w:type="pct"/>
          </w:tcPr>
          <w:p w14:paraId="5FC8A7E7" w14:textId="77777777" w:rsidR="001A6926" w:rsidRPr="008E3057" w:rsidRDefault="001A6926" w:rsidP="008E3057">
            <w:pPr>
              <w:spacing w:after="0" w:line="240" w:lineRule="auto"/>
              <w:rPr>
                <w:sz w:val="24"/>
                <w:szCs w:val="24"/>
              </w:rPr>
            </w:pPr>
            <w:r w:rsidRPr="008E3057">
              <w:rPr>
                <w:sz w:val="24"/>
                <w:szCs w:val="24"/>
              </w:rPr>
              <w:lastRenderedPageBreak/>
              <w:t>Работа с рекомендованной учебной литературой, справочно-правовой системой, Интернетом, Подготовка к контрольной работе, решению задач. Решение задач и мини-кейсов</w:t>
            </w:r>
          </w:p>
        </w:tc>
      </w:tr>
    </w:tbl>
    <w:p w14:paraId="7C8888DD" w14:textId="77777777" w:rsidR="00586BD5" w:rsidRPr="00F62FD1" w:rsidRDefault="00586BD5" w:rsidP="00F62FD1">
      <w:pPr>
        <w:tabs>
          <w:tab w:val="left" w:pos="993"/>
        </w:tabs>
        <w:spacing w:after="0" w:line="240" w:lineRule="auto"/>
        <w:ind w:firstLine="709"/>
        <w:jc w:val="both"/>
        <w:rPr>
          <w:sz w:val="16"/>
          <w:szCs w:val="16"/>
        </w:rPr>
      </w:pPr>
    </w:p>
    <w:p w14:paraId="1CF77C26" w14:textId="77777777" w:rsidR="00A06DE1" w:rsidRPr="00453875" w:rsidRDefault="00A06DE1" w:rsidP="00453875">
      <w:pPr>
        <w:pStyle w:val="1"/>
        <w:tabs>
          <w:tab w:val="left" w:pos="993"/>
        </w:tabs>
        <w:spacing w:before="0" w:after="0" w:line="360" w:lineRule="auto"/>
        <w:ind w:firstLine="992"/>
        <w:jc w:val="both"/>
        <w:rPr>
          <w:rFonts w:ascii="Times New Roman" w:hAnsi="Times New Roman"/>
          <w:color w:val="auto"/>
        </w:rPr>
      </w:pPr>
      <w:bookmarkStart w:id="24" w:name="_Toc117601340"/>
      <w:r w:rsidRPr="00453875">
        <w:rPr>
          <w:rFonts w:ascii="Times New Roman" w:hAnsi="Times New Roman"/>
          <w:color w:val="auto"/>
        </w:rPr>
        <w:t>6.2. Перечень вопросов, заданий, тем для подготовки к текущему контролю.</w:t>
      </w:r>
      <w:bookmarkEnd w:id="24"/>
    </w:p>
    <w:p w14:paraId="5D628D01" w14:textId="5824A9E7" w:rsidR="00A06DE1" w:rsidRDefault="00F62FD1" w:rsidP="00453875">
      <w:pPr>
        <w:keepNext/>
        <w:tabs>
          <w:tab w:val="left" w:pos="1134"/>
        </w:tabs>
        <w:spacing w:after="0" w:line="360" w:lineRule="auto"/>
        <w:ind w:firstLine="709"/>
        <w:jc w:val="both"/>
        <w:rPr>
          <w:b/>
        </w:rPr>
      </w:pPr>
      <w:r>
        <w:rPr>
          <w:b/>
        </w:rPr>
        <w:t>П</w:t>
      </w:r>
      <w:r w:rsidRPr="00F62FD1">
        <w:rPr>
          <w:b/>
        </w:rPr>
        <w:t>римерный перечень вопросов к контрольной работе</w:t>
      </w:r>
    </w:p>
    <w:p w14:paraId="2E9B1753"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Стоимость и цена в современной экономике.</w:t>
      </w:r>
    </w:p>
    <w:p w14:paraId="0EDA976F"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Эволюция концепций стоимости и развитие методов стоимостной оценки бизнеса</w:t>
      </w:r>
    </w:p>
    <w:p w14:paraId="72F02D5A"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Взаимосвязь международных и федеральных стандартов оценки</w:t>
      </w:r>
    </w:p>
    <w:p w14:paraId="0308C019"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Выведение итоговой стоимости: задачи и проблемы</w:t>
      </w:r>
    </w:p>
    <w:p w14:paraId="01BE2FDD"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Применение итоговых премий и скидок в оценке бизнеса</w:t>
      </w:r>
    </w:p>
    <w:p w14:paraId="783EEE47" w14:textId="77777777" w:rsidR="00644FB1" w:rsidRDefault="00644FB1" w:rsidP="00F62FD1">
      <w:pPr>
        <w:numPr>
          <w:ilvl w:val="0"/>
          <w:numId w:val="31"/>
        </w:numPr>
        <w:tabs>
          <w:tab w:val="left" w:pos="993"/>
          <w:tab w:val="left" w:pos="1134"/>
        </w:tabs>
        <w:spacing w:after="0" w:line="336" w:lineRule="auto"/>
        <w:ind w:left="0" w:firstLine="709"/>
        <w:jc w:val="both"/>
      </w:pPr>
      <w:r w:rsidRPr="00FD23A7">
        <w:t>Влияние дивидендной политики на стоимость компаний</w:t>
      </w:r>
    </w:p>
    <w:p w14:paraId="21480516" w14:textId="77777777" w:rsidR="00644FB1" w:rsidRPr="003D1D8C" w:rsidRDefault="00644FB1" w:rsidP="00F62FD1">
      <w:pPr>
        <w:numPr>
          <w:ilvl w:val="0"/>
          <w:numId w:val="31"/>
        </w:numPr>
        <w:tabs>
          <w:tab w:val="left" w:pos="993"/>
          <w:tab w:val="left" w:pos="1134"/>
        </w:tabs>
        <w:spacing w:after="0" w:line="336" w:lineRule="auto"/>
        <w:ind w:left="0" w:firstLine="709"/>
        <w:jc w:val="both"/>
      </w:pPr>
      <w:r w:rsidRPr="003D1D8C">
        <w:t>Оценка бизнеса методом ликвидационной стоимости</w:t>
      </w:r>
    </w:p>
    <w:p w14:paraId="62F7F388" w14:textId="77777777" w:rsidR="00644FB1" w:rsidRPr="003D1D8C" w:rsidRDefault="00644FB1" w:rsidP="00F62FD1">
      <w:pPr>
        <w:numPr>
          <w:ilvl w:val="0"/>
          <w:numId w:val="31"/>
        </w:numPr>
        <w:tabs>
          <w:tab w:val="left" w:pos="993"/>
          <w:tab w:val="left" w:pos="1134"/>
        </w:tabs>
        <w:spacing w:after="0" w:line="336" w:lineRule="auto"/>
        <w:ind w:left="0" w:firstLine="709"/>
        <w:jc w:val="both"/>
      </w:pPr>
      <w:r w:rsidRPr="003D1D8C">
        <w:t>Особенности оценки инвестиционной стоимости компании</w:t>
      </w:r>
    </w:p>
    <w:p w14:paraId="5D46A0BD" w14:textId="77777777" w:rsidR="00644FB1" w:rsidRPr="003D1D8C" w:rsidRDefault="00644FB1" w:rsidP="00F62FD1">
      <w:pPr>
        <w:numPr>
          <w:ilvl w:val="0"/>
          <w:numId w:val="31"/>
        </w:numPr>
        <w:tabs>
          <w:tab w:val="left" w:pos="993"/>
          <w:tab w:val="left" w:pos="1134"/>
        </w:tabs>
        <w:spacing w:after="0" w:line="336" w:lineRule="auto"/>
        <w:ind w:left="0" w:firstLine="709"/>
        <w:jc w:val="both"/>
      </w:pPr>
      <w:r w:rsidRPr="003D1D8C">
        <w:t>Современные методы определения ставки дисконтирования при оценке российского бизнеса.</w:t>
      </w:r>
    </w:p>
    <w:p w14:paraId="799167EB"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Процедура оценки стоимости бизнеса – последовательность действий оценщика</w:t>
      </w:r>
    </w:p>
    <w:p w14:paraId="5A4CACD6"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Влияние требований федерального законодательства по оценке и федеральных стандартов по оценке</w:t>
      </w:r>
    </w:p>
    <w:p w14:paraId="4A8F815B"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lastRenderedPageBreak/>
        <w:t>Требование к информационному обеспечению оценки бизнеса. Обзор источников информации для проведения оценки бизнеса</w:t>
      </w:r>
    </w:p>
    <w:p w14:paraId="7E62644F"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Логика оценщика при выборе метода оценки бизнеса в рамках сравнительного подхода к оценке бизнеса</w:t>
      </w:r>
    </w:p>
    <w:p w14:paraId="1FAF2C41"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Отчет об оценке стоимости бизнеса: назначение, структура.</w:t>
      </w:r>
    </w:p>
    <w:p w14:paraId="1E416F57"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Комплекс показателей, характеризующих создание стоимости: EVA, MVA, CVA, SVA, их адаптация к российской экономике.</w:t>
      </w:r>
    </w:p>
    <w:p w14:paraId="4F591926"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 xml:space="preserve">Применимость методов, основанных на экономической прибыли, для оценки стоимости бизнеса российских компаний </w:t>
      </w:r>
    </w:p>
    <w:p w14:paraId="282697A7"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 xml:space="preserve">Модель экономической прибыли </w:t>
      </w:r>
      <w:proofErr w:type="spellStart"/>
      <w:r w:rsidRPr="00A76A73">
        <w:t>Коупленда</w:t>
      </w:r>
      <w:proofErr w:type="spellEnd"/>
      <w:r w:rsidRPr="00A76A73">
        <w:t>/</w:t>
      </w:r>
      <w:proofErr w:type="spellStart"/>
      <w:r w:rsidRPr="00A76A73">
        <w:t>Коллера</w:t>
      </w:r>
      <w:proofErr w:type="spellEnd"/>
      <w:r w:rsidRPr="00A76A73">
        <w:t>/</w:t>
      </w:r>
      <w:proofErr w:type="spellStart"/>
      <w:r w:rsidRPr="00A76A73">
        <w:t>Муррина</w:t>
      </w:r>
      <w:proofErr w:type="spellEnd"/>
      <w:r w:rsidRPr="00A76A73">
        <w:t xml:space="preserve"> – содержание и область применения</w:t>
      </w:r>
    </w:p>
    <w:p w14:paraId="6B94BB21" w14:textId="77777777" w:rsidR="00644FB1" w:rsidRPr="00A76A73" w:rsidRDefault="00644FB1" w:rsidP="00F62FD1">
      <w:pPr>
        <w:numPr>
          <w:ilvl w:val="0"/>
          <w:numId w:val="31"/>
        </w:numPr>
        <w:tabs>
          <w:tab w:val="left" w:pos="993"/>
          <w:tab w:val="left" w:pos="1134"/>
        </w:tabs>
        <w:spacing w:after="0" w:line="336" w:lineRule="auto"/>
        <w:ind w:left="0" w:firstLine="709"/>
        <w:jc w:val="both"/>
      </w:pPr>
      <w:proofErr w:type="spellStart"/>
      <w:r w:rsidRPr="00A76A73">
        <w:t>Стоимостно-ориентировнное</w:t>
      </w:r>
      <w:proofErr w:type="spellEnd"/>
      <w:r w:rsidRPr="00A76A73">
        <w:t xml:space="preserve"> управление предприятием на основе экономической прибыли (модели </w:t>
      </w:r>
      <w:proofErr w:type="spellStart"/>
      <w:r w:rsidRPr="00A76A73">
        <w:t>Коупленда</w:t>
      </w:r>
      <w:proofErr w:type="spellEnd"/>
      <w:r w:rsidRPr="00A76A73">
        <w:t>/</w:t>
      </w:r>
      <w:proofErr w:type="spellStart"/>
      <w:r w:rsidRPr="00A76A73">
        <w:t>Коллера</w:t>
      </w:r>
      <w:proofErr w:type="spellEnd"/>
      <w:r w:rsidRPr="00A76A73">
        <w:t>/</w:t>
      </w:r>
      <w:proofErr w:type="spellStart"/>
      <w:r w:rsidRPr="00A76A73">
        <w:t>Муррина</w:t>
      </w:r>
      <w:proofErr w:type="spellEnd"/>
      <w:r w:rsidRPr="00A76A73">
        <w:t>)</w:t>
      </w:r>
    </w:p>
    <w:p w14:paraId="43DBDC8C"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Экономическая и рыночная добавленная стоимость Стерна-Стюарта: история возникновения и содержание модели оценки стоимости бизнеса</w:t>
      </w:r>
    </w:p>
    <w:p w14:paraId="64A8AE90"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 xml:space="preserve">Основные компоненты </w:t>
      </w:r>
      <w:proofErr w:type="spellStart"/>
      <w:r w:rsidRPr="00A76A73">
        <w:t>стоимостно</w:t>
      </w:r>
      <w:proofErr w:type="spellEnd"/>
      <w:r w:rsidRPr="00A76A73">
        <w:t xml:space="preserve">-ориентированного управления на основе модели </w:t>
      </w:r>
      <w:r w:rsidRPr="00A76A73">
        <w:rPr>
          <w:lang w:val="en-US"/>
        </w:rPr>
        <w:t>EVA</w:t>
      </w:r>
    </w:p>
    <w:p w14:paraId="363DC3FF"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 xml:space="preserve">Концепция акционерной стоимости </w:t>
      </w:r>
      <w:proofErr w:type="spellStart"/>
      <w:r w:rsidRPr="00A76A73">
        <w:t>А.Раппапорта</w:t>
      </w:r>
      <w:proofErr w:type="spellEnd"/>
      <w:r w:rsidRPr="00A76A73">
        <w:t>: цель деятельности бизнеса и порядок определения стоимости предприятия</w:t>
      </w:r>
    </w:p>
    <w:p w14:paraId="7A94E6E0"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 xml:space="preserve">Область применения </w:t>
      </w:r>
      <w:proofErr w:type="spellStart"/>
      <w:r w:rsidRPr="00A76A73">
        <w:t>стоимостно</w:t>
      </w:r>
      <w:proofErr w:type="spellEnd"/>
      <w:r w:rsidRPr="00A76A73">
        <w:t xml:space="preserve">-ориентированного управления предприятием по </w:t>
      </w:r>
      <w:proofErr w:type="spellStart"/>
      <w:r w:rsidRPr="00A76A73">
        <w:t>А.Раппапорту</w:t>
      </w:r>
      <w:proofErr w:type="spellEnd"/>
    </w:p>
    <w:p w14:paraId="3D6A0607"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 xml:space="preserve">Концепция управления стоимостью </w:t>
      </w:r>
      <w:proofErr w:type="spellStart"/>
      <w:r w:rsidRPr="00A76A73">
        <w:t>Левиса</w:t>
      </w:r>
      <w:proofErr w:type="spellEnd"/>
      <w:r w:rsidRPr="00A76A73">
        <w:t>: содержание и область использования</w:t>
      </w:r>
    </w:p>
    <w:p w14:paraId="27760EB0"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 xml:space="preserve">Интегрированная система показателей для </w:t>
      </w:r>
      <w:proofErr w:type="spellStart"/>
      <w:r w:rsidRPr="00A76A73">
        <w:t>стоимостно</w:t>
      </w:r>
      <w:proofErr w:type="spellEnd"/>
      <w:r w:rsidRPr="00A76A73">
        <w:t xml:space="preserve">-ориентированного управления компанией </w:t>
      </w:r>
    </w:p>
    <w:p w14:paraId="771E4F19"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Денежный поток от операционной деятельности: определение и способы прогнозирования</w:t>
      </w:r>
    </w:p>
    <w:p w14:paraId="60CD7821"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Денежный поток от финансовой деятельности: способ определения и прогнозирование в условиях повышенной неопределенности</w:t>
      </w:r>
    </w:p>
    <w:p w14:paraId="4586622E"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Денежный поток от инвестиционной деятельности: порядок расчета и область использования</w:t>
      </w:r>
    </w:p>
    <w:p w14:paraId="4F715088"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lastRenderedPageBreak/>
        <w:t xml:space="preserve">Стоимость собственного капитала: порядок определения и существующие проблемы </w:t>
      </w:r>
    </w:p>
    <w:p w14:paraId="492B58BB" w14:textId="77777777" w:rsidR="00644FB1" w:rsidRPr="00A76A73" w:rsidRDefault="00644FB1" w:rsidP="00F62FD1">
      <w:pPr>
        <w:numPr>
          <w:ilvl w:val="0"/>
          <w:numId w:val="31"/>
        </w:numPr>
        <w:tabs>
          <w:tab w:val="left" w:pos="993"/>
          <w:tab w:val="left" w:pos="1134"/>
        </w:tabs>
        <w:spacing w:after="0" w:line="336" w:lineRule="auto"/>
        <w:ind w:left="0" w:firstLine="709"/>
        <w:jc w:val="both"/>
      </w:pPr>
      <w:r w:rsidRPr="00A76A73">
        <w:t>Средневзвешенная стоимость капитала при оценке предприятия на российском рынке</w:t>
      </w:r>
    </w:p>
    <w:p w14:paraId="1EF7EA48" w14:textId="77777777" w:rsidR="00644FB1" w:rsidRDefault="00644FB1" w:rsidP="00F62FD1">
      <w:pPr>
        <w:numPr>
          <w:ilvl w:val="0"/>
          <w:numId w:val="31"/>
        </w:numPr>
        <w:tabs>
          <w:tab w:val="left" w:pos="993"/>
          <w:tab w:val="left" w:pos="1134"/>
        </w:tabs>
        <w:spacing w:after="0" w:line="336" w:lineRule="auto"/>
        <w:ind w:left="0" w:firstLine="709"/>
        <w:jc w:val="both"/>
      </w:pPr>
      <w:r w:rsidRPr="00FD23A7">
        <w:t xml:space="preserve">Анализ стоимости на основных этапах программ слияний и поглощений </w:t>
      </w:r>
    </w:p>
    <w:p w14:paraId="27E398A9" w14:textId="77777777" w:rsidR="00644FB1" w:rsidRDefault="00644FB1" w:rsidP="00F62FD1">
      <w:pPr>
        <w:numPr>
          <w:ilvl w:val="0"/>
          <w:numId w:val="31"/>
        </w:numPr>
        <w:tabs>
          <w:tab w:val="left" w:pos="993"/>
          <w:tab w:val="left" w:pos="1134"/>
        </w:tabs>
        <w:spacing w:after="0" w:line="336" w:lineRule="auto"/>
        <w:ind w:left="0" w:firstLine="709"/>
        <w:jc w:val="both"/>
      </w:pPr>
      <w:r w:rsidRPr="00FD23A7">
        <w:t xml:space="preserve">Характеристика заключительных поправок при определении рыночной стоимости бизнеса. </w:t>
      </w:r>
    </w:p>
    <w:p w14:paraId="61645054" w14:textId="77777777" w:rsidR="00644FB1" w:rsidRPr="00FD23A7" w:rsidRDefault="00644FB1" w:rsidP="00F62FD1">
      <w:pPr>
        <w:numPr>
          <w:ilvl w:val="0"/>
          <w:numId w:val="31"/>
        </w:numPr>
        <w:tabs>
          <w:tab w:val="left" w:pos="993"/>
          <w:tab w:val="left" w:pos="1134"/>
        </w:tabs>
        <w:spacing w:after="0" w:line="336" w:lineRule="auto"/>
        <w:ind w:left="0" w:firstLine="709"/>
        <w:jc w:val="both"/>
      </w:pPr>
      <w:r w:rsidRPr="00FD23A7">
        <w:t>Выведение итоговой величины стоимости бизнеса</w:t>
      </w:r>
    </w:p>
    <w:p w14:paraId="06CC12DB" w14:textId="145FD3D6" w:rsidR="003C0800" w:rsidRDefault="003C0800" w:rsidP="00453875">
      <w:pPr>
        <w:pStyle w:val="1"/>
        <w:tabs>
          <w:tab w:val="left" w:pos="851"/>
        </w:tabs>
        <w:spacing w:before="0" w:after="0" w:line="360" w:lineRule="auto"/>
        <w:ind w:firstLine="709"/>
        <w:jc w:val="both"/>
        <w:rPr>
          <w:rFonts w:ascii="Times New Roman" w:hAnsi="Times New Roman"/>
          <w:b w:val="0"/>
          <w:color w:val="auto"/>
        </w:rPr>
      </w:pPr>
      <w:bookmarkStart w:id="25" w:name="_Toc117601341"/>
      <w:bookmarkStart w:id="26" w:name="_Toc415149566"/>
      <w:bookmarkStart w:id="27" w:name="_Toc449699545"/>
      <w:bookmarkEnd w:id="10"/>
      <w:r w:rsidRPr="003C0800">
        <w:rPr>
          <w:rFonts w:ascii="Times New Roman" w:hAnsi="Times New Roman"/>
          <w:b w:val="0"/>
          <w:color w:val="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F62FD1">
        <w:rPr>
          <w:rFonts w:ascii="Times New Roman" w:hAnsi="Times New Roman"/>
          <w:b w:val="0"/>
          <w:color w:val="auto"/>
        </w:rPr>
        <w:t xml:space="preserve"> корпоративных финансов и корпоративного управления.</w:t>
      </w:r>
      <w:bookmarkEnd w:id="25"/>
    </w:p>
    <w:p w14:paraId="5DFC1314" w14:textId="77777777" w:rsidR="002B2CAC" w:rsidRPr="00453875" w:rsidRDefault="002B2CAC" w:rsidP="00453875">
      <w:pPr>
        <w:pStyle w:val="1"/>
        <w:tabs>
          <w:tab w:val="left" w:pos="851"/>
        </w:tabs>
        <w:spacing w:before="0" w:after="0" w:line="360" w:lineRule="auto"/>
        <w:ind w:firstLine="709"/>
        <w:jc w:val="both"/>
        <w:rPr>
          <w:rFonts w:ascii="Times New Roman" w:hAnsi="Times New Roman"/>
          <w:color w:val="auto"/>
        </w:rPr>
      </w:pPr>
      <w:bookmarkStart w:id="28" w:name="_Toc117601342"/>
      <w:r w:rsidRPr="00453875">
        <w:rPr>
          <w:rFonts w:ascii="Times New Roman" w:hAnsi="Times New Roman"/>
          <w:color w:val="auto"/>
        </w:rPr>
        <w:t>7. Фонд оценочных средств для проведения промежуточной аттестации обучающихся по дисциплине</w:t>
      </w:r>
      <w:bookmarkEnd w:id="26"/>
      <w:bookmarkEnd w:id="27"/>
      <w:bookmarkEnd w:id="28"/>
    </w:p>
    <w:p w14:paraId="2A74D6F6" w14:textId="77777777" w:rsidR="00453875" w:rsidRPr="00453875" w:rsidRDefault="00453875" w:rsidP="00453875">
      <w:pPr>
        <w:tabs>
          <w:tab w:val="left" w:pos="1134"/>
        </w:tabs>
        <w:spacing w:after="0" w:line="360" w:lineRule="auto"/>
        <w:ind w:firstLine="709"/>
        <w:jc w:val="both"/>
      </w:pPr>
      <w:bookmarkStart w:id="29" w:name="_Toc449699548"/>
      <w:r w:rsidRPr="00453875">
        <w:t xml:space="preserve">Перечень компетенций, формируемых в процессе освоения дисциплины, содержится в разделе 2. </w:t>
      </w:r>
      <w:r w:rsidRPr="00453875">
        <w:rPr>
          <w:rFonts w:eastAsia="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 New Roman"/>
        </w:rPr>
        <w:t>.</w:t>
      </w:r>
    </w:p>
    <w:p w14:paraId="5F675609" w14:textId="77777777" w:rsidR="00453875" w:rsidRPr="00482EC2" w:rsidRDefault="00453875" w:rsidP="00453875">
      <w:pPr>
        <w:tabs>
          <w:tab w:val="left" w:pos="1134"/>
        </w:tabs>
        <w:spacing w:after="0" w:line="360" w:lineRule="auto"/>
        <w:ind w:firstLine="709"/>
        <w:jc w:val="both"/>
        <w:rPr>
          <w:b/>
        </w:rPr>
      </w:pPr>
      <w:bookmarkStart w:id="30" w:name="_Toc969653"/>
      <w:r w:rsidRPr="00482EC2">
        <w:rPr>
          <w:b/>
        </w:rPr>
        <w:t>Типовые контрольные задания или иные материалы, необходимые для оценки индикаторов достижения компетенций умений</w:t>
      </w:r>
      <w:bookmarkEnd w:id="29"/>
      <w:r w:rsidRPr="00482EC2">
        <w:rPr>
          <w:b/>
        </w:rPr>
        <w:t xml:space="preserve"> и знаний</w:t>
      </w:r>
      <w:bookmarkEnd w:id="30"/>
    </w:p>
    <w:p w14:paraId="1A5C79BA" w14:textId="21641EA9" w:rsidR="00453875" w:rsidRPr="00453875" w:rsidRDefault="00453875" w:rsidP="00453875">
      <w:pPr>
        <w:tabs>
          <w:tab w:val="left" w:pos="851"/>
          <w:tab w:val="left" w:pos="1134"/>
          <w:tab w:val="left" w:pos="1276"/>
        </w:tabs>
        <w:spacing w:after="0" w:line="360" w:lineRule="auto"/>
        <w:ind w:firstLine="709"/>
        <w:jc w:val="both"/>
        <w:rPr>
          <w:b/>
        </w:rPr>
      </w:pPr>
      <w:r w:rsidRPr="00453875">
        <w:rPr>
          <w:b/>
        </w:rPr>
        <w:t xml:space="preserve">Перечень вопросов для подготовки к </w:t>
      </w:r>
      <w:r w:rsidR="008B582D">
        <w:rPr>
          <w:b/>
        </w:rPr>
        <w:t>зачету</w:t>
      </w:r>
    </w:p>
    <w:p w14:paraId="68B6A1F8" w14:textId="77777777" w:rsidR="00453875" w:rsidRPr="00453875" w:rsidRDefault="00453875" w:rsidP="00F62FD1">
      <w:pPr>
        <w:pStyle w:val="a9"/>
        <w:numPr>
          <w:ilvl w:val="0"/>
          <w:numId w:val="7"/>
        </w:numPr>
        <w:tabs>
          <w:tab w:val="left" w:pos="1134"/>
          <w:tab w:val="left" w:pos="1276"/>
        </w:tabs>
        <w:spacing w:before="0" w:beforeAutospacing="0" w:after="0" w:afterAutospacing="0" w:line="336" w:lineRule="auto"/>
        <w:ind w:left="0" w:firstLine="709"/>
        <w:contextualSpacing/>
        <w:jc w:val="both"/>
        <w:rPr>
          <w:rFonts w:ascii="Times New Roman" w:hAnsi="Times New Roman"/>
          <w:bCs/>
          <w:sz w:val="28"/>
          <w:szCs w:val="28"/>
        </w:rPr>
      </w:pPr>
      <w:r w:rsidRPr="00453875">
        <w:rPr>
          <w:rFonts w:ascii="Times New Roman" w:hAnsi="Times New Roman"/>
          <w:sz w:val="28"/>
          <w:szCs w:val="28"/>
        </w:rPr>
        <w:t>Концепция стоимости бизнеса и система управления компанией на основе стоимости.</w:t>
      </w:r>
      <w:r w:rsidRPr="00453875">
        <w:rPr>
          <w:rFonts w:ascii="Times New Roman" w:hAnsi="Times New Roman"/>
          <w:bCs/>
          <w:sz w:val="28"/>
          <w:szCs w:val="28"/>
        </w:rPr>
        <w:t xml:space="preserve"> </w:t>
      </w:r>
    </w:p>
    <w:p w14:paraId="41709949" w14:textId="77777777" w:rsidR="00453875" w:rsidRPr="00453875" w:rsidRDefault="00453875" w:rsidP="00F62FD1">
      <w:pPr>
        <w:pStyle w:val="a9"/>
        <w:numPr>
          <w:ilvl w:val="0"/>
          <w:numId w:val="7"/>
        </w:numPr>
        <w:tabs>
          <w:tab w:val="left" w:pos="1134"/>
          <w:tab w:val="left" w:pos="1276"/>
        </w:tabs>
        <w:spacing w:before="0" w:beforeAutospacing="0" w:after="0" w:afterAutospacing="0" w:line="336" w:lineRule="auto"/>
        <w:ind w:left="0" w:firstLine="709"/>
        <w:contextualSpacing/>
        <w:jc w:val="both"/>
        <w:rPr>
          <w:rFonts w:ascii="Times New Roman" w:hAnsi="Times New Roman"/>
          <w:bCs/>
          <w:sz w:val="28"/>
          <w:szCs w:val="28"/>
        </w:rPr>
      </w:pPr>
      <w:r w:rsidRPr="00453875">
        <w:rPr>
          <w:rFonts w:ascii="Times New Roman" w:hAnsi="Times New Roman"/>
          <w:bCs/>
          <w:sz w:val="28"/>
          <w:szCs w:val="28"/>
        </w:rPr>
        <w:t xml:space="preserve">Базовые концепции современной финансовой теории, использованные в теории управления стоимостью: </w:t>
      </w:r>
    </w:p>
    <w:p w14:paraId="17B55878" w14:textId="77777777" w:rsidR="00453875" w:rsidRPr="00453875" w:rsidRDefault="00453875" w:rsidP="00F62FD1">
      <w:pPr>
        <w:pStyle w:val="a9"/>
        <w:numPr>
          <w:ilvl w:val="0"/>
          <w:numId w:val="7"/>
        </w:numPr>
        <w:tabs>
          <w:tab w:val="left" w:pos="1134"/>
          <w:tab w:val="left" w:pos="1276"/>
        </w:tabs>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Основные аспекты концепции и базовые принципы управления стоимостью: </w:t>
      </w:r>
    </w:p>
    <w:p w14:paraId="230FA9FE" w14:textId="77777777" w:rsidR="00453875" w:rsidRPr="00453875" w:rsidRDefault="00453875" w:rsidP="00F62FD1">
      <w:pPr>
        <w:pStyle w:val="a9"/>
        <w:numPr>
          <w:ilvl w:val="0"/>
          <w:numId w:val="7"/>
        </w:numPr>
        <w:tabs>
          <w:tab w:val="left" w:pos="1134"/>
          <w:tab w:val="left" w:pos="1276"/>
        </w:tabs>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2AF94A2B" w14:textId="77777777" w:rsidR="00453875" w:rsidRPr="00453875" w:rsidRDefault="00453875" w:rsidP="00F62FD1">
      <w:pPr>
        <w:pStyle w:val="a9"/>
        <w:widowControl w:val="0"/>
        <w:numPr>
          <w:ilvl w:val="0"/>
          <w:numId w:val="7"/>
        </w:numPr>
        <w:tabs>
          <w:tab w:val="left" w:pos="1070"/>
          <w:tab w:val="left" w:pos="1134"/>
          <w:tab w:val="left" w:pos="1276"/>
          <w:tab w:val="left" w:pos="2746"/>
          <w:tab w:val="left" w:pos="3689"/>
          <w:tab w:val="left" w:pos="4932"/>
          <w:tab w:val="left" w:pos="6213"/>
          <w:tab w:val="left" w:pos="7988"/>
        </w:tabs>
        <w:autoSpaceDE w:val="0"/>
        <w:autoSpaceDN w:val="0"/>
        <w:adjustRightInd w:val="0"/>
        <w:spacing w:before="0" w:beforeAutospacing="0" w:after="0" w:afterAutospacing="0" w:line="336" w:lineRule="auto"/>
        <w:ind w:left="0" w:firstLine="709"/>
        <w:contextualSpacing/>
        <w:jc w:val="both"/>
        <w:rPr>
          <w:rFonts w:ascii="Times New Roman" w:hAnsi="Times New Roman"/>
          <w:bCs/>
          <w:iCs/>
          <w:sz w:val="28"/>
          <w:szCs w:val="28"/>
        </w:rPr>
      </w:pPr>
      <w:r w:rsidRPr="00453875">
        <w:rPr>
          <w:rFonts w:ascii="Times New Roman" w:hAnsi="Times New Roman"/>
          <w:bCs/>
          <w:iCs/>
          <w:sz w:val="28"/>
          <w:szCs w:val="28"/>
        </w:rPr>
        <w:t>Кл</w:t>
      </w:r>
      <w:r w:rsidRPr="00453875">
        <w:rPr>
          <w:rFonts w:ascii="Times New Roman" w:hAnsi="Times New Roman"/>
          <w:bCs/>
          <w:iCs/>
          <w:spacing w:val="-1"/>
          <w:sz w:val="28"/>
          <w:szCs w:val="28"/>
        </w:rPr>
        <w:t>ю</w:t>
      </w:r>
      <w:r w:rsidRPr="00453875">
        <w:rPr>
          <w:rFonts w:ascii="Times New Roman" w:hAnsi="Times New Roman"/>
          <w:bCs/>
          <w:iCs/>
          <w:sz w:val="28"/>
          <w:szCs w:val="28"/>
        </w:rPr>
        <w:t>чев</w:t>
      </w:r>
      <w:r w:rsidRPr="00453875">
        <w:rPr>
          <w:rFonts w:ascii="Times New Roman" w:hAnsi="Times New Roman"/>
          <w:bCs/>
          <w:iCs/>
          <w:spacing w:val="-1"/>
          <w:sz w:val="28"/>
          <w:szCs w:val="28"/>
        </w:rPr>
        <w:t>ые</w:t>
      </w:r>
      <w:r w:rsidRPr="00453875">
        <w:rPr>
          <w:rFonts w:ascii="Times New Roman" w:hAnsi="Times New Roman"/>
          <w:spacing w:val="73"/>
          <w:sz w:val="28"/>
          <w:szCs w:val="28"/>
        </w:rPr>
        <w:t xml:space="preserve"> </w:t>
      </w:r>
      <w:r w:rsidRPr="00453875">
        <w:rPr>
          <w:rFonts w:ascii="Times New Roman" w:hAnsi="Times New Roman"/>
          <w:bCs/>
          <w:iCs/>
          <w:spacing w:val="1"/>
          <w:sz w:val="28"/>
          <w:szCs w:val="28"/>
        </w:rPr>
        <w:t>ф</w:t>
      </w:r>
      <w:r w:rsidRPr="00453875">
        <w:rPr>
          <w:rFonts w:ascii="Times New Roman" w:hAnsi="Times New Roman"/>
          <w:bCs/>
          <w:iCs/>
          <w:sz w:val="28"/>
          <w:szCs w:val="28"/>
        </w:rPr>
        <w:t>ак</w:t>
      </w:r>
      <w:r w:rsidRPr="00453875">
        <w:rPr>
          <w:rFonts w:ascii="Times New Roman" w:hAnsi="Times New Roman"/>
          <w:bCs/>
          <w:iCs/>
          <w:spacing w:val="4"/>
          <w:sz w:val="28"/>
          <w:szCs w:val="28"/>
        </w:rPr>
        <w:t>т</w:t>
      </w:r>
      <w:r w:rsidRPr="00453875">
        <w:rPr>
          <w:rFonts w:ascii="Times New Roman" w:hAnsi="Times New Roman"/>
          <w:bCs/>
          <w:iCs/>
          <w:spacing w:val="-2"/>
          <w:sz w:val="28"/>
          <w:szCs w:val="28"/>
        </w:rPr>
        <w:t>о</w:t>
      </w:r>
      <w:r w:rsidRPr="00453875">
        <w:rPr>
          <w:rFonts w:ascii="Times New Roman" w:hAnsi="Times New Roman"/>
          <w:bCs/>
          <w:iCs/>
          <w:sz w:val="28"/>
          <w:szCs w:val="28"/>
        </w:rPr>
        <w:t>ры с</w:t>
      </w:r>
      <w:r w:rsidRPr="00453875">
        <w:rPr>
          <w:rFonts w:ascii="Times New Roman" w:hAnsi="Times New Roman"/>
          <w:bCs/>
          <w:iCs/>
          <w:spacing w:val="3"/>
          <w:sz w:val="28"/>
          <w:szCs w:val="28"/>
        </w:rPr>
        <w:t>т</w:t>
      </w:r>
      <w:r w:rsidRPr="00453875">
        <w:rPr>
          <w:rFonts w:ascii="Times New Roman" w:hAnsi="Times New Roman"/>
          <w:bCs/>
          <w:iCs/>
          <w:sz w:val="28"/>
          <w:szCs w:val="28"/>
        </w:rPr>
        <w:t>оимо</w:t>
      </w:r>
      <w:r w:rsidRPr="00453875">
        <w:rPr>
          <w:rFonts w:ascii="Times New Roman" w:hAnsi="Times New Roman"/>
          <w:bCs/>
          <w:iCs/>
          <w:spacing w:val="-1"/>
          <w:sz w:val="28"/>
          <w:szCs w:val="28"/>
        </w:rPr>
        <w:t>с</w:t>
      </w:r>
      <w:r w:rsidRPr="00453875">
        <w:rPr>
          <w:rFonts w:ascii="Times New Roman" w:hAnsi="Times New Roman"/>
          <w:bCs/>
          <w:iCs/>
          <w:spacing w:val="1"/>
          <w:sz w:val="28"/>
          <w:szCs w:val="28"/>
        </w:rPr>
        <w:t>т</w:t>
      </w:r>
      <w:r w:rsidRPr="00453875">
        <w:rPr>
          <w:rFonts w:ascii="Times New Roman" w:hAnsi="Times New Roman"/>
          <w:bCs/>
          <w:iCs/>
          <w:sz w:val="28"/>
          <w:szCs w:val="28"/>
        </w:rPr>
        <w:t>и</w:t>
      </w:r>
      <w:r w:rsidRPr="00453875">
        <w:rPr>
          <w:rFonts w:ascii="Times New Roman" w:hAnsi="Times New Roman"/>
          <w:sz w:val="28"/>
          <w:szCs w:val="28"/>
        </w:rPr>
        <w:t xml:space="preserve"> (К</w:t>
      </w:r>
      <w:r w:rsidRPr="00453875">
        <w:rPr>
          <w:rFonts w:ascii="Times New Roman" w:hAnsi="Times New Roman"/>
          <w:spacing w:val="-2"/>
          <w:sz w:val="28"/>
          <w:szCs w:val="28"/>
        </w:rPr>
        <w:t>Ф</w:t>
      </w:r>
      <w:r w:rsidRPr="00453875">
        <w:rPr>
          <w:rFonts w:ascii="Times New Roman" w:hAnsi="Times New Roman"/>
          <w:sz w:val="28"/>
          <w:szCs w:val="28"/>
        </w:rPr>
        <w:t>С</w:t>
      </w:r>
      <w:r w:rsidRPr="00453875">
        <w:rPr>
          <w:rFonts w:ascii="Times New Roman" w:hAnsi="Times New Roman"/>
          <w:spacing w:val="-1"/>
          <w:sz w:val="28"/>
          <w:szCs w:val="28"/>
        </w:rPr>
        <w:t xml:space="preserve">) и </w:t>
      </w:r>
      <w:r w:rsidRPr="00453875">
        <w:rPr>
          <w:rFonts w:ascii="Times New Roman" w:hAnsi="Times New Roman"/>
          <w:bCs/>
          <w:iCs/>
          <w:sz w:val="28"/>
          <w:szCs w:val="28"/>
        </w:rPr>
        <w:t>пока</w:t>
      </w:r>
      <w:r w:rsidRPr="00453875">
        <w:rPr>
          <w:rFonts w:ascii="Times New Roman" w:hAnsi="Times New Roman"/>
          <w:bCs/>
          <w:iCs/>
          <w:spacing w:val="-1"/>
          <w:sz w:val="28"/>
          <w:szCs w:val="28"/>
        </w:rPr>
        <w:t>з</w:t>
      </w:r>
      <w:r w:rsidRPr="00453875">
        <w:rPr>
          <w:rFonts w:ascii="Times New Roman" w:hAnsi="Times New Roman"/>
          <w:bCs/>
          <w:iCs/>
          <w:sz w:val="28"/>
          <w:szCs w:val="28"/>
        </w:rPr>
        <w:t>а</w:t>
      </w:r>
      <w:r w:rsidRPr="00453875">
        <w:rPr>
          <w:rFonts w:ascii="Times New Roman" w:hAnsi="Times New Roman"/>
          <w:bCs/>
          <w:iCs/>
          <w:spacing w:val="3"/>
          <w:sz w:val="28"/>
          <w:szCs w:val="28"/>
        </w:rPr>
        <w:t>т</w:t>
      </w:r>
      <w:r w:rsidRPr="00453875">
        <w:rPr>
          <w:rFonts w:ascii="Times New Roman" w:hAnsi="Times New Roman"/>
          <w:bCs/>
          <w:iCs/>
          <w:sz w:val="28"/>
          <w:szCs w:val="28"/>
        </w:rPr>
        <w:t>ел</w:t>
      </w:r>
      <w:r w:rsidRPr="00453875">
        <w:rPr>
          <w:rFonts w:ascii="Times New Roman" w:hAnsi="Times New Roman"/>
          <w:bCs/>
          <w:iCs/>
          <w:spacing w:val="-1"/>
          <w:sz w:val="28"/>
          <w:szCs w:val="28"/>
        </w:rPr>
        <w:t>и</w:t>
      </w:r>
      <w:r w:rsidRPr="00453875">
        <w:rPr>
          <w:rFonts w:ascii="Times New Roman" w:hAnsi="Times New Roman"/>
          <w:sz w:val="28"/>
          <w:szCs w:val="28"/>
        </w:rPr>
        <w:t xml:space="preserve"> </w:t>
      </w:r>
      <w:r w:rsidRPr="00453875">
        <w:rPr>
          <w:rFonts w:ascii="Times New Roman" w:hAnsi="Times New Roman"/>
          <w:bCs/>
          <w:iCs/>
          <w:sz w:val="28"/>
          <w:szCs w:val="28"/>
        </w:rPr>
        <w:t>эф</w:t>
      </w:r>
      <w:r w:rsidRPr="00453875">
        <w:rPr>
          <w:rFonts w:ascii="Times New Roman" w:hAnsi="Times New Roman"/>
          <w:bCs/>
          <w:iCs/>
          <w:spacing w:val="-2"/>
          <w:sz w:val="28"/>
          <w:szCs w:val="28"/>
        </w:rPr>
        <w:t>ф</w:t>
      </w:r>
      <w:r w:rsidRPr="00453875">
        <w:rPr>
          <w:rFonts w:ascii="Times New Roman" w:hAnsi="Times New Roman"/>
          <w:bCs/>
          <w:iCs/>
          <w:sz w:val="28"/>
          <w:szCs w:val="28"/>
        </w:rPr>
        <w:t>е</w:t>
      </w:r>
      <w:r w:rsidRPr="00453875">
        <w:rPr>
          <w:rFonts w:ascii="Times New Roman" w:hAnsi="Times New Roman"/>
          <w:bCs/>
          <w:iCs/>
          <w:spacing w:val="-1"/>
          <w:sz w:val="28"/>
          <w:szCs w:val="28"/>
        </w:rPr>
        <w:t>к</w:t>
      </w:r>
      <w:r w:rsidRPr="00453875">
        <w:rPr>
          <w:rFonts w:ascii="Times New Roman" w:hAnsi="Times New Roman"/>
          <w:bCs/>
          <w:iCs/>
          <w:spacing w:val="4"/>
          <w:sz w:val="28"/>
          <w:szCs w:val="28"/>
        </w:rPr>
        <w:t>т</w:t>
      </w:r>
      <w:r w:rsidRPr="00453875">
        <w:rPr>
          <w:rFonts w:ascii="Times New Roman" w:hAnsi="Times New Roman"/>
          <w:bCs/>
          <w:iCs/>
          <w:sz w:val="28"/>
          <w:szCs w:val="28"/>
        </w:rPr>
        <w:t>и</w:t>
      </w:r>
      <w:r w:rsidRPr="00453875">
        <w:rPr>
          <w:rFonts w:ascii="Times New Roman" w:hAnsi="Times New Roman"/>
          <w:bCs/>
          <w:iCs/>
          <w:spacing w:val="-1"/>
          <w:sz w:val="28"/>
          <w:szCs w:val="28"/>
        </w:rPr>
        <w:t>в</w:t>
      </w:r>
      <w:r w:rsidRPr="00453875">
        <w:rPr>
          <w:rFonts w:ascii="Times New Roman" w:hAnsi="Times New Roman"/>
          <w:bCs/>
          <w:iCs/>
          <w:sz w:val="28"/>
          <w:szCs w:val="28"/>
        </w:rPr>
        <w:t>но</w:t>
      </w:r>
      <w:r w:rsidRPr="00453875">
        <w:rPr>
          <w:rFonts w:ascii="Times New Roman" w:hAnsi="Times New Roman"/>
          <w:bCs/>
          <w:iCs/>
          <w:spacing w:val="-1"/>
          <w:sz w:val="28"/>
          <w:szCs w:val="28"/>
        </w:rPr>
        <w:t>с</w:t>
      </w:r>
      <w:r w:rsidRPr="00453875">
        <w:rPr>
          <w:rFonts w:ascii="Times New Roman" w:hAnsi="Times New Roman"/>
          <w:bCs/>
          <w:iCs/>
          <w:spacing w:val="3"/>
          <w:sz w:val="28"/>
          <w:szCs w:val="28"/>
        </w:rPr>
        <w:t>т</w:t>
      </w:r>
      <w:r w:rsidRPr="00453875">
        <w:rPr>
          <w:rFonts w:ascii="Times New Roman" w:hAnsi="Times New Roman"/>
          <w:bCs/>
          <w:iCs/>
          <w:sz w:val="28"/>
          <w:szCs w:val="28"/>
        </w:rPr>
        <w:t xml:space="preserve">и (КПЭ). </w:t>
      </w:r>
    </w:p>
    <w:p w14:paraId="389F25BE" w14:textId="77777777" w:rsidR="00453875" w:rsidRPr="00453875"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color w:val="000000"/>
          <w:sz w:val="28"/>
          <w:szCs w:val="28"/>
        </w:rPr>
      </w:pPr>
      <w:r w:rsidRPr="00453875">
        <w:rPr>
          <w:rFonts w:ascii="Times New Roman" w:hAnsi="Times New Roman"/>
          <w:bCs/>
          <w:iCs/>
          <w:sz w:val="28"/>
          <w:szCs w:val="28"/>
        </w:rPr>
        <w:t>Ключ</w:t>
      </w:r>
      <w:r w:rsidRPr="00453875">
        <w:rPr>
          <w:rFonts w:ascii="Times New Roman" w:hAnsi="Times New Roman"/>
          <w:bCs/>
          <w:iCs/>
          <w:spacing w:val="1"/>
          <w:sz w:val="28"/>
          <w:szCs w:val="28"/>
        </w:rPr>
        <w:t>е</w:t>
      </w:r>
      <w:r w:rsidRPr="00453875">
        <w:rPr>
          <w:rFonts w:ascii="Times New Roman" w:hAnsi="Times New Roman"/>
          <w:bCs/>
          <w:iCs/>
          <w:sz w:val="28"/>
          <w:szCs w:val="28"/>
        </w:rPr>
        <w:t>вые</w:t>
      </w:r>
      <w:r w:rsidRPr="00453875">
        <w:rPr>
          <w:rFonts w:ascii="Times New Roman" w:hAnsi="Times New Roman"/>
          <w:spacing w:val="80"/>
          <w:sz w:val="28"/>
          <w:szCs w:val="28"/>
        </w:rPr>
        <w:t xml:space="preserve"> </w:t>
      </w:r>
      <w:r w:rsidRPr="00453875">
        <w:rPr>
          <w:rFonts w:ascii="Times New Roman" w:hAnsi="Times New Roman"/>
          <w:bCs/>
          <w:iCs/>
          <w:spacing w:val="1"/>
          <w:sz w:val="28"/>
          <w:szCs w:val="28"/>
        </w:rPr>
        <w:t>и</w:t>
      </w:r>
      <w:r w:rsidRPr="00453875">
        <w:rPr>
          <w:rFonts w:ascii="Times New Roman" w:hAnsi="Times New Roman"/>
          <w:bCs/>
          <w:iCs/>
          <w:spacing w:val="2"/>
          <w:sz w:val="28"/>
          <w:szCs w:val="28"/>
        </w:rPr>
        <w:t>н</w:t>
      </w:r>
      <w:r w:rsidRPr="00453875">
        <w:rPr>
          <w:rFonts w:ascii="Times New Roman" w:hAnsi="Times New Roman"/>
          <w:bCs/>
          <w:iCs/>
          <w:spacing w:val="1"/>
          <w:sz w:val="28"/>
          <w:szCs w:val="28"/>
        </w:rPr>
        <w:t>т</w:t>
      </w:r>
      <w:r w:rsidRPr="00453875">
        <w:rPr>
          <w:rFonts w:ascii="Times New Roman" w:hAnsi="Times New Roman"/>
          <w:bCs/>
          <w:iCs/>
          <w:sz w:val="28"/>
          <w:szCs w:val="28"/>
        </w:rPr>
        <w:t>еграл</w:t>
      </w:r>
      <w:r w:rsidRPr="00453875">
        <w:rPr>
          <w:rFonts w:ascii="Times New Roman" w:hAnsi="Times New Roman"/>
          <w:bCs/>
          <w:iCs/>
          <w:spacing w:val="-2"/>
          <w:sz w:val="28"/>
          <w:szCs w:val="28"/>
        </w:rPr>
        <w:t>ь</w:t>
      </w:r>
      <w:r w:rsidRPr="00453875">
        <w:rPr>
          <w:rFonts w:ascii="Times New Roman" w:hAnsi="Times New Roman"/>
          <w:bCs/>
          <w:iCs/>
          <w:spacing w:val="-1"/>
          <w:sz w:val="28"/>
          <w:szCs w:val="28"/>
        </w:rPr>
        <w:t>н</w:t>
      </w:r>
      <w:r w:rsidRPr="00453875">
        <w:rPr>
          <w:rFonts w:ascii="Times New Roman" w:hAnsi="Times New Roman"/>
          <w:bCs/>
          <w:iCs/>
          <w:sz w:val="28"/>
          <w:szCs w:val="28"/>
        </w:rPr>
        <w:t>ые</w:t>
      </w:r>
      <w:r w:rsidRPr="00453875">
        <w:rPr>
          <w:rFonts w:ascii="Times New Roman" w:hAnsi="Times New Roman"/>
          <w:spacing w:val="83"/>
          <w:sz w:val="28"/>
          <w:szCs w:val="28"/>
        </w:rPr>
        <w:t xml:space="preserve"> </w:t>
      </w:r>
      <w:r w:rsidRPr="00453875">
        <w:rPr>
          <w:rFonts w:ascii="Times New Roman" w:hAnsi="Times New Roman"/>
          <w:bCs/>
          <w:iCs/>
          <w:sz w:val="28"/>
          <w:szCs w:val="28"/>
        </w:rPr>
        <w:t>пока</w:t>
      </w:r>
      <w:r w:rsidRPr="00453875">
        <w:rPr>
          <w:rFonts w:ascii="Times New Roman" w:hAnsi="Times New Roman"/>
          <w:bCs/>
          <w:iCs/>
          <w:spacing w:val="-1"/>
          <w:sz w:val="28"/>
          <w:szCs w:val="28"/>
        </w:rPr>
        <w:t>з</w:t>
      </w:r>
      <w:r w:rsidRPr="00453875">
        <w:rPr>
          <w:rFonts w:ascii="Times New Roman" w:hAnsi="Times New Roman"/>
          <w:bCs/>
          <w:iCs/>
          <w:spacing w:val="1"/>
          <w:sz w:val="28"/>
          <w:szCs w:val="28"/>
        </w:rPr>
        <w:t>а</w:t>
      </w:r>
      <w:r w:rsidRPr="00453875">
        <w:rPr>
          <w:rFonts w:ascii="Times New Roman" w:hAnsi="Times New Roman"/>
          <w:bCs/>
          <w:iCs/>
          <w:spacing w:val="2"/>
          <w:sz w:val="28"/>
          <w:szCs w:val="28"/>
        </w:rPr>
        <w:t>т</w:t>
      </w:r>
      <w:r w:rsidRPr="00453875">
        <w:rPr>
          <w:rFonts w:ascii="Times New Roman" w:hAnsi="Times New Roman"/>
          <w:bCs/>
          <w:iCs/>
          <w:sz w:val="28"/>
          <w:szCs w:val="28"/>
        </w:rPr>
        <w:t>е</w:t>
      </w:r>
      <w:r w:rsidRPr="00453875">
        <w:rPr>
          <w:rFonts w:ascii="Times New Roman" w:hAnsi="Times New Roman"/>
          <w:bCs/>
          <w:iCs/>
          <w:spacing w:val="-1"/>
          <w:sz w:val="28"/>
          <w:szCs w:val="28"/>
        </w:rPr>
        <w:t>ли</w:t>
      </w:r>
      <w:r w:rsidRPr="00453875">
        <w:rPr>
          <w:rFonts w:ascii="Times New Roman" w:hAnsi="Times New Roman"/>
          <w:spacing w:val="84"/>
          <w:sz w:val="28"/>
          <w:szCs w:val="28"/>
        </w:rPr>
        <w:t xml:space="preserve"> </w:t>
      </w:r>
      <w:r w:rsidRPr="00453875">
        <w:rPr>
          <w:rFonts w:ascii="Times New Roman" w:hAnsi="Times New Roman"/>
          <w:sz w:val="28"/>
          <w:szCs w:val="28"/>
        </w:rPr>
        <w:t>А.</w:t>
      </w:r>
      <w:r w:rsidRPr="00453875">
        <w:rPr>
          <w:rFonts w:ascii="Times New Roman" w:hAnsi="Times New Roman"/>
          <w:spacing w:val="80"/>
          <w:sz w:val="28"/>
          <w:szCs w:val="28"/>
        </w:rPr>
        <w:t xml:space="preserve"> </w:t>
      </w:r>
      <w:proofErr w:type="spellStart"/>
      <w:r w:rsidRPr="00453875">
        <w:rPr>
          <w:rFonts w:ascii="Times New Roman" w:hAnsi="Times New Roman"/>
          <w:sz w:val="28"/>
          <w:szCs w:val="28"/>
        </w:rPr>
        <w:t>Дамо</w:t>
      </w:r>
      <w:r w:rsidRPr="00453875">
        <w:rPr>
          <w:rFonts w:ascii="Times New Roman" w:hAnsi="Times New Roman"/>
          <w:spacing w:val="-1"/>
          <w:sz w:val="28"/>
          <w:szCs w:val="28"/>
        </w:rPr>
        <w:t>д</w:t>
      </w:r>
      <w:r w:rsidRPr="00453875">
        <w:rPr>
          <w:rFonts w:ascii="Times New Roman" w:hAnsi="Times New Roman"/>
          <w:sz w:val="28"/>
          <w:szCs w:val="28"/>
        </w:rPr>
        <w:t>арана</w:t>
      </w:r>
      <w:proofErr w:type="spellEnd"/>
      <w:r w:rsidRPr="00453875">
        <w:rPr>
          <w:rFonts w:ascii="Times New Roman" w:hAnsi="Times New Roman"/>
          <w:sz w:val="28"/>
          <w:szCs w:val="28"/>
        </w:rPr>
        <w:t xml:space="preserve">. </w:t>
      </w:r>
    </w:p>
    <w:p w14:paraId="4C77C6DC" w14:textId="77777777" w:rsidR="00453875" w:rsidRPr="00453875"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sz w:val="28"/>
          <w:szCs w:val="28"/>
        </w:rPr>
        <w:lastRenderedPageBreak/>
        <w:t xml:space="preserve">Ключевые показатели модели Дюпон, </w:t>
      </w:r>
      <w:r w:rsidRPr="00453875">
        <w:rPr>
          <w:rFonts w:ascii="Times New Roman" w:hAnsi="Times New Roman"/>
          <w:bCs/>
          <w:sz w:val="28"/>
          <w:szCs w:val="28"/>
        </w:rPr>
        <w:t>модель ROE</w:t>
      </w:r>
      <w:r w:rsidRPr="00453875">
        <w:rPr>
          <w:rFonts w:ascii="Times New Roman" w:hAnsi="Times New Roman"/>
          <w:sz w:val="28"/>
          <w:szCs w:val="28"/>
        </w:rPr>
        <w:t xml:space="preserve"> </w:t>
      </w:r>
    </w:p>
    <w:p w14:paraId="2A14C1C9" w14:textId="77777777" w:rsidR="00453875" w:rsidRPr="00453875" w:rsidRDefault="00453875" w:rsidP="00F62FD1">
      <w:pPr>
        <w:pStyle w:val="a9"/>
        <w:numPr>
          <w:ilvl w:val="0"/>
          <w:numId w:val="7"/>
        </w:numPr>
        <w:tabs>
          <w:tab w:val="left" w:pos="1134"/>
          <w:tab w:val="left" w:pos="1276"/>
        </w:tabs>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Показатели эффективности деятельности компании, отражающие повышение благосостояния акционеров, </w:t>
      </w:r>
      <w:r w:rsidRPr="00453875">
        <w:rPr>
          <w:rFonts w:ascii="Times New Roman" w:hAnsi="Times New Roman"/>
          <w:i/>
          <w:sz w:val="28"/>
          <w:szCs w:val="28"/>
        </w:rPr>
        <w:t xml:space="preserve">EPS, P\E. </w:t>
      </w:r>
      <w:r w:rsidRPr="00453875">
        <w:rPr>
          <w:rFonts w:ascii="Times New Roman" w:hAnsi="Times New Roman"/>
          <w:sz w:val="28"/>
          <w:szCs w:val="28"/>
        </w:rPr>
        <w:t xml:space="preserve">Значение показателя </w:t>
      </w:r>
      <w:r w:rsidRPr="00453875">
        <w:rPr>
          <w:rFonts w:ascii="Times New Roman" w:hAnsi="Times New Roman"/>
          <w:i/>
          <w:sz w:val="28"/>
          <w:szCs w:val="28"/>
        </w:rPr>
        <w:t>EPS</w:t>
      </w:r>
      <w:r w:rsidRPr="00453875">
        <w:rPr>
          <w:rFonts w:ascii="Times New Roman" w:hAnsi="Times New Roman"/>
          <w:sz w:val="28"/>
          <w:szCs w:val="28"/>
        </w:rPr>
        <w:t xml:space="preserve"> в современной экономике.</w:t>
      </w:r>
    </w:p>
    <w:p w14:paraId="795B0A04" w14:textId="77777777" w:rsidR="00453875" w:rsidRPr="00453875"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bCs/>
          <w:iCs/>
          <w:sz w:val="28"/>
          <w:szCs w:val="28"/>
        </w:rPr>
      </w:pPr>
      <w:r w:rsidRPr="00453875">
        <w:rPr>
          <w:rFonts w:ascii="Times New Roman" w:hAnsi="Times New Roman"/>
          <w:bCs/>
          <w:iCs/>
          <w:sz w:val="28"/>
          <w:szCs w:val="28"/>
        </w:rPr>
        <w:t>Элемен</w:t>
      </w:r>
      <w:r w:rsidRPr="00453875">
        <w:rPr>
          <w:rFonts w:ascii="Times New Roman" w:hAnsi="Times New Roman"/>
          <w:bCs/>
          <w:iCs/>
          <w:spacing w:val="4"/>
          <w:sz w:val="28"/>
          <w:szCs w:val="28"/>
        </w:rPr>
        <w:t>ты</w:t>
      </w:r>
      <w:r w:rsidRPr="00453875">
        <w:rPr>
          <w:rFonts w:ascii="Times New Roman" w:hAnsi="Times New Roman"/>
          <w:spacing w:val="46"/>
          <w:sz w:val="28"/>
          <w:szCs w:val="28"/>
        </w:rPr>
        <w:t xml:space="preserve"> </w:t>
      </w:r>
      <w:r w:rsidRPr="00453875">
        <w:rPr>
          <w:rFonts w:ascii="Times New Roman" w:hAnsi="Times New Roman"/>
          <w:bCs/>
          <w:iCs/>
          <w:sz w:val="28"/>
          <w:szCs w:val="28"/>
        </w:rPr>
        <w:t>сис</w:t>
      </w:r>
      <w:r w:rsidRPr="00453875">
        <w:rPr>
          <w:rFonts w:ascii="Times New Roman" w:hAnsi="Times New Roman"/>
          <w:bCs/>
          <w:iCs/>
          <w:spacing w:val="3"/>
          <w:sz w:val="28"/>
          <w:szCs w:val="28"/>
        </w:rPr>
        <w:t>т</w:t>
      </w:r>
      <w:r w:rsidRPr="00453875">
        <w:rPr>
          <w:rFonts w:ascii="Times New Roman" w:hAnsi="Times New Roman"/>
          <w:bCs/>
          <w:iCs/>
          <w:sz w:val="28"/>
          <w:szCs w:val="28"/>
        </w:rPr>
        <w:t>ем</w:t>
      </w:r>
      <w:r w:rsidRPr="00453875">
        <w:rPr>
          <w:rFonts w:ascii="Times New Roman" w:hAnsi="Times New Roman"/>
          <w:bCs/>
          <w:iCs/>
          <w:spacing w:val="-1"/>
          <w:sz w:val="28"/>
          <w:szCs w:val="28"/>
        </w:rPr>
        <w:t>ы</w:t>
      </w:r>
      <w:r w:rsidRPr="00453875">
        <w:rPr>
          <w:rFonts w:ascii="Times New Roman" w:hAnsi="Times New Roman"/>
          <w:spacing w:val="47"/>
          <w:sz w:val="28"/>
          <w:szCs w:val="28"/>
        </w:rPr>
        <w:t xml:space="preserve"> </w:t>
      </w:r>
      <w:r w:rsidRPr="00453875">
        <w:rPr>
          <w:rFonts w:ascii="Times New Roman" w:hAnsi="Times New Roman"/>
          <w:bCs/>
          <w:iCs/>
          <w:sz w:val="28"/>
          <w:szCs w:val="28"/>
        </w:rPr>
        <w:t>упр</w:t>
      </w:r>
      <w:r w:rsidRPr="00453875">
        <w:rPr>
          <w:rFonts w:ascii="Times New Roman" w:hAnsi="Times New Roman"/>
          <w:bCs/>
          <w:iCs/>
          <w:spacing w:val="-1"/>
          <w:sz w:val="28"/>
          <w:szCs w:val="28"/>
        </w:rPr>
        <w:t>а</w:t>
      </w:r>
      <w:r w:rsidRPr="00453875">
        <w:rPr>
          <w:rFonts w:ascii="Times New Roman" w:hAnsi="Times New Roman"/>
          <w:bCs/>
          <w:iCs/>
          <w:sz w:val="28"/>
          <w:szCs w:val="28"/>
        </w:rPr>
        <w:t>в</w:t>
      </w:r>
      <w:r w:rsidRPr="00453875">
        <w:rPr>
          <w:rFonts w:ascii="Times New Roman" w:hAnsi="Times New Roman"/>
          <w:bCs/>
          <w:iCs/>
          <w:spacing w:val="-2"/>
          <w:sz w:val="28"/>
          <w:szCs w:val="28"/>
        </w:rPr>
        <w:t>л</w:t>
      </w:r>
      <w:r w:rsidRPr="00453875">
        <w:rPr>
          <w:rFonts w:ascii="Times New Roman" w:hAnsi="Times New Roman"/>
          <w:bCs/>
          <w:iCs/>
          <w:sz w:val="28"/>
          <w:szCs w:val="28"/>
        </w:rPr>
        <w:t>е</w:t>
      </w:r>
      <w:r w:rsidRPr="00453875">
        <w:rPr>
          <w:rFonts w:ascii="Times New Roman" w:hAnsi="Times New Roman"/>
          <w:bCs/>
          <w:iCs/>
          <w:spacing w:val="1"/>
          <w:sz w:val="28"/>
          <w:szCs w:val="28"/>
        </w:rPr>
        <w:t>ни</w:t>
      </w:r>
      <w:r w:rsidRPr="00453875">
        <w:rPr>
          <w:rFonts w:ascii="Times New Roman" w:hAnsi="Times New Roman"/>
          <w:bCs/>
          <w:iCs/>
          <w:sz w:val="28"/>
          <w:szCs w:val="28"/>
        </w:rPr>
        <w:t>я</w:t>
      </w:r>
      <w:r w:rsidRPr="00453875">
        <w:rPr>
          <w:rFonts w:ascii="Times New Roman" w:hAnsi="Times New Roman"/>
          <w:spacing w:val="48"/>
          <w:sz w:val="28"/>
          <w:szCs w:val="28"/>
        </w:rPr>
        <w:t xml:space="preserve"> </w:t>
      </w:r>
      <w:r w:rsidRPr="00453875">
        <w:rPr>
          <w:rFonts w:ascii="Times New Roman" w:hAnsi="Times New Roman"/>
          <w:bCs/>
          <w:iCs/>
          <w:spacing w:val="-2"/>
          <w:sz w:val="28"/>
          <w:szCs w:val="28"/>
        </w:rPr>
        <w:t>с</w:t>
      </w:r>
      <w:r w:rsidRPr="00453875">
        <w:rPr>
          <w:rFonts w:ascii="Times New Roman" w:hAnsi="Times New Roman"/>
          <w:bCs/>
          <w:iCs/>
          <w:spacing w:val="3"/>
          <w:sz w:val="28"/>
          <w:szCs w:val="28"/>
        </w:rPr>
        <w:t>т</w:t>
      </w:r>
      <w:r w:rsidRPr="00453875">
        <w:rPr>
          <w:rFonts w:ascii="Times New Roman" w:hAnsi="Times New Roman"/>
          <w:bCs/>
          <w:iCs/>
          <w:sz w:val="28"/>
          <w:szCs w:val="28"/>
        </w:rPr>
        <w:t>оим</w:t>
      </w:r>
      <w:r w:rsidRPr="00453875">
        <w:rPr>
          <w:rFonts w:ascii="Times New Roman" w:hAnsi="Times New Roman"/>
          <w:bCs/>
          <w:iCs/>
          <w:spacing w:val="-1"/>
          <w:sz w:val="28"/>
          <w:szCs w:val="28"/>
        </w:rPr>
        <w:t>о</w:t>
      </w:r>
      <w:r w:rsidRPr="00453875">
        <w:rPr>
          <w:rFonts w:ascii="Times New Roman" w:hAnsi="Times New Roman"/>
          <w:bCs/>
          <w:iCs/>
          <w:sz w:val="28"/>
          <w:szCs w:val="28"/>
        </w:rPr>
        <w:t>с</w:t>
      </w:r>
      <w:r w:rsidRPr="00453875">
        <w:rPr>
          <w:rFonts w:ascii="Times New Roman" w:hAnsi="Times New Roman"/>
          <w:bCs/>
          <w:iCs/>
          <w:spacing w:val="3"/>
          <w:sz w:val="28"/>
          <w:szCs w:val="28"/>
        </w:rPr>
        <w:t>т</w:t>
      </w:r>
      <w:r w:rsidRPr="00453875">
        <w:rPr>
          <w:rFonts w:ascii="Times New Roman" w:hAnsi="Times New Roman"/>
          <w:bCs/>
          <w:iCs/>
          <w:sz w:val="28"/>
          <w:szCs w:val="28"/>
        </w:rPr>
        <w:t>ь</w:t>
      </w:r>
      <w:r w:rsidRPr="00453875">
        <w:rPr>
          <w:rFonts w:ascii="Times New Roman" w:hAnsi="Times New Roman"/>
          <w:bCs/>
          <w:iCs/>
          <w:spacing w:val="-1"/>
          <w:sz w:val="28"/>
          <w:szCs w:val="28"/>
        </w:rPr>
        <w:t xml:space="preserve">ю. </w:t>
      </w:r>
    </w:p>
    <w:p w14:paraId="349C3F07" w14:textId="77777777" w:rsidR="00453875" w:rsidRPr="00453875"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bCs/>
          <w:iCs/>
          <w:sz w:val="28"/>
          <w:szCs w:val="28"/>
        </w:rPr>
      </w:pPr>
      <w:r w:rsidRPr="00453875">
        <w:rPr>
          <w:rFonts w:ascii="Times New Roman" w:hAnsi="Times New Roman"/>
          <w:sz w:val="28"/>
          <w:szCs w:val="28"/>
        </w:rPr>
        <w:t xml:space="preserve">Ключевые факторы стоимости, их распределение по вертикали и горизонтали иерархии управления компанией. </w:t>
      </w:r>
    </w:p>
    <w:p w14:paraId="692AC7E2" w14:textId="77777777" w:rsidR="00453875" w:rsidRPr="00453875"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Этапы формирования и функционирования системы управления стоимостью организации (бизнеса) </w:t>
      </w:r>
    </w:p>
    <w:p w14:paraId="294308DD" w14:textId="77777777" w:rsidR="00453875" w:rsidRPr="00453875" w:rsidRDefault="00453875" w:rsidP="00F62FD1">
      <w:pPr>
        <w:pStyle w:val="a9"/>
        <w:widowControl w:val="0"/>
        <w:numPr>
          <w:ilvl w:val="0"/>
          <w:numId w:val="7"/>
        </w:numPr>
        <w:tabs>
          <w:tab w:val="left" w:pos="1134"/>
          <w:tab w:val="left" w:pos="1276"/>
          <w:tab w:val="left" w:pos="3082"/>
          <w:tab w:val="left" w:pos="4179"/>
          <w:tab w:val="left" w:pos="6400"/>
          <w:tab w:val="left" w:pos="7697"/>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Финансовое моделирование и выделение драйверов стоимости бизнеса. </w:t>
      </w:r>
    </w:p>
    <w:p w14:paraId="0BB7BF02" w14:textId="77777777" w:rsidR="00453875" w:rsidRPr="00453875" w:rsidRDefault="00453875" w:rsidP="00F62FD1">
      <w:pPr>
        <w:pStyle w:val="a9"/>
        <w:widowControl w:val="0"/>
        <w:numPr>
          <w:ilvl w:val="0"/>
          <w:numId w:val="7"/>
        </w:numPr>
        <w:tabs>
          <w:tab w:val="left" w:pos="1134"/>
          <w:tab w:val="left" w:pos="1276"/>
          <w:tab w:val="left" w:pos="3082"/>
          <w:tab w:val="left" w:pos="4179"/>
          <w:tab w:val="left" w:pos="6400"/>
          <w:tab w:val="left" w:pos="7697"/>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sz w:val="28"/>
          <w:szCs w:val="28"/>
        </w:rPr>
        <w:t xml:space="preserve">Управление стоимостью в рамках корпоративного управления. </w:t>
      </w:r>
    </w:p>
    <w:p w14:paraId="23277676" w14:textId="77777777" w:rsidR="00453875" w:rsidRPr="00453875"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453875">
        <w:rPr>
          <w:rStyle w:val="af8"/>
          <w:b w:val="0"/>
          <w:bCs/>
          <w:color w:val="000000"/>
          <w:sz w:val="28"/>
          <w:szCs w:val="28"/>
        </w:rPr>
        <w:t>Модель пяти сил конкуренции</w:t>
      </w:r>
      <w:r w:rsidRPr="00453875">
        <w:rPr>
          <w:rStyle w:val="af8"/>
          <w:bCs/>
          <w:color w:val="000000"/>
          <w:sz w:val="28"/>
          <w:szCs w:val="28"/>
        </w:rPr>
        <w:t xml:space="preserve"> </w:t>
      </w:r>
      <w:r w:rsidRPr="00453875">
        <w:rPr>
          <w:rFonts w:ascii="Times New Roman" w:hAnsi="Times New Roman"/>
          <w:color w:val="000000"/>
          <w:sz w:val="28"/>
          <w:szCs w:val="28"/>
        </w:rPr>
        <w:t>М. Портера. С</w:t>
      </w:r>
      <w:r w:rsidRPr="00453875">
        <w:rPr>
          <w:rFonts w:ascii="Times New Roman" w:hAnsi="Times New Roman"/>
          <w:sz w:val="28"/>
          <w:szCs w:val="28"/>
        </w:rPr>
        <w:t>илы «горизонтальной» и «вертикальной» конкуренции. Области практического использования модели Портера</w:t>
      </w:r>
      <w:r w:rsidRPr="00453875">
        <w:rPr>
          <w:rFonts w:ascii="Times New Roman" w:hAnsi="Times New Roman"/>
          <w:spacing w:val="109"/>
          <w:sz w:val="28"/>
          <w:szCs w:val="28"/>
        </w:rPr>
        <w:t xml:space="preserve"> </w:t>
      </w:r>
    </w:p>
    <w:p w14:paraId="3BF85254" w14:textId="77777777" w:rsidR="00453875" w:rsidRPr="00453875"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bCs/>
          <w:sz w:val="28"/>
          <w:szCs w:val="28"/>
        </w:rPr>
        <w:t xml:space="preserve">Основные положения концепции управления стоимостью А. </w:t>
      </w:r>
      <w:proofErr w:type="spellStart"/>
      <w:r w:rsidRPr="00453875">
        <w:rPr>
          <w:rFonts w:ascii="Times New Roman" w:hAnsi="Times New Roman"/>
          <w:bCs/>
          <w:sz w:val="28"/>
          <w:szCs w:val="28"/>
        </w:rPr>
        <w:t>Дамодарана</w:t>
      </w:r>
      <w:proofErr w:type="spellEnd"/>
      <w:r w:rsidRPr="00453875">
        <w:rPr>
          <w:rFonts w:ascii="Times New Roman" w:hAnsi="Times New Roman"/>
          <w:bCs/>
          <w:sz w:val="28"/>
          <w:szCs w:val="28"/>
        </w:rPr>
        <w:t>. П</w:t>
      </w:r>
      <w:r w:rsidRPr="00453875">
        <w:rPr>
          <w:rFonts w:ascii="Times New Roman" w:hAnsi="Times New Roman"/>
          <w:sz w:val="28"/>
          <w:szCs w:val="28"/>
        </w:rPr>
        <w:t xml:space="preserve">реемственность концепции М. Портера и А. </w:t>
      </w:r>
      <w:proofErr w:type="spellStart"/>
      <w:r w:rsidRPr="00453875">
        <w:rPr>
          <w:rFonts w:ascii="Times New Roman" w:hAnsi="Times New Roman"/>
          <w:sz w:val="28"/>
          <w:szCs w:val="28"/>
        </w:rPr>
        <w:t>Дамодарана</w:t>
      </w:r>
      <w:proofErr w:type="spellEnd"/>
      <w:r w:rsidRPr="00453875">
        <w:rPr>
          <w:rFonts w:ascii="Times New Roman" w:hAnsi="Times New Roman"/>
          <w:sz w:val="28"/>
          <w:szCs w:val="28"/>
        </w:rPr>
        <w:t>.</w:t>
      </w:r>
    </w:p>
    <w:p w14:paraId="407B229A" w14:textId="77777777" w:rsidR="00453875" w:rsidRPr="00453875" w:rsidRDefault="00453875" w:rsidP="00F62FD1">
      <w:pPr>
        <w:pStyle w:val="a9"/>
        <w:numPr>
          <w:ilvl w:val="0"/>
          <w:numId w:val="7"/>
        </w:numPr>
        <w:tabs>
          <w:tab w:val="left" w:pos="1134"/>
          <w:tab w:val="left" w:pos="1276"/>
        </w:tabs>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bCs/>
          <w:sz w:val="28"/>
          <w:szCs w:val="28"/>
        </w:rPr>
        <w:t xml:space="preserve">Модель Т. </w:t>
      </w:r>
      <w:proofErr w:type="spellStart"/>
      <w:r w:rsidRPr="00453875">
        <w:rPr>
          <w:rFonts w:ascii="Times New Roman" w:hAnsi="Times New Roman"/>
          <w:bCs/>
          <w:sz w:val="28"/>
          <w:szCs w:val="28"/>
        </w:rPr>
        <w:t>Коупленда</w:t>
      </w:r>
      <w:proofErr w:type="spellEnd"/>
      <w:r w:rsidRPr="00453875">
        <w:rPr>
          <w:rFonts w:ascii="Times New Roman" w:hAnsi="Times New Roman"/>
          <w:bCs/>
          <w:sz w:val="28"/>
          <w:szCs w:val="28"/>
        </w:rPr>
        <w:t xml:space="preserve">, Дж. </w:t>
      </w:r>
      <w:proofErr w:type="spellStart"/>
      <w:r w:rsidRPr="00453875">
        <w:rPr>
          <w:rFonts w:ascii="Times New Roman" w:hAnsi="Times New Roman"/>
          <w:bCs/>
          <w:sz w:val="28"/>
          <w:szCs w:val="28"/>
        </w:rPr>
        <w:t>Муррина</w:t>
      </w:r>
      <w:proofErr w:type="spellEnd"/>
      <w:r w:rsidRPr="00453875">
        <w:rPr>
          <w:rFonts w:ascii="Times New Roman" w:hAnsi="Times New Roman"/>
          <w:bCs/>
          <w:sz w:val="28"/>
          <w:szCs w:val="28"/>
        </w:rPr>
        <w:t xml:space="preserve"> и Т. </w:t>
      </w:r>
      <w:proofErr w:type="spellStart"/>
      <w:r w:rsidRPr="00453875">
        <w:rPr>
          <w:rFonts w:ascii="Times New Roman" w:hAnsi="Times New Roman"/>
          <w:bCs/>
          <w:sz w:val="28"/>
          <w:szCs w:val="28"/>
        </w:rPr>
        <w:t>Коллера</w:t>
      </w:r>
      <w:proofErr w:type="spellEnd"/>
      <w:r w:rsidRPr="00453875">
        <w:rPr>
          <w:rFonts w:ascii="Times New Roman" w:hAnsi="Times New Roman"/>
          <w:bCs/>
          <w:sz w:val="28"/>
          <w:szCs w:val="28"/>
        </w:rPr>
        <w:t xml:space="preserve"> – «Пентагон». </w:t>
      </w:r>
    </w:p>
    <w:p w14:paraId="4EEB4FBA" w14:textId="77777777" w:rsidR="00453875" w:rsidRPr="00F62FD1"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453875">
        <w:rPr>
          <w:rFonts w:ascii="Times New Roman" w:hAnsi="Times New Roman"/>
          <w:sz w:val="28"/>
          <w:szCs w:val="28"/>
        </w:rPr>
        <w:t>Эта</w:t>
      </w:r>
      <w:r w:rsidRPr="00453875">
        <w:rPr>
          <w:rFonts w:ascii="Times New Roman" w:hAnsi="Times New Roman"/>
          <w:spacing w:val="-1"/>
          <w:sz w:val="28"/>
          <w:szCs w:val="28"/>
        </w:rPr>
        <w:t>пы</w:t>
      </w:r>
      <w:r w:rsidRPr="00453875">
        <w:rPr>
          <w:rFonts w:ascii="Times New Roman" w:hAnsi="Times New Roman"/>
          <w:sz w:val="28"/>
          <w:szCs w:val="28"/>
        </w:rPr>
        <w:t xml:space="preserve"> </w:t>
      </w:r>
      <w:r w:rsidRPr="00453875">
        <w:rPr>
          <w:rFonts w:ascii="Times New Roman" w:hAnsi="Times New Roman"/>
          <w:spacing w:val="1"/>
          <w:sz w:val="28"/>
          <w:szCs w:val="28"/>
        </w:rPr>
        <w:t>р</w:t>
      </w:r>
      <w:r w:rsidRPr="00453875">
        <w:rPr>
          <w:rFonts w:ascii="Times New Roman" w:hAnsi="Times New Roman"/>
          <w:sz w:val="28"/>
          <w:szCs w:val="28"/>
        </w:rPr>
        <w:t xml:space="preserve">абот </w:t>
      </w:r>
      <w:r w:rsidRPr="00453875">
        <w:rPr>
          <w:rFonts w:ascii="Times New Roman" w:hAnsi="Times New Roman"/>
          <w:spacing w:val="2"/>
          <w:sz w:val="28"/>
          <w:szCs w:val="28"/>
        </w:rPr>
        <w:t>п</w:t>
      </w:r>
      <w:r w:rsidRPr="00453875">
        <w:rPr>
          <w:rFonts w:ascii="Times New Roman" w:hAnsi="Times New Roman"/>
          <w:sz w:val="28"/>
          <w:szCs w:val="28"/>
        </w:rPr>
        <w:t>о</w:t>
      </w:r>
      <w:r w:rsidRPr="00453875">
        <w:rPr>
          <w:rFonts w:ascii="Times New Roman" w:hAnsi="Times New Roman"/>
          <w:spacing w:val="13"/>
          <w:sz w:val="28"/>
          <w:szCs w:val="28"/>
        </w:rPr>
        <w:t xml:space="preserve"> </w:t>
      </w:r>
      <w:r w:rsidRPr="00453875">
        <w:rPr>
          <w:rFonts w:ascii="Times New Roman" w:hAnsi="Times New Roman"/>
          <w:sz w:val="28"/>
          <w:szCs w:val="28"/>
        </w:rPr>
        <w:t>рес</w:t>
      </w:r>
      <w:r w:rsidRPr="00453875">
        <w:rPr>
          <w:rFonts w:ascii="Times New Roman" w:hAnsi="Times New Roman"/>
          <w:spacing w:val="1"/>
          <w:sz w:val="28"/>
          <w:szCs w:val="28"/>
        </w:rPr>
        <w:t>т</w:t>
      </w:r>
      <w:r w:rsidRPr="00453875">
        <w:rPr>
          <w:rFonts w:ascii="Times New Roman" w:hAnsi="Times New Roman"/>
          <w:spacing w:val="5"/>
          <w:sz w:val="28"/>
          <w:szCs w:val="28"/>
        </w:rPr>
        <w:t>р</w:t>
      </w:r>
      <w:r w:rsidRPr="00453875">
        <w:rPr>
          <w:rFonts w:ascii="Times New Roman" w:hAnsi="Times New Roman"/>
          <w:spacing w:val="-5"/>
          <w:sz w:val="28"/>
          <w:szCs w:val="28"/>
        </w:rPr>
        <w:t>у</w:t>
      </w:r>
      <w:r w:rsidRPr="00453875">
        <w:rPr>
          <w:rFonts w:ascii="Times New Roman" w:hAnsi="Times New Roman"/>
          <w:sz w:val="28"/>
          <w:szCs w:val="28"/>
        </w:rPr>
        <w:t>к</w:t>
      </w:r>
      <w:r w:rsidRPr="00453875">
        <w:rPr>
          <w:rFonts w:ascii="Times New Roman" w:hAnsi="Times New Roman"/>
          <w:spacing w:val="4"/>
          <w:sz w:val="28"/>
          <w:szCs w:val="28"/>
        </w:rPr>
        <w:t>т</w:t>
      </w:r>
      <w:r w:rsidRPr="00453875">
        <w:rPr>
          <w:rFonts w:ascii="Times New Roman" w:hAnsi="Times New Roman"/>
          <w:spacing w:val="-4"/>
          <w:sz w:val="28"/>
          <w:szCs w:val="28"/>
        </w:rPr>
        <w:t>у</w:t>
      </w:r>
      <w:r w:rsidRPr="00453875">
        <w:rPr>
          <w:rFonts w:ascii="Times New Roman" w:hAnsi="Times New Roman"/>
          <w:spacing w:val="-1"/>
          <w:sz w:val="28"/>
          <w:szCs w:val="28"/>
        </w:rPr>
        <w:t>р</w:t>
      </w:r>
      <w:r w:rsidRPr="00453875">
        <w:rPr>
          <w:rFonts w:ascii="Times New Roman" w:hAnsi="Times New Roman"/>
          <w:sz w:val="28"/>
          <w:szCs w:val="28"/>
        </w:rPr>
        <w:t>и</w:t>
      </w:r>
      <w:r w:rsidRPr="00453875">
        <w:rPr>
          <w:rFonts w:ascii="Times New Roman" w:hAnsi="Times New Roman"/>
          <w:spacing w:val="-1"/>
          <w:sz w:val="28"/>
          <w:szCs w:val="28"/>
        </w:rPr>
        <w:t>з</w:t>
      </w:r>
      <w:r w:rsidRPr="00453875">
        <w:rPr>
          <w:rFonts w:ascii="Times New Roman" w:hAnsi="Times New Roman"/>
          <w:sz w:val="28"/>
          <w:szCs w:val="28"/>
        </w:rPr>
        <w:t>ации организации (бизнеса). Значение оценки стои</w:t>
      </w:r>
      <w:r w:rsidRPr="00F62FD1">
        <w:rPr>
          <w:rFonts w:ascii="Times New Roman" w:hAnsi="Times New Roman"/>
          <w:sz w:val="28"/>
          <w:szCs w:val="28"/>
        </w:rPr>
        <w:t xml:space="preserve">мости в разработке планов реструктуризации компании. </w:t>
      </w:r>
    </w:p>
    <w:p w14:paraId="345E6DFC" w14:textId="77777777" w:rsidR="00453875" w:rsidRPr="00F62FD1"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F62FD1">
        <w:rPr>
          <w:rFonts w:ascii="Times New Roman" w:hAnsi="Times New Roman"/>
          <w:bCs/>
          <w:sz w:val="28"/>
          <w:szCs w:val="28"/>
        </w:rPr>
        <w:t xml:space="preserve">Сущность модели К. </w:t>
      </w:r>
      <w:proofErr w:type="spellStart"/>
      <w:r w:rsidRPr="00F62FD1">
        <w:rPr>
          <w:rFonts w:ascii="Times New Roman" w:hAnsi="Times New Roman"/>
          <w:bCs/>
          <w:sz w:val="28"/>
          <w:szCs w:val="28"/>
        </w:rPr>
        <w:t>Уолша</w:t>
      </w:r>
      <w:proofErr w:type="spellEnd"/>
      <w:r w:rsidRPr="00F62FD1">
        <w:rPr>
          <w:rFonts w:ascii="Times New Roman" w:hAnsi="Times New Roman"/>
          <w:bCs/>
          <w:sz w:val="28"/>
          <w:szCs w:val="28"/>
        </w:rPr>
        <w:t xml:space="preserve"> и направления ее применения в управлении стоимостью организации (бизнеса)</w:t>
      </w:r>
    </w:p>
    <w:p w14:paraId="25AE271A" w14:textId="77777777" w:rsidR="00453875" w:rsidRPr="00F62FD1"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F62FD1">
        <w:rPr>
          <w:rFonts w:ascii="Times New Roman" w:hAnsi="Times New Roman"/>
          <w:sz w:val="28"/>
          <w:szCs w:val="28"/>
        </w:rPr>
        <w:t xml:space="preserve">Модель системы сбалансированных показателей – ССП </w:t>
      </w:r>
    </w:p>
    <w:p w14:paraId="251EE005" w14:textId="77777777" w:rsidR="00453875" w:rsidRPr="00F62FD1"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F62FD1">
        <w:rPr>
          <w:rFonts w:ascii="Times New Roman" w:hAnsi="Times New Roman"/>
          <w:sz w:val="28"/>
          <w:szCs w:val="28"/>
        </w:rPr>
        <w:t xml:space="preserve">Формирование сбалансированного набора ключевых показателей эффективности (КПЭ). </w:t>
      </w:r>
    </w:p>
    <w:p w14:paraId="2C84F5E9" w14:textId="77777777" w:rsidR="00453875" w:rsidRPr="00F62FD1" w:rsidRDefault="00453875" w:rsidP="00F62FD1">
      <w:pPr>
        <w:pStyle w:val="a9"/>
        <w:numPr>
          <w:ilvl w:val="0"/>
          <w:numId w:val="7"/>
        </w:numPr>
        <w:tabs>
          <w:tab w:val="left" w:pos="1134"/>
          <w:tab w:val="left" w:pos="1276"/>
        </w:tabs>
        <w:spacing w:before="0" w:beforeAutospacing="0" w:after="0" w:afterAutospacing="0" w:line="336" w:lineRule="auto"/>
        <w:ind w:left="0" w:firstLine="709"/>
        <w:contextualSpacing/>
        <w:jc w:val="both"/>
        <w:rPr>
          <w:rFonts w:ascii="Times New Roman" w:hAnsi="Times New Roman"/>
          <w:sz w:val="28"/>
          <w:szCs w:val="28"/>
        </w:rPr>
      </w:pPr>
      <w:r w:rsidRPr="00F62FD1">
        <w:rPr>
          <w:rFonts w:ascii="Times New Roman" w:hAnsi="Times New Roman"/>
          <w:sz w:val="28"/>
          <w:szCs w:val="28"/>
        </w:rPr>
        <w:t>Карты сбалансированных показателей, их формирование и значение в стоимостном управлении организацией.</w:t>
      </w:r>
    </w:p>
    <w:p w14:paraId="03DABA2C" w14:textId="77777777" w:rsidR="00453875" w:rsidRPr="00F62FD1" w:rsidRDefault="00453875" w:rsidP="00F62FD1">
      <w:pPr>
        <w:pStyle w:val="a9"/>
        <w:widowControl w:val="0"/>
        <w:numPr>
          <w:ilvl w:val="0"/>
          <w:numId w:val="7"/>
        </w:numPr>
        <w:tabs>
          <w:tab w:val="left" w:pos="1134"/>
          <w:tab w:val="left" w:pos="1276"/>
          <w:tab w:val="left" w:pos="1722"/>
          <w:tab w:val="left" w:pos="3975"/>
          <w:tab w:val="left" w:pos="5875"/>
          <w:tab w:val="left" w:pos="7501"/>
          <w:tab w:val="left" w:pos="7880"/>
          <w:tab w:val="left" w:pos="8297"/>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F62FD1">
        <w:rPr>
          <w:rFonts w:ascii="Times New Roman" w:hAnsi="Times New Roman"/>
          <w:noProof/>
          <w:sz w:val="28"/>
          <w:szCs w:val="28"/>
          <w:lang w:eastAsia="ru-RU"/>
        </w:rPr>
        <w:drawing>
          <wp:anchor distT="0" distB="0" distL="114300" distR="114300" simplePos="0" relativeHeight="251657216" behindDoc="1" locked="0" layoutInCell="0" allowOverlap="1" wp14:anchorId="482A7EB0" wp14:editId="214B144F">
            <wp:simplePos x="0" y="0"/>
            <wp:positionH relativeFrom="page">
              <wp:posOffset>5447665</wp:posOffset>
            </wp:positionH>
            <wp:positionV relativeFrom="paragraph">
              <wp:posOffset>1218565</wp:posOffset>
            </wp:positionV>
            <wp:extent cx="320040" cy="21780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 cy="217805"/>
                    </a:xfrm>
                    <a:prstGeom prst="rect">
                      <a:avLst/>
                    </a:prstGeom>
                    <a:noFill/>
                  </pic:spPr>
                </pic:pic>
              </a:graphicData>
            </a:graphic>
          </wp:anchor>
        </w:drawing>
      </w:r>
      <w:r w:rsidRPr="00F62FD1">
        <w:rPr>
          <w:rFonts w:ascii="Times New Roman" w:hAnsi="Times New Roman"/>
          <w:sz w:val="28"/>
          <w:szCs w:val="28"/>
        </w:rPr>
        <w:t xml:space="preserve">Принципы анализа стратегии в модели экономической добавленной стоимости. </w:t>
      </w:r>
    </w:p>
    <w:p w14:paraId="7924EB3E" w14:textId="77777777" w:rsidR="00453875" w:rsidRPr="00F62FD1" w:rsidRDefault="00453875" w:rsidP="00F62FD1">
      <w:pPr>
        <w:pStyle w:val="a9"/>
        <w:widowControl w:val="0"/>
        <w:numPr>
          <w:ilvl w:val="0"/>
          <w:numId w:val="7"/>
        </w:numPr>
        <w:tabs>
          <w:tab w:val="left" w:pos="1134"/>
          <w:tab w:val="left" w:pos="1276"/>
          <w:tab w:val="left" w:pos="1722"/>
          <w:tab w:val="left" w:pos="3975"/>
          <w:tab w:val="left" w:pos="5875"/>
          <w:tab w:val="left" w:pos="7501"/>
          <w:tab w:val="left" w:pos="7880"/>
          <w:tab w:val="left" w:pos="8297"/>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F62FD1">
        <w:rPr>
          <w:rFonts w:ascii="Times New Roman" w:hAnsi="Times New Roman"/>
          <w:sz w:val="28"/>
          <w:szCs w:val="28"/>
        </w:rPr>
        <w:t>Алгоритм оценки стоимости компании на основе экономической добавленной стоимости.</w:t>
      </w:r>
    </w:p>
    <w:p w14:paraId="1861B1BF" w14:textId="77777777" w:rsidR="00453875" w:rsidRPr="00F62FD1"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F62FD1">
        <w:rPr>
          <w:rFonts w:ascii="Times New Roman" w:hAnsi="Times New Roman"/>
          <w:sz w:val="28"/>
          <w:szCs w:val="28"/>
        </w:rPr>
        <w:t xml:space="preserve">Способы и особенности расчетов потоков денежных средств в модели CVA. </w:t>
      </w:r>
    </w:p>
    <w:p w14:paraId="76ECA88D" w14:textId="77777777" w:rsidR="00453875" w:rsidRPr="00F62FD1" w:rsidRDefault="00453875" w:rsidP="00F62FD1">
      <w:pPr>
        <w:pStyle w:val="a9"/>
        <w:widowControl w:val="0"/>
        <w:numPr>
          <w:ilvl w:val="0"/>
          <w:numId w:val="7"/>
        </w:numPr>
        <w:tabs>
          <w:tab w:val="left" w:pos="1134"/>
          <w:tab w:val="left" w:pos="1276"/>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F62FD1">
        <w:rPr>
          <w:rFonts w:ascii="Times New Roman" w:hAnsi="Times New Roman"/>
          <w:sz w:val="28"/>
          <w:szCs w:val="28"/>
        </w:rPr>
        <w:lastRenderedPageBreak/>
        <w:t>Добавленная стоимость компании для акционеров (</w:t>
      </w:r>
      <w:proofErr w:type="spellStart"/>
      <w:r w:rsidRPr="00F62FD1">
        <w:rPr>
          <w:rFonts w:ascii="Times New Roman" w:hAnsi="Times New Roman"/>
          <w:sz w:val="28"/>
          <w:szCs w:val="28"/>
        </w:rPr>
        <w:t>shareholders</w:t>
      </w:r>
      <w:proofErr w:type="spellEnd"/>
      <w:r w:rsidRPr="00F62FD1">
        <w:rPr>
          <w:rFonts w:ascii="Times New Roman" w:hAnsi="Times New Roman"/>
          <w:sz w:val="28"/>
          <w:szCs w:val="28"/>
        </w:rPr>
        <w:t xml:space="preserve"> </w:t>
      </w:r>
      <w:proofErr w:type="spellStart"/>
      <w:r w:rsidRPr="00F62FD1">
        <w:rPr>
          <w:rFonts w:ascii="Times New Roman" w:hAnsi="Times New Roman"/>
          <w:sz w:val="28"/>
          <w:szCs w:val="28"/>
        </w:rPr>
        <w:t>value</w:t>
      </w:r>
      <w:proofErr w:type="spellEnd"/>
      <w:r w:rsidRPr="00F62FD1">
        <w:rPr>
          <w:rFonts w:ascii="Times New Roman" w:hAnsi="Times New Roman"/>
          <w:sz w:val="28"/>
          <w:szCs w:val="28"/>
        </w:rPr>
        <w:t xml:space="preserve"> </w:t>
      </w:r>
      <w:proofErr w:type="spellStart"/>
      <w:r w:rsidRPr="00F62FD1">
        <w:rPr>
          <w:rFonts w:ascii="Times New Roman" w:hAnsi="Times New Roman"/>
          <w:sz w:val="28"/>
          <w:szCs w:val="28"/>
        </w:rPr>
        <w:t>added</w:t>
      </w:r>
      <w:proofErr w:type="spellEnd"/>
      <w:r w:rsidRPr="00F62FD1">
        <w:rPr>
          <w:rFonts w:ascii="Times New Roman" w:hAnsi="Times New Roman"/>
          <w:sz w:val="28"/>
          <w:szCs w:val="28"/>
        </w:rPr>
        <w:t xml:space="preserve"> - SVA). Принципы расчета и основные условия применения на практике.</w:t>
      </w:r>
    </w:p>
    <w:p w14:paraId="700B23F4" w14:textId="77777777" w:rsidR="00453875" w:rsidRPr="00F62FD1" w:rsidRDefault="00453875" w:rsidP="00F62FD1">
      <w:pPr>
        <w:pStyle w:val="a9"/>
        <w:widowControl w:val="0"/>
        <w:numPr>
          <w:ilvl w:val="0"/>
          <w:numId w:val="7"/>
        </w:numPr>
        <w:tabs>
          <w:tab w:val="left" w:pos="1134"/>
          <w:tab w:val="left" w:pos="1276"/>
          <w:tab w:val="left" w:pos="1336"/>
          <w:tab w:val="left" w:pos="3897"/>
          <w:tab w:val="left" w:pos="5666"/>
          <w:tab w:val="left" w:pos="7241"/>
        </w:tabs>
        <w:autoSpaceDE w:val="0"/>
        <w:autoSpaceDN w:val="0"/>
        <w:adjustRightInd w:val="0"/>
        <w:spacing w:before="0" w:beforeAutospacing="0" w:after="0" w:afterAutospacing="0" w:line="336" w:lineRule="auto"/>
        <w:ind w:left="0" w:firstLine="709"/>
        <w:contextualSpacing/>
        <w:jc w:val="both"/>
        <w:rPr>
          <w:rFonts w:ascii="Times New Roman" w:hAnsi="Times New Roman"/>
          <w:sz w:val="28"/>
          <w:szCs w:val="28"/>
        </w:rPr>
      </w:pPr>
      <w:r w:rsidRPr="00F62FD1">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BSC. </w:t>
      </w:r>
    </w:p>
    <w:p w14:paraId="766F35DB" w14:textId="77777777" w:rsidR="009242FC" w:rsidRPr="00F62FD1" w:rsidRDefault="009242FC" w:rsidP="00F62FD1">
      <w:pPr>
        <w:pStyle w:val="ac"/>
        <w:widowControl w:val="0"/>
        <w:numPr>
          <w:ilvl w:val="0"/>
          <w:numId w:val="7"/>
        </w:numPr>
        <w:tabs>
          <w:tab w:val="left" w:pos="1134"/>
          <w:tab w:val="left" w:pos="1276"/>
          <w:tab w:val="left" w:pos="1336"/>
          <w:tab w:val="left" w:pos="3897"/>
          <w:tab w:val="left" w:pos="5666"/>
          <w:tab w:val="left" w:pos="7241"/>
        </w:tabs>
        <w:autoSpaceDE w:val="0"/>
        <w:autoSpaceDN w:val="0"/>
        <w:adjustRightInd w:val="0"/>
        <w:spacing w:after="0" w:line="336" w:lineRule="auto"/>
        <w:ind w:left="0" w:firstLine="709"/>
        <w:jc w:val="both"/>
        <w:rPr>
          <w:rFonts w:ascii="Times New Roman" w:hAnsi="Times New Roman"/>
          <w:sz w:val="28"/>
          <w:szCs w:val="28"/>
        </w:rPr>
      </w:pPr>
      <w:r w:rsidRPr="00F62FD1">
        <w:rPr>
          <w:rFonts w:ascii="Times New Roman" w:hAnsi="Times New Roman"/>
          <w:sz w:val="28"/>
          <w:szCs w:val="28"/>
        </w:rPr>
        <w:t>Основные функции</w:t>
      </w:r>
      <w:r w:rsidR="00D205CD" w:rsidRPr="00F62FD1">
        <w:rPr>
          <w:rFonts w:ascii="Times New Roman" w:hAnsi="Times New Roman"/>
          <w:sz w:val="28"/>
          <w:szCs w:val="28"/>
        </w:rPr>
        <w:t>,</w:t>
      </w:r>
      <w:r w:rsidRPr="00F62FD1">
        <w:rPr>
          <w:rFonts w:ascii="Times New Roman" w:hAnsi="Times New Roman"/>
          <w:sz w:val="28"/>
          <w:szCs w:val="28"/>
        </w:rPr>
        <w:t xml:space="preserve"> </w:t>
      </w:r>
      <w:r w:rsidR="00D205CD" w:rsidRPr="00F62FD1">
        <w:rPr>
          <w:rFonts w:ascii="Times New Roman" w:hAnsi="Times New Roman"/>
          <w:sz w:val="28"/>
          <w:szCs w:val="28"/>
        </w:rPr>
        <w:t>в</w:t>
      </w:r>
      <w:r w:rsidRPr="00F62FD1">
        <w:rPr>
          <w:rFonts w:ascii="Times New Roman" w:hAnsi="Times New Roman"/>
          <w:sz w:val="28"/>
          <w:szCs w:val="28"/>
        </w:rPr>
        <w:t xml:space="preserve">озможности и направления применения современных </w:t>
      </w:r>
      <w:r w:rsidRPr="00F62FD1">
        <w:rPr>
          <w:rFonts w:ascii="Times New Roman" w:hAnsi="Times New Roman"/>
          <w:i/>
          <w:sz w:val="28"/>
          <w:szCs w:val="28"/>
        </w:rPr>
        <w:t>IТ</w:t>
      </w:r>
      <w:r w:rsidRPr="00F62FD1">
        <w:rPr>
          <w:rFonts w:ascii="Times New Roman" w:hAnsi="Times New Roman"/>
          <w:sz w:val="28"/>
          <w:szCs w:val="28"/>
        </w:rPr>
        <w:t xml:space="preserve">-серверов и методологии гибких систем управления в проектировании и функционировании </w:t>
      </w:r>
      <w:r w:rsidR="00D205CD" w:rsidRPr="00F62FD1">
        <w:rPr>
          <w:rFonts w:ascii="Times New Roman" w:hAnsi="Times New Roman"/>
          <w:sz w:val="28"/>
          <w:szCs w:val="28"/>
        </w:rPr>
        <w:t xml:space="preserve">систем </w:t>
      </w:r>
      <w:r w:rsidRPr="00F62FD1">
        <w:rPr>
          <w:rFonts w:ascii="Times New Roman" w:hAnsi="Times New Roman"/>
          <w:sz w:val="28"/>
          <w:szCs w:val="28"/>
        </w:rPr>
        <w:t xml:space="preserve">управления стоимостью компании. </w:t>
      </w:r>
    </w:p>
    <w:p w14:paraId="23721A41" w14:textId="77777777" w:rsidR="00453875" w:rsidRPr="00453875" w:rsidRDefault="00453875" w:rsidP="00453875">
      <w:pPr>
        <w:keepNext/>
        <w:tabs>
          <w:tab w:val="left" w:pos="1134"/>
        </w:tabs>
        <w:spacing w:after="0" w:line="360" w:lineRule="auto"/>
        <w:ind w:firstLine="709"/>
        <w:jc w:val="both"/>
        <w:rPr>
          <w:b/>
        </w:rPr>
      </w:pPr>
      <w:r w:rsidRPr="00453875">
        <w:rPr>
          <w:b/>
        </w:rPr>
        <w:t>Примеры практико-ориентированных заданий</w:t>
      </w:r>
    </w:p>
    <w:p w14:paraId="6B6607A7" w14:textId="77777777" w:rsidR="00453875" w:rsidRPr="00453875" w:rsidRDefault="00453875" w:rsidP="00453875">
      <w:pPr>
        <w:widowControl w:val="0"/>
        <w:tabs>
          <w:tab w:val="left" w:pos="1134"/>
          <w:tab w:val="left" w:pos="1355"/>
          <w:tab w:val="left" w:pos="2094"/>
          <w:tab w:val="left" w:pos="3048"/>
          <w:tab w:val="left" w:pos="3463"/>
          <w:tab w:val="left" w:pos="3768"/>
          <w:tab w:val="left" w:pos="4631"/>
          <w:tab w:val="left" w:pos="5562"/>
          <w:tab w:val="left" w:pos="5991"/>
          <w:tab w:val="left" w:pos="7742"/>
          <w:tab w:val="left" w:pos="8458"/>
          <w:tab w:val="left" w:pos="9375"/>
        </w:tabs>
        <w:autoSpaceDE w:val="0"/>
        <w:autoSpaceDN w:val="0"/>
        <w:adjustRightInd w:val="0"/>
        <w:spacing w:after="0" w:line="360" w:lineRule="auto"/>
        <w:ind w:firstLine="709"/>
        <w:jc w:val="both"/>
        <w:rPr>
          <w:spacing w:val="1"/>
        </w:rPr>
      </w:pPr>
      <w:r w:rsidRPr="00453875">
        <w:t>1. По</w:t>
      </w:r>
      <w:r w:rsidRPr="00453875">
        <w:rPr>
          <w:spacing w:val="-1"/>
        </w:rPr>
        <w:t>с</w:t>
      </w:r>
      <w:r w:rsidRPr="00453875">
        <w:t>тр</w:t>
      </w:r>
      <w:r w:rsidRPr="00453875">
        <w:rPr>
          <w:spacing w:val="-1"/>
        </w:rPr>
        <w:t>о</w:t>
      </w:r>
      <w:r w:rsidRPr="00453875">
        <w:rPr>
          <w:spacing w:val="1"/>
        </w:rPr>
        <w:t>й</w:t>
      </w:r>
      <w:r w:rsidRPr="00453875">
        <w:t>те</w:t>
      </w:r>
      <w:r w:rsidRPr="00453875">
        <w:rPr>
          <w:spacing w:val="66"/>
        </w:rPr>
        <w:t xml:space="preserve"> </w:t>
      </w:r>
      <w:r w:rsidRPr="00453875">
        <w:t>B</w:t>
      </w:r>
      <w:r w:rsidRPr="00453875">
        <w:rPr>
          <w:spacing w:val="1"/>
        </w:rPr>
        <w:t>S</w:t>
      </w:r>
      <w:r w:rsidRPr="00453875">
        <w:t>C</w:t>
      </w:r>
      <w:r w:rsidRPr="00453875">
        <w:rPr>
          <w:spacing w:val="67"/>
        </w:rPr>
        <w:t xml:space="preserve"> </w:t>
      </w:r>
      <w:r w:rsidRPr="00453875">
        <w:t>в</w:t>
      </w:r>
      <w:r w:rsidRPr="00453875">
        <w:rPr>
          <w:spacing w:val="69"/>
        </w:rPr>
        <w:t xml:space="preserve"> </w:t>
      </w:r>
      <w:r w:rsidRPr="00453875">
        <w:t>р</w:t>
      </w:r>
      <w:r w:rsidRPr="00453875">
        <w:rPr>
          <w:spacing w:val="1"/>
        </w:rPr>
        <w:t>аз</w:t>
      </w:r>
      <w:r w:rsidRPr="00453875">
        <w:t>резе</w:t>
      </w:r>
      <w:r w:rsidRPr="00453875">
        <w:rPr>
          <w:spacing w:val="68"/>
        </w:rPr>
        <w:t xml:space="preserve"> </w:t>
      </w:r>
      <w:r w:rsidRPr="00453875">
        <w:t>стратегических</w:t>
      </w:r>
      <w:r w:rsidRPr="00453875">
        <w:rPr>
          <w:spacing w:val="68"/>
        </w:rPr>
        <w:t xml:space="preserve"> </w:t>
      </w:r>
      <w:r w:rsidRPr="00453875">
        <w:rPr>
          <w:spacing w:val="2"/>
        </w:rPr>
        <w:t>б</w:t>
      </w:r>
      <w:r w:rsidRPr="00453875">
        <w:t>л</w:t>
      </w:r>
      <w:r w:rsidRPr="00453875">
        <w:rPr>
          <w:spacing w:val="2"/>
        </w:rPr>
        <w:t>о</w:t>
      </w:r>
      <w:r w:rsidRPr="00453875">
        <w:rPr>
          <w:spacing w:val="-1"/>
        </w:rPr>
        <w:t>к</w:t>
      </w:r>
      <w:r w:rsidRPr="00453875">
        <w:t>о</w:t>
      </w:r>
      <w:r w:rsidRPr="00453875">
        <w:rPr>
          <w:spacing w:val="-1"/>
        </w:rPr>
        <w:t>в</w:t>
      </w:r>
      <w:r w:rsidRPr="00453875">
        <w:rPr>
          <w:spacing w:val="66"/>
        </w:rPr>
        <w:t xml:space="preserve"> </w:t>
      </w:r>
      <w:r w:rsidRPr="00453875">
        <w:rPr>
          <w:spacing w:val="2"/>
        </w:rPr>
        <w:t>д</w:t>
      </w:r>
      <w:r w:rsidRPr="00453875">
        <w:t>ля</w:t>
      </w:r>
      <w:r w:rsidRPr="00453875">
        <w:rPr>
          <w:spacing w:val="66"/>
        </w:rPr>
        <w:t xml:space="preserve"> </w:t>
      </w:r>
      <w:r w:rsidRPr="00453875">
        <w:rPr>
          <w:spacing w:val="1"/>
        </w:rPr>
        <w:t>к</w:t>
      </w:r>
      <w:r w:rsidRPr="00453875">
        <w:t>ом</w:t>
      </w:r>
      <w:r w:rsidRPr="00453875">
        <w:rPr>
          <w:spacing w:val="-1"/>
        </w:rPr>
        <w:t>п</w:t>
      </w:r>
      <w:r w:rsidRPr="00453875">
        <w:t>а</w:t>
      </w:r>
      <w:r w:rsidRPr="00453875">
        <w:rPr>
          <w:spacing w:val="-1"/>
        </w:rPr>
        <w:t>н</w:t>
      </w:r>
      <w:r w:rsidRPr="00453875">
        <w:t>ии</w:t>
      </w:r>
      <w:r w:rsidRPr="00453875">
        <w:rPr>
          <w:spacing w:val="76"/>
        </w:rPr>
        <w:t xml:space="preserve"> </w:t>
      </w:r>
      <w:r w:rsidRPr="00453875">
        <w:rPr>
          <w:spacing w:val="2"/>
        </w:rPr>
        <w:t>I</w:t>
      </w:r>
      <w:r w:rsidRPr="00453875">
        <w:t>KE</w:t>
      </w:r>
      <w:r w:rsidRPr="00453875">
        <w:rPr>
          <w:spacing w:val="-1"/>
        </w:rPr>
        <w:t>A</w:t>
      </w:r>
      <w:r w:rsidRPr="00453875">
        <w:rPr>
          <w:spacing w:val="66"/>
        </w:rPr>
        <w:t xml:space="preserve"> </w:t>
      </w:r>
      <w:r w:rsidRPr="00453875">
        <w:t>и</w:t>
      </w:r>
      <w:r w:rsidRPr="00453875">
        <w:rPr>
          <w:spacing w:val="70"/>
        </w:rPr>
        <w:t xml:space="preserve"> </w:t>
      </w:r>
      <w:r w:rsidRPr="00453875">
        <w:t>от</w:t>
      </w:r>
      <w:r w:rsidRPr="00453875">
        <w:rPr>
          <w:spacing w:val="-1"/>
        </w:rPr>
        <w:t>д</w:t>
      </w:r>
      <w:r w:rsidRPr="00453875">
        <w:t>е</w:t>
      </w:r>
      <w:r w:rsidRPr="00453875">
        <w:rPr>
          <w:spacing w:val="1"/>
        </w:rPr>
        <w:t>л</w:t>
      </w:r>
      <w:r w:rsidRPr="00453875">
        <w:t>ьно</w:t>
      </w:r>
      <w:r w:rsidRPr="00453875">
        <w:rPr>
          <w:spacing w:val="-1"/>
        </w:rPr>
        <w:t>г</w:t>
      </w:r>
      <w:r w:rsidRPr="00453875">
        <w:t>о по</w:t>
      </w:r>
      <w:r w:rsidRPr="00453875">
        <w:rPr>
          <w:spacing w:val="-1"/>
        </w:rPr>
        <w:t>д</w:t>
      </w:r>
      <w:r w:rsidRPr="00453875">
        <w:t>разде</w:t>
      </w:r>
      <w:r w:rsidRPr="00453875">
        <w:rPr>
          <w:spacing w:val="-1"/>
        </w:rPr>
        <w:t>л</w:t>
      </w:r>
      <w:r w:rsidRPr="00453875">
        <w:t>ения,</w:t>
      </w:r>
      <w:r w:rsidRPr="00453875">
        <w:rPr>
          <w:spacing w:val="71"/>
        </w:rPr>
        <w:t xml:space="preserve"> </w:t>
      </w:r>
      <w:r w:rsidRPr="00453875">
        <w:t>дей</w:t>
      </w:r>
      <w:r w:rsidRPr="00453875">
        <w:rPr>
          <w:spacing w:val="1"/>
        </w:rPr>
        <w:t>с</w:t>
      </w:r>
      <w:r w:rsidRPr="00453875">
        <w:t>т</w:t>
      </w:r>
      <w:r w:rsidRPr="00453875">
        <w:rPr>
          <w:spacing w:val="4"/>
        </w:rPr>
        <w:t>в</w:t>
      </w:r>
      <w:r w:rsidRPr="00453875">
        <w:rPr>
          <w:spacing w:val="-4"/>
        </w:rPr>
        <w:t>у</w:t>
      </w:r>
      <w:r w:rsidRPr="00453875">
        <w:rPr>
          <w:spacing w:val="-1"/>
        </w:rPr>
        <w:t>ющ</w:t>
      </w:r>
      <w:r w:rsidRPr="00453875">
        <w:rPr>
          <w:spacing w:val="2"/>
        </w:rPr>
        <w:t>е</w:t>
      </w:r>
      <w:r w:rsidRPr="00453875">
        <w:t>го</w:t>
      </w:r>
      <w:r w:rsidRPr="00453875">
        <w:rPr>
          <w:spacing w:val="70"/>
        </w:rPr>
        <w:t xml:space="preserve"> </w:t>
      </w:r>
      <w:r w:rsidRPr="00453875">
        <w:t>на</w:t>
      </w:r>
      <w:r w:rsidRPr="00453875">
        <w:rPr>
          <w:spacing w:val="71"/>
        </w:rPr>
        <w:t xml:space="preserve"> </w:t>
      </w:r>
      <w:r w:rsidRPr="00453875">
        <w:t>росс</w:t>
      </w:r>
      <w:r w:rsidRPr="00453875">
        <w:rPr>
          <w:spacing w:val="-1"/>
        </w:rPr>
        <w:t>и</w:t>
      </w:r>
      <w:r w:rsidRPr="00453875">
        <w:rPr>
          <w:spacing w:val="2"/>
        </w:rPr>
        <w:t>й</w:t>
      </w:r>
      <w:r w:rsidRPr="00453875">
        <w:t>с</w:t>
      </w:r>
      <w:r w:rsidRPr="00453875">
        <w:rPr>
          <w:spacing w:val="-1"/>
        </w:rPr>
        <w:t>к</w:t>
      </w:r>
      <w:r w:rsidRPr="00453875">
        <w:t>о</w:t>
      </w:r>
      <w:r w:rsidRPr="00453875">
        <w:rPr>
          <w:spacing w:val="-1"/>
        </w:rPr>
        <w:t>м</w:t>
      </w:r>
      <w:r w:rsidRPr="00453875">
        <w:rPr>
          <w:spacing w:val="73"/>
        </w:rPr>
        <w:t xml:space="preserve"> </w:t>
      </w:r>
      <w:r w:rsidRPr="00453875">
        <w:t>рынк</w:t>
      </w:r>
      <w:r w:rsidRPr="00453875">
        <w:rPr>
          <w:spacing w:val="-1"/>
        </w:rPr>
        <w:t>е</w:t>
      </w:r>
      <w:r w:rsidRPr="00453875">
        <w:t>,</w:t>
      </w:r>
      <w:r w:rsidRPr="00453875">
        <w:rPr>
          <w:spacing w:val="70"/>
        </w:rPr>
        <w:t xml:space="preserve"> </w:t>
      </w:r>
      <w:r w:rsidRPr="00453875">
        <w:t>на</w:t>
      </w:r>
      <w:r w:rsidRPr="00453875">
        <w:rPr>
          <w:spacing w:val="71"/>
        </w:rPr>
        <w:t xml:space="preserve"> </w:t>
      </w:r>
      <w:r w:rsidRPr="00453875">
        <w:t>ры</w:t>
      </w:r>
      <w:r w:rsidRPr="00453875">
        <w:rPr>
          <w:spacing w:val="2"/>
        </w:rPr>
        <w:t>н</w:t>
      </w:r>
      <w:r w:rsidRPr="00453875">
        <w:t>ке</w:t>
      </w:r>
      <w:r w:rsidRPr="00453875">
        <w:rPr>
          <w:spacing w:val="70"/>
        </w:rPr>
        <w:t xml:space="preserve"> </w:t>
      </w:r>
      <w:r w:rsidRPr="00453875">
        <w:t>СШ</w:t>
      </w:r>
      <w:r w:rsidRPr="00453875">
        <w:rPr>
          <w:spacing w:val="-1"/>
        </w:rPr>
        <w:t>А</w:t>
      </w:r>
      <w:r w:rsidRPr="00453875">
        <w:t>.</w:t>
      </w:r>
      <w:r w:rsidRPr="00453875">
        <w:rPr>
          <w:spacing w:val="73"/>
        </w:rPr>
        <w:t xml:space="preserve"> </w:t>
      </w:r>
      <w:r w:rsidRPr="00453875">
        <w:t>Обо</w:t>
      </w:r>
      <w:r w:rsidRPr="00453875">
        <w:rPr>
          <w:spacing w:val="-1"/>
        </w:rPr>
        <w:t>з</w:t>
      </w:r>
      <w:r w:rsidRPr="00453875">
        <w:t>на</w:t>
      </w:r>
      <w:r w:rsidRPr="00453875">
        <w:rPr>
          <w:spacing w:val="1"/>
        </w:rPr>
        <w:t>ч</w:t>
      </w:r>
      <w:r w:rsidRPr="00453875">
        <w:t>ьте ос</w:t>
      </w:r>
      <w:r w:rsidRPr="00453875">
        <w:rPr>
          <w:spacing w:val="-1"/>
        </w:rPr>
        <w:t>н</w:t>
      </w:r>
      <w:r w:rsidRPr="00453875">
        <w:t>о</w:t>
      </w:r>
      <w:r w:rsidRPr="00453875">
        <w:rPr>
          <w:spacing w:val="-1"/>
        </w:rPr>
        <w:t>в</w:t>
      </w:r>
      <w:r w:rsidRPr="00453875">
        <w:t>ные ос</w:t>
      </w:r>
      <w:r w:rsidRPr="00453875">
        <w:rPr>
          <w:spacing w:val="-1"/>
        </w:rPr>
        <w:t>о</w:t>
      </w:r>
      <w:r w:rsidRPr="00453875">
        <w:t>бе</w:t>
      </w:r>
      <w:r w:rsidRPr="00453875">
        <w:rPr>
          <w:spacing w:val="-1"/>
        </w:rPr>
        <w:t>н</w:t>
      </w:r>
      <w:r w:rsidRPr="00453875">
        <w:rPr>
          <w:spacing w:val="2"/>
        </w:rPr>
        <w:t>но</w:t>
      </w:r>
      <w:r w:rsidRPr="00453875">
        <w:rPr>
          <w:spacing w:val="1"/>
        </w:rPr>
        <w:t>с</w:t>
      </w:r>
      <w:r w:rsidRPr="00453875">
        <w:t>ти в си</w:t>
      </w:r>
      <w:r w:rsidRPr="00453875">
        <w:rPr>
          <w:spacing w:val="-1"/>
        </w:rPr>
        <w:t>с</w:t>
      </w:r>
      <w:r w:rsidRPr="00453875">
        <w:t>т</w:t>
      </w:r>
      <w:r w:rsidRPr="00453875">
        <w:rPr>
          <w:spacing w:val="1"/>
        </w:rPr>
        <w:t>е</w:t>
      </w:r>
      <w:r w:rsidRPr="00453875">
        <w:t xml:space="preserve">ме </w:t>
      </w:r>
      <w:r w:rsidRPr="00453875">
        <w:rPr>
          <w:spacing w:val="2"/>
        </w:rPr>
        <w:t>ц</w:t>
      </w:r>
      <w:r w:rsidRPr="00453875">
        <w:t>еле</w:t>
      </w:r>
      <w:r w:rsidRPr="00453875">
        <w:rPr>
          <w:spacing w:val="-1"/>
        </w:rPr>
        <w:t xml:space="preserve">й </w:t>
      </w:r>
      <w:r w:rsidRPr="00453875">
        <w:t>и пр</w:t>
      </w:r>
      <w:r w:rsidRPr="00453875">
        <w:rPr>
          <w:spacing w:val="-1"/>
        </w:rPr>
        <w:t>и</w:t>
      </w:r>
      <w:r w:rsidRPr="00453875">
        <w:rPr>
          <w:spacing w:val="2"/>
        </w:rPr>
        <w:t>о</w:t>
      </w:r>
      <w:r w:rsidRPr="00453875">
        <w:t>ри</w:t>
      </w:r>
      <w:r w:rsidRPr="00453875">
        <w:rPr>
          <w:spacing w:val="-1"/>
        </w:rPr>
        <w:t>т</w:t>
      </w:r>
      <w:r w:rsidRPr="00453875">
        <w:t>е</w:t>
      </w:r>
      <w:r w:rsidRPr="00453875">
        <w:rPr>
          <w:spacing w:val="1"/>
        </w:rPr>
        <w:t>т</w:t>
      </w:r>
      <w:r w:rsidRPr="00453875">
        <w:t>ах. Для по</w:t>
      </w:r>
      <w:r w:rsidRPr="00453875">
        <w:rPr>
          <w:spacing w:val="4"/>
        </w:rPr>
        <w:t>л</w:t>
      </w:r>
      <w:r w:rsidRPr="00453875">
        <w:rPr>
          <w:spacing w:val="-5"/>
        </w:rPr>
        <w:t>у</w:t>
      </w:r>
      <w:r w:rsidRPr="00453875">
        <w:t>чен</w:t>
      </w:r>
      <w:r w:rsidRPr="00453875">
        <w:rPr>
          <w:spacing w:val="2"/>
        </w:rPr>
        <w:t>и</w:t>
      </w:r>
      <w:r w:rsidRPr="00453875">
        <w:t>я до</w:t>
      </w:r>
      <w:r w:rsidRPr="00453875">
        <w:rPr>
          <w:spacing w:val="-1"/>
        </w:rPr>
        <w:t>п</w:t>
      </w:r>
      <w:r w:rsidRPr="00453875">
        <w:t>о</w:t>
      </w:r>
      <w:r w:rsidRPr="00453875">
        <w:rPr>
          <w:spacing w:val="-1"/>
        </w:rPr>
        <w:t>л</w:t>
      </w:r>
      <w:r w:rsidRPr="00453875">
        <w:t>нител</w:t>
      </w:r>
      <w:r w:rsidRPr="00453875">
        <w:rPr>
          <w:spacing w:val="-1"/>
        </w:rPr>
        <w:t>ь</w:t>
      </w:r>
      <w:r w:rsidRPr="00453875">
        <w:rPr>
          <w:spacing w:val="1"/>
        </w:rPr>
        <w:t>н</w:t>
      </w:r>
      <w:r w:rsidRPr="00453875">
        <w:t>ой и</w:t>
      </w:r>
      <w:r w:rsidRPr="00453875">
        <w:rPr>
          <w:spacing w:val="2"/>
        </w:rPr>
        <w:t>н</w:t>
      </w:r>
      <w:r w:rsidRPr="00453875">
        <w:t>фо</w:t>
      </w:r>
      <w:r w:rsidRPr="00453875">
        <w:rPr>
          <w:spacing w:val="-1"/>
        </w:rPr>
        <w:t>рм</w:t>
      </w:r>
      <w:r w:rsidRPr="00453875">
        <w:t>а</w:t>
      </w:r>
      <w:r w:rsidRPr="00453875">
        <w:rPr>
          <w:spacing w:val="-1"/>
        </w:rPr>
        <w:t>ц</w:t>
      </w:r>
      <w:r w:rsidRPr="00453875">
        <w:t xml:space="preserve">ии </w:t>
      </w:r>
      <w:r w:rsidRPr="00453875">
        <w:rPr>
          <w:spacing w:val="1"/>
        </w:rPr>
        <w:t>в</w:t>
      </w:r>
      <w:r w:rsidRPr="00453875">
        <w:t>оспо</w:t>
      </w:r>
      <w:r w:rsidRPr="00453875">
        <w:rPr>
          <w:spacing w:val="-1"/>
        </w:rPr>
        <w:t>л</w:t>
      </w:r>
      <w:r w:rsidRPr="00453875">
        <w:t>ь</w:t>
      </w:r>
      <w:r w:rsidRPr="00453875">
        <w:rPr>
          <w:spacing w:val="1"/>
        </w:rPr>
        <w:t>з</w:t>
      </w:r>
      <w:r w:rsidRPr="00453875">
        <w:rPr>
          <w:spacing w:val="-4"/>
        </w:rPr>
        <w:t>у</w:t>
      </w:r>
      <w:r w:rsidRPr="00453875">
        <w:rPr>
          <w:spacing w:val="1"/>
        </w:rPr>
        <w:t>йт</w:t>
      </w:r>
      <w:r w:rsidRPr="00453875">
        <w:t xml:space="preserve">есь </w:t>
      </w:r>
      <w:r w:rsidRPr="00453875">
        <w:rPr>
          <w:spacing w:val="-1"/>
        </w:rPr>
        <w:t>и</w:t>
      </w:r>
      <w:r w:rsidRPr="00453875">
        <w:t>н</w:t>
      </w:r>
      <w:r w:rsidRPr="00453875">
        <w:rPr>
          <w:spacing w:val="1"/>
        </w:rPr>
        <w:t>ф</w:t>
      </w:r>
      <w:r w:rsidRPr="00453875">
        <w:t>ор</w:t>
      </w:r>
      <w:r w:rsidRPr="00453875">
        <w:rPr>
          <w:spacing w:val="-1"/>
        </w:rPr>
        <w:t>м</w:t>
      </w:r>
      <w:r w:rsidRPr="00453875">
        <w:t>а</w:t>
      </w:r>
      <w:r w:rsidRPr="00453875">
        <w:rPr>
          <w:spacing w:val="-1"/>
        </w:rPr>
        <w:t>ц</w:t>
      </w:r>
      <w:r w:rsidRPr="00453875">
        <w:t>и</w:t>
      </w:r>
      <w:r w:rsidRPr="00453875">
        <w:rPr>
          <w:spacing w:val="2"/>
        </w:rPr>
        <w:t>е</w:t>
      </w:r>
      <w:r w:rsidRPr="00453875">
        <w:t xml:space="preserve">й, </w:t>
      </w:r>
      <w:r w:rsidRPr="00453875">
        <w:rPr>
          <w:spacing w:val="-1"/>
        </w:rPr>
        <w:t>р</w:t>
      </w:r>
      <w:r w:rsidRPr="00453875">
        <w:t>аз</w:t>
      </w:r>
      <w:r w:rsidRPr="00453875">
        <w:rPr>
          <w:spacing w:val="-1"/>
        </w:rPr>
        <w:t>м</w:t>
      </w:r>
      <w:r w:rsidRPr="00453875">
        <w:t>е</w:t>
      </w:r>
      <w:r w:rsidRPr="00453875">
        <w:rPr>
          <w:spacing w:val="-1"/>
        </w:rPr>
        <w:t>щ</w:t>
      </w:r>
      <w:r w:rsidRPr="00453875">
        <w:t>ен</w:t>
      </w:r>
      <w:r w:rsidRPr="00453875">
        <w:rPr>
          <w:spacing w:val="1"/>
        </w:rPr>
        <w:t>н</w:t>
      </w:r>
      <w:r w:rsidRPr="00453875">
        <w:t xml:space="preserve">ой </w:t>
      </w:r>
      <w:r w:rsidRPr="00453875">
        <w:rPr>
          <w:spacing w:val="2"/>
        </w:rPr>
        <w:t>н</w:t>
      </w:r>
      <w:r w:rsidRPr="00453875">
        <w:t>а оф</w:t>
      </w:r>
      <w:r w:rsidRPr="00453875">
        <w:rPr>
          <w:spacing w:val="-1"/>
        </w:rPr>
        <w:t>и</w:t>
      </w:r>
      <w:r w:rsidRPr="00453875">
        <w:t>циа</w:t>
      </w:r>
      <w:r w:rsidRPr="00453875">
        <w:rPr>
          <w:spacing w:val="-1"/>
        </w:rPr>
        <w:t>л</w:t>
      </w:r>
      <w:r w:rsidRPr="00453875">
        <w:t>ьн</w:t>
      </w:r>
      <w:r w:rsidRPr="00453875">
        <w:rPr>
          <w:spacing w:val="1"/>
        </w:rPr>
        <w:t>о</w:t>
      </w:r>
      <w:r w:rsidRPr="00453875">
        <w:t>м</w:t>
      </w:r>
      <w:r w:rsidRPr="00453875">
        <w:rPr>
          <w:spacing w:val="-1"/>
        </w:rPr>
        <w:t xml:space="preserve"> </w:t>
      </w:r>
      <w:r w:rsidRPr="00453875">
        <w:t>са</w:t>
      </w:r>
      <w:r w:rsidRPr="00453875">
        <w:rPr>
          <w:spacing w:val="-1"/>
        </w:rPr>
        <w:t>й</w:t>
      </w:r>
      <w:r w:rsidRPr="00453875">
        <w:t>т</w:t>
      </w:r>
      <w:r w:rsidRPr="00453875">
        <w:rPr>
          <w:spacing w:val="-1"/>
        </w:rPr>
        <w:t>е</w:t>
      </w:r>
      <w:r w:rsidRPr="00453875">
        <w:rPr>
          <w:spacing w:val="2"/>
        </w:rPr>
        <w:t xml:space="preserve"> </w:t>
      </w:r>
      <w:r w:rsidRPr="00453875">
        <w:t>ком</w:t>
      </w:r>
      <w:r w:rsidRPr="00453875">
        <w:rPr>
          <w:spacing w:val="-1"/>
        </w:rPr>
        <w:t>п</w:t>
      </w:r>
      <w:r w:rsidRPr="00453875">
        <w:t>ании</w:t>
      </w:r>
      <w:r w:rsidRPr="00453875">
        <w:rPr>
          <w:spacing w:val="1"/>
        </w:rPr>
        <w:t xml:space="preserve"> </w:t>
      </w:r>
      <w:hyperlink r:id="rId17" w:history="1">
        <w:r w:rsidRPr="00453875">
          <w:rPr>
            <w:u w:val="single"/>
          </w:rPr>
          <w:t>w</w:t>
        </w:r>
        <w:r w:rsidRPr="00453875">
          <w:rPr>
            <w:spacing w:val="1"/>
            <w:u w:val="single"/>
          </w:rPr>
          <w:t>w</w:t>
        </w:r>
        <w:r w:rsidRPr="00453875">
          <w:rPr>
            <w:u w:val="single"/>
          </w:rPr>
          <w:t>w.i</w:t>
        </w:r>
        <w:r w:rsidRPr="00453875">
          <w:rPr>
            <w:spacing w:val="-1"/>
            <w:u w:val="single"/>
          </w:rPr>
          <w:t>k</w:t>
        </w:r>
        <w:r w:rsidRPr="00453875">
          <w:rPr>
            <w:u w:val="single"/>
          </w:rPr>
          <w:t>ea.</w:t>
        </w:r>
        <w:r w:rsidRPr="00453875">
          <w:rPr>
            <w:spacing w:val="-1"/>
            <w:u w:val="single"/>
          </w:rPr>
          <w:t>c</w:t>
        </w:r>
        <w:r w:rsidRPr="00453875">
          <w:rPr>
            <w:spacing w:val="1"/>
            <w:u w:val="single"/>
          </w:rPr>
          <w:t>o</w:t>
        </w:r>
        <w:r w:rsidRPr="00453875">
          <w:rPr>
            <w:spacing w:val="-1"/>
            <w:u w:val="single"/>
          </w:rPr>
          <w:t>m</w:t>
        </w:r>
        <w:r w:rsidRPr="00453875">
          <w:rPr>
            <w:u w:val="single"/>
          </w:rPr>
          <w:t>.</w:t>
        </w:r>
      </w:hyperlink>
    </w:p>
    <w:p w14:paraId="44407BEB" w14:textId="77777777" w:rsidR="00453875" w:rsidRPr="00453875" w:rsidRDefault="00453875" w:rsidP="00453875">
      <w:pPr>
        <w:tabs>
          <w:tab w:val="left" w:pos="1134"/>
        </w:tabs>
        <w:spacing w:after="0" w:line="360" w:lineRule="auto"/>
        <w:ind w:firstLine="709"/>
        <w:jc w:val="both"/>
      </w:pPr>
      <w:r w:rsidRPr="00453875">
        <w:t>2. 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24%.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компании составляет 2% от выручки. Инвестированный капитал в базовом году равен 9,5 млн. у.е.. Средневзвешенная стоимость капитала в ближайшие десять лет будет равняться 10%. Определите стоимость компании при расчете с помощью показателя Е</w:t>
      </w:r>
      <w:r w:rsidRPr="00453875">
        <w:rPr>
          <w:lang w:val="en-US"/>
        </w:rPr>
        <w:t>V</w:t>
      </w:r>
      <w:r w:rsidRPr="00453875">
        <w:t>А.</w:t>
      </w:r>
    </w:p>
    <w:p w14:paraId="78DEAFB9" w14:textId="77777777" w:rsidR="00453875" w:rsidRPr="00453875" w:rsidRDefault="00453875" w:rsidP="00453875">
      <w:pPr>
        <w:tabs>
          <w:tab w:val="left" w:pos="1134"/>
        </w:tabs>
        <w:spacing w:after="0" w:line="360" w:lineRule="auto"/>
        <w:ind w:firstLine="709"/>
        <w:jc w:val="both"/>
      </w:pPr>
      <w:r w:rsidRPr="00453875">
        <w:t xml:space="preserve">3. 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в год. Рентабельность продаж (до уплаты налогов) в ближайшие шесть лет будет составлять 10%, а </w:t>
      </w:r>
      <w:r w:rsidRPr="00453875">
        <w:lastRenderedPageBreak/>
        <w:t>в период с седьмого по десятый год — 9%. Номинальная налоговая ставка составляет 24%.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составляет 2% от выручки. Средневзвешенная стоимость капитала в ближайшие десять лет будет равняться 8%. Рассчитайте акционерную добавленную стоимость, созданную в компании.</w:t>
      </w:r>
    </w:p>
    <w:p w14:paraId="120845BE" w14:textId="77777777" w:rsidR="00453875" w:rsidRPr="00453875" w:rsidRDefault="00453875" w:rsidP="00453875">
      <w:pPr>
        <w:tabs>
          <w:tab w:val="left" w:pos="1134"/>
        </w:tabs>
        <w:spacing w:after="0" w:line="360" w:lineRule="auto"/>
        <w:ind w:firstLine="709"/>
        <w:jc w:val="both"/>
      </w:pPr>
      <w:r w:rsidRPr="00453875">
        <w:t>4. Проект за минувший год характеризуется следующими данными:</w:t>
      </w:r>
    </w:p>
    <w:p w14:paraId="62685579" w14:textId="77777777" w:rsidR="00453875" w:rsidRPr="00453875" w:rsidRDefault="00453875" w:rsidP="00453875">
      <w:pPr>
        <w:tabs>
          <w:tab w:val="left" w:pos="1134"/>
        </w:tabs>
        <w:spacing w:after="0" w:line="360" w:lineRule="auto"/>
        <w:ind w:firstLine="709"/>
        <w:jc w:val="both"/>
      </w:pPr>
      <w:r w:rsidRPr="00453875">
        <w:t>—   выручка — 8 млн руб.;</w:t>
      </w:r>
    </w:p>
    <w:p w14:paraId="57A3FFC9" w14:textId="77777777" w:rsidR="00453875" w:rsidRPr="00453875" w:rsidRDefault="00453875" w:rsidP="00453875">
      <w:pPr>
        <w:tabs>
          <w:tab w:val="left" w:pos="1134"/>
        </w:tabs>
        <w:spacing w:after="0" w:line="360" w:lineRule="auto"/>
        <w:ind w:firstLine="709"/>
        <w:jc w:val="both"/>
      </w:pPr>
      <w:r w:rsidRPr="00453875">
        <w:t>—   затраты на оплату труда с социальными отчислениями — 1,3 млн руб.;</w:t>
      </w:r>
    </w:p>
    <w:p w14:paraId="4998B363" w14:textId="77777777" w:rsidR="00453875" w:rsidRPr="00453875" w:rsidRDefault="00453875" w:rsidP="00453875">
      <w:pPr>
        <w:tabs>
          <w:tab w:val="left" w:pos="1134"/>
        </w:tabs>
        <w:spacing w:after="0" w:line="360" w:lineRule="auto"/>
        <w:ind w:firstLine="709"/>
        <w:jc w:val="both"/>
      </w:pPr>
      <w:r w:rsidRPr="00453875">
        <w:t>—   материальные затраты — 1,8 млн руб.;</w:t>
      </w:r>
    </w:p>
    <w:p w14:paraId="0226AFFD" w14:textId="77777777" w:rsidR="00453875" w:rsidRPr="00453875" w:rsidRDefault="00453875" w:rsidP="00453875">
      <w:pPr>
        <w:tabs>
          <w:tab w:val="left" w:pos="1134"/>
        </w:tabs>
        <w:spacing w:after="0" w:line="360" w:lineRule="auto"/>
        <w:ind w:firstLine="709"/>
        <w:jc w:val="both"/>
      </w:pPr>
      <w:r w:rsidRPr="00453875">
        <w:t>—   амортизация — 0,3 млн руб.;</w:t>
      </w:r>
    </w:p>
    <w:p w14:paraId="213A3A47" w14:textId="77777777" w:rsidR="00453875" w:rsidRPr="00453875" w:rsidRDefault="00453875" w:rsidP="00453875">
      <w:pPr>
        <w:tabs>
          <w:tab w:val="left" w:pos="1134"/>
        </w:tabs>
        <w:spacing w:after="0" w:line="360" w:lineRule="auto"/>
        <w:ind w:firstLine="709"/>
        <w:jc w:val="both"/>
      </w:pPr>
      <w:r w:rsidRPr="00453875">
        <w:t>—   прочие расходы, связанные с производством и реализацией — 1 млн руб.;</w:t>
      </w:r>
    </w:p>
    <w:p w14:paraId="51DA8691" w14:textId="77777777" w:rsidR="00453875" w:rsidRPr="00453875" w:rsidRDefault="00453875" w:rsidP="00453875">
      <w:pPr>
        <w:tabs>
          <w:tab w:val="left" w:pos="1134"/>
        </w:tabs>
        <w:spacing w:after="0" w:line="360" w:lineRule="auto"/>
        <w:ind w:firstLine="709"/>
        <w:jc w:val="both"/>
      </w:pPr>
      <w:r w:rsidRPr="00453875">
        <w:t>—   внереализационные расходы — 0,2 млн руб.;</w:t>
      </w:r>
    </w:p>
    <w:p w14:paraId="4769522D" w14:textId="77777777" w:rsidR="00453875" w:rsidRPr="00453875" w:rsidRDefault="00453875" w:rsidP="00453875">
      <w:pPr>
        <w:tabs>
          <w:tab w:val="left" w:pos="1134"/>
        </w:tabs>
        <w:spacing w:after="0" w:line="360" w:lineRule="auto"/>
        <w:ind w:firstLine="709"/>
        <w:jc w:val="both"/>
      </w:pPr>
      <w:r w:rsidRPr="00453875">
        <w:t>—   появление дебиторской задолженности — 1,2 млн руб.;</w:t>
      </w:r>
    </w:p>
    <w:p w14:paraId="2E825899" w14:textId="77777777" w:rsidR="00453875" w:rsidRPr="00453875" w:rsidRDefault="00453875" w:rsidP="00453875">
      <w:pPr>
        <w:tabs>
          <w:tab w:val="left" w:pos="1134"/>
        </w:tabs>
        <w:spacing w:after="0" w:line="360" w:lineRule="auto"/>
        <w:ind w:firstLine="709"/>
        <w:jc w:val="both"/>
      </w:pPr>
      <w:r w:rsidRPr="00453875">
        <w:t>—   продажа основных фондов на сумму (после уплаты НДС и внереализационных расходов) — 0,7 млн руб.;</w:t>
      </w:r>
    </w:p>
    <w:p w14:paraId="598DADA9" w14:textId="77777777" w:rsidR="00453875" w:rsidRPr="00453875" w:rsidRDefault="00453875" w:rsidP="00453875">
      <w:pPr>
        <w:tabs>
          <w:tab w:val="left" w:pos="1134"/>
        </w:tabs>
        <w:spacing w:after="0" w:line="360" w:lineRule="auto"/>
        <w:ind w:firstLine="709"/>
        <w:jc w:val="both"/>
      </w:pPr>
      <w:r w:rsidRPr="00453875">
        <w:t>—   выплата дивидендов по привилегированным акциям — 0,15 млн руб.;</w:t>
      </w:r>
    </w:p>
    <w:p w14:paraId="2B4C228F" w14:textId="77777777" w:rsidR="00453875" w:rsidRPr="00453875" w:rsidRDefault="00453875" w:rsidP="00453875">
      <w:pPr>
        <w:tabs>
          <w:tab w:val="left" w:pos="1134"/>
        </w:tabs>
        <w:spacing w:after="0" w:line="360" w:lineRule="auto"/>
        <w:ind w:firstLine="709"/>
        <w:jc w:val="both"/>
      </w:pPr>
      <w:r w:rsidRPr="00453875">
        <w:t>—   привлечение кредита на сумму — 1,5 млн руб.;</w:t>
      </w:r>
    </w:p>
    <w:p w14:paraId="22D68C96" w14:textId="77777777" w:rsidR="00453875" w:rsidRPr="00453875" w:rsidRDefault="00453875" w:rsidP="00453875">
      <w:pPr>
        <w:tabs>
          <w:tab w:val="left" w:pos="1134"/>
        </w:tabs>
        <w:spacing w:after="0" w:line="360" w:lineRule="auto"/>
        <w:ind w:firstLine="709"/>
        <w:jc w:val="both"/>
      </w:pPr>
      <w:r w:rsidRPr="00453875">
        <w:t xml:space="preserve">—   выплата процентных платежей — 18% годовых от суммы кредита (выплата основной суммы кредита в рассматриваемом периоде не </w:t>
      </w:r>
      <w:proofErr w:type="spellStart"/>
      <w:r w:rsidRPr="00453875">
        <w:t>предусмотренна</w:t>
      </w:r>
      <w:proofErr w:type="spellEnd"/>
      <w:r w:rsidRPr="00453875">
        <w:t>);</w:t>
      </w:r>
    </w:p>
    <w:p w14:paraId="1BDC18A8" w14:textId="77777777" w:rsidR="00453875" w:rsidRPr="00453875" w:rsidRDefault="00453875" w:rsidP="00453875">
      <w:pPr>
        <w:tabs>
          <w:tab w:val="left" w:pos="1134"/>
        </w:tabs>
        <w:spacing w:after="0" w:line="360" w:lineRule="auto"/>
        <w:ind w:firstLine="709"/>
        <w:jc w:val="both"/>
      </w:pPr>
      <w:r w:rsidRPr="00453875">
        <w:t>—   сумма НДС к уплате в бюджет — 0,8 млн руб.;</w:t>
      </w:r>
    </w:p>
    <w:p w14:paraId="65AAA76A" w14:textId="77777777" w:rsidR="00453875" w:rsidRPr="00453875" w:rsidRDefault="00453875" w:rsidP="00453875">
      <w:pPr>
        <w:tabs>
          <w:tab w:val="left" w:pos="1134"/>
        </w:tabs>
        <w:spacing w:after="0" w:line="360" w:lineRule="auto"/>
        <w:ind w:firstLine="709"/>
        <w:jc w:val="both"/>
      </w:pPr>
      <w:r w:rsidRPr="00453875">
        <w:t>—   ставка налога на прибыль — 20%.</w:t>
      </w:r>
    </w:p>
    <w:p w14:paraId="5EE58B29" w14:textId="38B6CD72" w:rsidR="00453875" w:rsidRDefault="00453875" w:rsidP="00453875">
      <w:pPr>
        <w:tabs>
          <w:tab w:val="left" w:pos="1134"/>
        </w:tabs>
        <w:spacing w:after="0" w:line="360" w:lineRule="auto"/>
        <w:ind w:firstLine="709"/>
        <w:jc w:val="both"/>
      </w:pPr>
      <w:r w:rsidRPr="00453875">
        <w:t xml:space="preserve">Рассчитайте полный и </w:t>
      </w:r>
      <w:proofErr w:type="spellStart"/>
      <w:r w:rsidRPr="00453875">
        <w:t>бездолговой</w:t>
      </w:r>
      <w:proofErr w:type="spellEnd"/>
      <w:r w:rsidRPr="00453875">
        <w:t xml:space="preserve"> денежный поток за минувший год</w:t>
      </w:r>
    </w:p>
    <w:p w14:paraId="33CFC3D0" w14:textId="77777777" w:rsidR="008B582D" w:rsidRPr="00453875" w:rsidRDefault="008B582D" w:rsidP="00453875">
      <w:pPr>
        <w:tabs>
          <w:tab w:val="left" w:pos="1134"/>
        </w:tabs>
        <w:spacing w:after="0" w:line="360" w:lineRule="auto"/>
        <w:ind w:firstLine="709"/>
        <w:jc w:val="both"/>
      </w:pPr>
    </w:p>
    <w:p w14:paraId="381CFD0B" w14:textId="77777777" w:rsidR="008B582D" w:rsidRDefault="008B582D" w:rsidP="00A31E86">
      <w:pPr>
        <w:tabs>
          <w:tab w:val="left" w:pos="1134"/>
        </w:tabs>
        <w:spacing w:after="0" w:line="360" w:lineRule="auto"/>
        <w:ind w:firstLine="709"/>
        <w:jc w:val="both"/>
        <w:rPr>
          <w:b/>
          <w:szCs w:val="20"/>
        </w:rPr>
        <w:sectPr w:rsidR="008B582D" w:rsidSect="003C0800">
          <w:pgSz w:w="11906" w:h="16838"/>
          <w:pgMar w:top="1134" w:right="707" w:bottom="1134" w:left="1134" w:header="709" w:footer="709" w:gutter="0"/>
          <w:cols w:space="708"/>
          <w:titlePg/>
          <w:docGrid w:linePitch="381"/>
        </w:sectPr>
      </w:pPr>
    </w:p>
    <w:p w14:paraId="27189530" w14:textId="76911D46" w:rsidR="00A31E86" w:rsidRDefault="00A31E86" w:rsidP="00A31E86">
      <w:pPr>
        <w:tabs>
          <w:tab w:val="left" w:pos="1134"/>
        </w:tabs>
        <w:spacing w:after="0" w:line="360" w:lineRule="auto"/>
        <w:ind w:firstLine="709"/>
        <w:jc w:val="both"/>
        <w:rPr>
          <w:b/>
          <w:szCs w:val="20"/>
        </w:rPr>
      </w:pPr>
      <w:r w:rsidRPr="00482EC2">
        <w:rPr>
          <w:b/>
          <w:szCs w:val="20"/>
        </w:rPr>
        <w:lastRenderedPageBreak/>
        <w:t>Примеры оценочных средств для проверки каждой компетенции, формируемой дисциплиной</w:t>
      </w:r>
    </w:p>
    <w:tbl>
      <w:tblPr>
        <w:tblStyle w:val="af0"/>
        <w:tblW w:w="15452" w:type="dxa"/>
        <w:tblInd w:w="-431" w:type="dxa"/>
        <w:tblLook w:val="04A0" w:firstRow="1" w:lastRow="0" w:firstColumn="1" w:lastColumn="0" w:noHBand="0" w:noVBand="1"/>
      </w:tblPr>
      <w:tblGrid>
        <w:gridCol w:w="1986"/>
        <w:gridCol w:w="2553"/>
        <w:gridCol w:w="3261"/>
        <w:gridCol w:w="7652"/>
      </w:tblGrid>
      <w:tr w:rsidR="00B25438" w:rsidRPr="006F1808" w14:paraId="6C7DAA36" w14:textId="5D858041" w:rsidTr="006F1808">
        <w:tc>
          <w:tcPr>
            <w:tcW w:w="1986" w:type="dxa"/>
          </w:tcPr>
          <w:p w14:paraId="0E204648" w14:textId="77777777" w:rsidR="00B25438" w:rsidRPr="006F1808" w:rsidRDefault="00B25438" w:rsidP="00B25438">
            <w:pPr>
              <w:tabs>
                <w:tab w:val="left" w:pos="540"/>
              </w:tabs>
              <w:spacing w:after="0" w:line="240" w:lineRule="auto"/>
              <w:contextualSpacing/>
              <w:jc w:val="center"/>
              <w:rPr>
                <w:sz w:val="24"/>
                <w:szCs w:val="24"/>
              </w:rPr>
            </w:pPr>
            <w:r w:rsidRPr="006F1808">
              <w:rPr>
                <w:sz w:val="24"/>
                <w:szCs w:val="24"/>
              </w:rPr>
              <w:t>Наименование компетенции</w:t>
            </w:r>
          </w:p>
        </w:tc>
        <w:tc>
          <w:tcPr>
            <w:tcW w:w="2553" w:type="dxa"/>
          </w:tcPr>
          <w:p w14:paraId="0734F1B4" w14:textId="3C85A2FA" w:rsidR="00B25438" w:rsidRPr="006F1808" w:rsidRDefault="00B25438" w:rsidP="00B25438">
            <w:pPr>
              <w:tabs>
                <w:tab w:val="left" w:pos="540"/>
              </w:tabs>
              <w:spacing w:after="0" w:line="240" w:lineRule="auto"/>
              <w:contextualSpacing/>
              <w:jc w:val="center"/>
              <w:rPr>
                <w:sz w:val="24"/>
                <w:szCs w:val="24"/>
              </w:rPr>
            </w:pPr>
            <w:r w:rsidRPr="006F1808">
              <w:rPr>
                <w:sz w:val="24"/>
                <w:szCs w:val="24"/>
              </w:rPr>
              <w:t xml:space="preserve">Наименование  индикаторов достижения компетенции </w:t>
            </w:r>
          </w:p>
        </w:tc>
        <w:tc>
          <w:tcPr>
            <w:tcW w:w="3261" w:type="dxa"/>
          </w:tcPr>
          <w:p w14:paraId="15294D0D" w14:textId="00887EEC" w:rsidR="00B25438" w:rsidRPr="006F1808" w:rsidRDefault="00B25438" w:rsidP="00B25438">
            <w:pPr>
              <w:tabs>
                <w:tab w:val="left" w:pos="540"/>
              </w:tabs>
              <w:spacing w:after="0" w:line="240" w:lineRule="auto"/>
              <w:contextualSpacing/>
              <w:jc w:val="center"/>
              <w:rPr>
                <w:sz w:val="24"/>
                <w:szCs w:val="24"/>
              </w:rPr>
            </w:pPr>
            <w:r w:rsidRPr="006F1808">
              <w:rPr>
                <w:sz w:val="24"/>
                <w:szCs w:val="24"/>
              </w:rPr>
              <w:t>Результаты обучения ( умения и знания), соотнесенные с индикаторами достижения компетенции</w:t>
            </w:r>
          </w:p>
        </w:tc>
        <w:tc>
          <w:tcPr>
            <w:tcW w:w="7652" w:type="dxa"/>
          </w:tcPr>
          <w:p w14:paraId="65962670" w14:textId="5189B58C" w:rsidR="00B25438" w:rsidRPr="006F1808" w:rsidRDefault="00B25438" w:rsidP="00B25438">
            <w:pPr>
              <w:tabs>
                <w:tab w:val="left" w:pos="540"/>
              </w:tabs>
              <w:spacing w:after="0" w:line="240" w:lineRule="auto"/>
              <w:contextualSpacing/>
              <w:jc w:val="center"/>
              <w:rPr>
                <w:sz w:val="24"/>
                <w:szCs w:val="24"/>
              </w:rPr>
            </w:pPr>
            <w:r w:rsidRPr="006F1808">
              <w:rPr>
                <w:sz w:val="24"/>
                <w:szCs w:val="24"/>
              </w:rPr>
              <w:t>Типовые контрольные задания</w:t>
            </w:r>
          </w:p>
        </w:tc>
      </w:tr>
      <w:tr w:rsidR="008B582D" w:rsidRPr="006F1808" w14:paraId="627B324C" w14:textId="4C4D74F2" w:rsidTr="006F1808">
        <w:trPr>
          <w:trHeight w:val="928"/>
        </w:trPr>
        <w:tc>
          <w:tcPr>
            <w:tcW w:w="1986" w:type="dxa"/>
            <w:vMerge w:val="restart"/>
          </w:tcPr>
          <w:p w14:paraId="5565C92D" w14:textId="558FBAA7" w:rsidR="008B582D" w:rsidRPr="006F1808" w:rsidRDefault="008B582D" w:rsidP="0069063B">
            <w:pPr>
              <w:spacing w:after="0" w:line="240" w:lineRule="auto"/>
              <w:rPr>
                <w:sz w:val="24"/>
                <w:szCs w:val="24"/>
                <w:lang w:eastAsia="en-US"/>
              </w:rPr>
            </w:pPr>
            <w:r w:rsidRPr="006F1808">
              <w:rPr>
                <w:sz w:val="24"/>
                <w:szCs w:val="24"/>
                <w:lang w:eastAsia="en-US"/>
              </w:rPr>
              <w:t xml:space="preserve">Способность </w:t>
            </w:r>
            <w:r w:rsidR="006F1808" w:rsidRPr="006F1808">
              <w:rPr>
                <w:sz w:val="24"/>
                <w:szCs w:val="24"/>
                <w:lang w:eastAsia="en-US"/>
              </w:rPr>
              <w:t>составлять и</w:t>
            </w:r>
            <w:r w:rsidRPr="006F1808">
              <w:rPr>
                <w:sz w:val="24"/>
                <w:szCs w:val="24"/>
                <w:lang w:eastAsia="en-US"/>
              </w:rPr>
              <w:t xml:space="preserve"> анализировать   финансовую, бухгалтерскую, статистическую отчетность и </w:t>
            </w:r>
            <w:r w:rsidR="006F1808" w:rsidRPr="006F1808">
              <w:rPr>
                <w:sz w:val="24"/>
                <w:szCs w:val="24"/>
                <w:lang w:eastAsia="en-US"/>
              </w:rPr>
              <w:t>использовать результаты анализа</w:t>
            </w:r>
            <w:r w:rsidRPr="006F1808">
              <w:rPr>
                <w:sz w:val="24"/>
                <w:szCs w:val="24"/>
                <w:lang w:eastAsia="en-US"/>
              </w:rPr>
              <w:t xml:space="preserve"> для принятия управленческих решений </w:t>
            </w:r>
          </w:p>
          <w:p w14:paraId="5B7B00EB" w14:textId="4676E23B" w:rsidR="006F1808" w:rsidRPr="006F1808" w:rsidRDefault="006F1808" w:rsidP="0069063B">
            <w:pPr>
              <w:spacing w:after="0" w:line="240" w:lineRule="auto"/>
              <w:rPr>
                <w:rStyle w:val="FontStyle12"/>
                <w:sz w:val="24"/>
                <w:szCs w:val="24"/>
              </w:rPr>
            </w:pPr>
            <w:r w:rsidRPr="006F1808">
              <w:rPr>
                <w:sz w:val="24"/>
                <w:szCs w:val="24"/>
                <w:lang w:eastAsia="en-US"/>
              </w:rPr>
              <w:t>(</w:t>
            </w:r>
            <w:r w:rsidRPr="006F1808">
              <w:rPr>
                <w:sz w:val="24"/>
                <w:szCs w:val="24"/>
              </w:rPr>
              <w:t>ПКН-5)</w:t>
            </w:r>
          </w:p>
        </w:tc>
        <w:tc>
          <w:tcPr>
            <w:tcW w:w="2553" w:type="dxa"/>
          </w:tcPr>
          <w:p w14:paraId="18DF1D47" w14:textId="77777777" w:rsidR="008B582D" w:rsidRPr="006F1808" w:rsidRDefault="008B582D" w:rsidP="0069063B">
            <w:pPr>
              <w:tabs>
                <w:tab w:val="left" w:pos="290"/>
              </w:tabs>
              <w:spacing w:after="0" w:line="240" w:lineRule="auto"/>
              <w:rPr>
                <w:rStyle w:val="FontStyle12"/>
                <w:sz w:val="24"/>
                <w:szCs w:val="24"/>
              </w:rPr>
            </w:pPr>
            <w:r w:rsidRPr="006F1808">
              <w:rPr>
                <w:rFonts w:eastAsia="Times New Roman"/>
                <w:sz w:val="24"/>
                <w:szCs w:val="24"/>
              </w:rPr>
              <w:t>1. Применяет положения международных и национальных стандартов для составления и подтверждении достоверности отчетности организации.</w:t>
            </w:r>
          </w:p>
        </w:tc>
        <w:tc>
          <w:tcPr>
            <w:tcW w:w="3261" w:type="dxa"/>
          </w:tcPr>
          <w:p w14:paraId="4272E178" w14:textId="77777777" w:rsidR="008B582D" w:rsidRPr="006F1808" w:rsidRDefault="008B582D" w:rsidP="0069063B">
            <w:pPr>
              <w:tabs>
                <w:tab w:val="left" w:pos="540"/>
              </w:tabs>
              <w:spacing w:after="0" w:line="240" w:lineRule="auto"/>
              <w:contextualSpacing/>
              <w:rPr>
                <w:rFonts w:eastAsia="Times New Roman"/>
                <w:sz w:val="24"/>
                <w:szCs w:val="24"/>
              </w:rPr>
            </w:pPr>
            <w:r w:rsidRPr="006F1808">
              <w:rPr>
                <w:b/>
                <w:sz w:val="24"/>
                <w:szCs w:val="24"/>
              </w:rPr>
              <w:t>Знать –</w:t>
            </w:r>
            <w:r w:rsidRPr="006F1808">
              <w:rPr>
                <w:rFonts w:eastAsia="Times New Roman"/>
                <w:sz w:val="24"/>
                <w:szCs w:val="24"/>
              </w:rPr>
              <w:t xml:space="preserve"> положения международных и национальных стандартов для составления и подтверждении достоверности отчетности организации.</w:t>
            </w:r>
          </w:p>
          <w:p w14:paraId="4C4086AB"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t xml:space="preserve">Уметь – </w:t>
            </w:r>
            <w:r w:rsidRPr="006F1808">
              <w:rPr>
                <w:sz w:val="24"/>
                <w:szCs w:val="24"/>
              </w:rPr>
              <w:t>уметь п</w:t>
            </w:r>
            <w:r w:rsidRPr="006F1808">
              <w:rPr>
                <w:rFonts w:eastAsia="Times New Roman"/>
                <w:sz w:val="24"/>
                <w:szCs w:val="24"/>
              </w:rPr>
              <w:t>рименять положения международных и национальных стандартов для составления и подтверждении достоверности отчетности организации.</w:t>
            </w:r>
          </w:p>
        </w:tc>
        <w:tc>
          <w:tcPr>
            <w:tcW w:w="7652" w:type="dxa"/>
          </w:tcPr>
          <w:p w14:paraId="57B4A8AE" w14:textId="38B6885E" w:rsidR="00644FB1" w:rsidRPr="006F1808" w:rsidRDefault="00644FB1" w:rsidP="00644FB1">
            <w:pPr>
              <w:spacing w:after="0"/>
              <w:jc w:val="both"/>
              <w:rPr>
                <w:color w:val="000000"/>
                <w:sz w:val="24"/>
                <w:szCs w:val="24"/>
              </w:rPr>
            </w:pPr>
            <w:r w:rsidRPr="006F1808">
              <w:rPr>
                <w:color w:val="000000"/>
                <w:sz w:val="24"/>
                <w:szCs w:val="24"/>
              </w:rPr>
              <w:t>По методу стоимости чистых активов стоимость непубличной компании составила 4 млн.$. Для предприятий данной отрасли рынок предполагает премию за контроль - 25%, скидку за недостаток ликвидности - 30%. Оцените стоимость 6 % пакета акций данной компании.</w:t>
            </w:r>
          </w:p>
          <w:p w14:paraId="48B7FF3D" w14:textId="77777777" w:rsidR="00644FB1" w:rsidRPr="006F1808" w:rsidRDefault="00644FB1" w:rsidP="00644FB1">
            <w:pPr>
              <w:spacing w:after="0"/>
              <w:jc w:val="both"/>
              <w:rPr>
                <w:color w:val="000000"/>
                <w:sz w:val="24"/>
                <w:szCs w:val="24"/>
              </w:rPr>
            </w:pPr>
          </w:p>
          <w:p w14:paraId="4F78C86E" w14:textId="77777777" w:rsidR="00644FB1" w:rsidRPr="006F1808" w:rsidRDefault="00644FB1" w:rsidP="00644FB1">
            <w:pPr>
              <w:spacing w:after="0"/>
              <w:jc w:val="both"/>
              <w:rPr>
                <w:color w:val="000000"/>
                <w:sz w:val="24"/>
                <w:szCs w:val="24"/>
              </w:rPr>
            </w:pPr>
          </w:p>
          <w:p w14:paraId="528C5515" w14:textId="77777777" w:rsidR="008B582D" w:rsidRPr="006F1808" w:rsidRDefault="008B582D" w:rsidP="002402A9">
            <w:pPr>
              <w:widowControl w:val="0"/>
              <w:autoSpaceDE w:val="0"/>
              <w:autoSpaceDN w:val="0"/>
              <w:adjustRightInd w:val="0"/>
              <w:spacing w:after="0"/>
              <w:rPr>
                <w:b/>
                <w:sz w:val="24"/>
                <w:szCs w:val="24"/>
              </w:rPr>
            </w:pPr>
          </w:p>
        </w:tc>
      </w:tr>
      <w:tr w:rsidR="008B582D" w:rsidRPr="006F1808" w14:paraId="7E4F6495" w14:textId="6CA8F96B" w:rsidTr="006F1808">
        <w:trPr>
          <w:trHeight w:val="928"/>
        </w:trPr>
        <w:tc>
          <w:tcPr>
            <w:tcW w:w="1986" w:type="dxa"/>
            <w:vMerge/>
          </w:tcPr>
          <w:p w14:paraId="25869FF0" w14:textId="77777777" w:rsidR="008B582D" w:rsidRPr="006F1808" w:rsidRDefault="008B582D" w:rsidP="0069063B">
            <w:pPr>
              <w:pStyle w:val="ac"/>
              <w:spacing w:after="0" w:line="240" w:lineRule="auto"/>
              <w:ind w:left="0"/>
              <w:rPr>
                <w:rFonts w:ascii="Times New Roman" w:hAnsi="Times New Roman"/>
                <w:sz w:val="24"/>
                <w:szCs w:val="24"/>
              </w:rPr>
            </w:pPr>
          </w:p>
        </w:tc>
        <w:tc>
          <w:tcPr>
            <w:tcW w:w="2553" w:type="dxa"/>
          </w:tcPr>
          <w:p w14:paraId="38B26F63" w14:textId="77777777" w:rsidR="008B582D" w:rsidRPr="006F1808" w:rsidRDefault="008B582D" w:rsidP="0069063B">
            <w:pPr>
              <w:widowControl w:val="0"/>
              <w:tabs>
                <w:tab w:val="left" w:pos="290"/>
              </w:tabs>
              <w:autoSpaceDE w:val="0"/>
              <w:autoSpaceDN w:val="0"/>
              <w:adjustRightInd w:val="0"/>
              <w:spacing w:after="0" w:line="240" w:lineRule="auto"/>
              <w:rPr>
                <w:rFonts w:eastAsia="Times New Roman"/>
                <w:sz w:val="24"/>
                <w:szCs w:val="24"/>
              </w:rPr>
            </w:pPr>
            <w:r w:rsidRPr="006F1808">
              <w:rPr>
                <w:rFonts w:eastAsia="Times New Roman"/>
                <w:sz w:val="24"/>
                <w:szCs w:val="24"/>
              </w:rPr>
              <w:t>2.</w:t>
            </w:r>
            <w:r w:rsidRPr="006F1808">
              <w:rPr>
                <w:sz w:val="24"/>
                <w:szCs w:val="24"/>
              </w:rPr>
              <w:t xml:space="preserve"> </w:t>
            </w:r>
            <w:r w:rsidRPr="006F1808">
              <w:rPr>
                <w:rFonts w:eastAsia="Times New Roman"/>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261" w:type="dxa"/>
          </w:tcPr>
          <w:p w14:paraId="30680175" w14:textId="77777777" w:rsidR="008B582D" w:rsidRPr="006F1808" w:rsidRDefault="008B582D" w:rsidP="0069063B">
            <w:pPr>
              <w:tabs>
                <w:tab w:val="left" w:pos="540"/>
              </w:tabs>
              <w:spacing w:after="0" w:line="240" w:lineRule="auto"/>
              <w:contextualSpacing/>
              <w:rPr>
                <w:rFonts w:eastAsia="Times New Roman"/>
                <w:sz w:val="24"/>
                <w:szCs w:val="24"/>
              </w:rPr>
            </w:pPr>
            <w:r w:rsidRPr="006F1808">
              <w:rPr>
                <w:b/>
                <w:sz w:val="24"/>
                <w:szCs w:val="24"/>
              </w:rPr>
              <w:t>Знать</w:t>
            </w:r>
            <w:r w:rsidRPr="006F1808">
              <w:rPr>
                <w:sz w:val="24"/>
                <w:szCs w:val="24"/>
              </w:rPr>
              <w:t xml:space="preserve"> – основы </w:t>
            </w:r>
            <w:r w:rsidRPr="006F1808">
              <w:rPr>
                <w:rFonts w:eastAsia="Times New Roman"/>
                <w:sz w:val="24"/>
                <w:szCs w:val="24"/>
              </w:rPr>
              <w:t>финансовой, бухгалтерской, статистической отчетности.</w:t>
            </w:r>
          </w:p>
          <w:p w14:paraId="210CACD6"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t>Уметь</w:t>
            </w:r>
            <w:r w:rsidRPr="006F1808">
              <w:rPr>
                <w:sz w:val="24"/>
                <w:szCs w:val="24"/>
              </w:rPr>
              <w:t xml:space="preserve"> –</w:t>
            </w:r>
            <w:r w:rsidRPr="006F1808">
              <w:rPr>
                <w:rFonts w:eastAsia="Times New Roman"/>
                <w:sz w:val="24"/>
                <w:szCs w:val="24"/>
              </w:rPr>
              <w:t xml:space="preserve"> уметь 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7652" w:type="dxa"/>
          </w:tcPr>
          <w:p w14:paraId="6FB1523E" w14:textId="4D9A3F8F" w:rsidR="00644FB1" w:rsidRPr="006F1808" w:rsidRDefault="00644FB1" w:rsidP="00644FB1">
            <w:pPr>
              <w:spacing w:after="0"/>
              <w:jc w:val="both"/>
              <w:rPr>
                <w:color w:val="000000"/>
                <w:sz w:val="24"/>
                <w:szCs w:val="24"/>
              </w:rPr>
            </w:pPr>
            <w:r w:rsidRPr="006F1808">
              <w:rPr>
                <w:color w:val="000000"/>
                <w:sz w:val="24"/>
                <w:szCs w:val="24"/>
              </w:rPr>
              <w:t xml:space="preserve">Определите ставку дисконтирования для </w:t>
            </w:r>
            <w:proofErr w:type="spellStart"/>
            <w:r w:rsidRPr="006F1808">
              <w:rPr>
                <w:color w:val="000000"/>
                <w:sz w:val="24"/>
                <w:szCs w:val="24"/>
              </w:rPr>
              <w:t>бездолгового</w:t>
            </w:r>
            <w:proofErr w:type="spellEnd"/>
            <w:r w:rsidRPr="006F1808">
              <w:rPr>
                <w:color w:val="000000"/>
                <w:sz w:val="24"/>
                <w:szCs w:val="24"/>
              </w:rPr>
              <w:t xml:space="preserve"> денежного потока, если известно, что (величины всех премий за риски рассчитаны на основе российского фондового и отраслевого рынков):</w:t>
            </w:r>
          </w:p>
          <w:p w14:paraId="00ACFAF4" w14:textId="77777777" w:rsidR="00644FB1" w:rsidRPr="006F1808" w:rsidRDefault="00644FB1" w:rsidP="00644FB1">
            <w:pPr>
              <w:spacing w:after="0"/>
              <w:jc w:val="both"/>
              <w:rPr>
                <w:color w:val="000000"/>
                <w:sz w:val="24"/>
                <w:szCs w:val="24"/>
              </w:rPr>
            </w:pPr>
            <w:r w:rsidRPr="006F1808">
              <w:rPr>
                <w:color w:val="000000"/>
                <w:sz w:val="24"/>
                <w:szCs w:val="24"/>
              </w:rPr>
              <w:t>Премия за прочие риски составила 1%.</w:t>
            </w:r>
          </w:p>
          <w:p w14:paraId="072421CF" w14:textId="77777777" w:rsidR="00644FB1" w:rsidRPr="006F1808" w:rsidRDefault="00644FB1" w:rsidP="00644FB1">
            <w:pPr>
              <w:spacing w:after="0"/>
              <w:jc w:val="both"/>
              <w:rPr>
                <w:color w:val="000000"/>
                <w:sz w:val="24"/>
                <w:szCs w:val="24"/>
              </w:rPr>
            </w:pPr>
            <w:r w:rsidRPr="006F1808">
              <w:rPr>
                <w:color w:val="000000"/>
                <w:sz w:val="24"/>
                <w:szCs w:val="24"/>
              </w:rPr>
              <w:t>Премия за финансовое состояние компании составляет 1%.</w:t>
            </w:r>
          </w:p>
          <w:p w14:paraId="1031BA66" w14:textId="77777777" w:rsidR="00644FB1" w:rsidRPr="006F1808" w:rsidRDefault="00644FB1" w:rsidP="00644FB1">
            <w:pPr>
              <w:spacing w:after="0"/>
              <w:jc w:val="both"/>
              <w:rPr>
                <w:color w:val="000000"/>
                <w:sz w:val="24"/>
                <w:szCs w:val="24"/>
              </w:rPr>
            </w:pPr>
            <w:r w:rsidRPr="006F1808">
              <w:rPr>
                <w:color w:val="000000"/>
                <w:sz w:val="24"/>
                <w:szCs w:val="24"/>
              </w:rPr>
              <w:t>Премия за риск инвестирования в рассматриваемую компанию составляет 2,0 %.</w:t>
            </w:r>
          </w:p>
          <w:p w14:paraId="5EC8A2DF" w14:textId="77777777" w:rsidR="00644FB1" w:rsidRPr="006F1808" w:rsidRDefault="00644FB1" w:rsidP="00644FB1">
            <w:pPr>
              <w:spacing w:after="0"/>
              <w:jc w:val="both"/>
              <w:rPr>
                <w:color w:val="000000"/>
                <w:sz w:val="24"/>
                <w:szCs w:val="24"/>
              </w:rPr>
            </w:pPr>
            <w:r w:rsidRPr="006F1808">
              <w:rPr>
                <w:color w:val="000000"/>
                <w:sz w:val="24"/>
                <w:szCs w:val="24"/>
              </w:rPr>
              <w:t>Риски по товарной и территориальной диверсификации составили 1,5%.</w:t>
            </w:r>
          </w:p>
          <w:p w14:paraId="521D35F7" w14:textId="77777777" w:rsidR="00644FB1" w:rsidRPr="006F1808" w:rsidRDefault="00644FB1" w:rsidP="00644FB1">
            <w:pPr>
              <w:spacing w:after="0"/>
              <w:jc w:val="both"/>
              <w:rPr>
                <w:color w:val="000000"/>
                <w:sz w:val="24"/>
                <w:szCs w:val="24"/>
              </w:rPr>
            </w:pPr>
            <w:r w:rsidRPr="006F1808">
              <w:rPr>
                <w:color w:val="000000"/>
                <w:sz w:val="24"/>
                <w:szCs w:val="24"/>
              </w:rPr>
              <w:t>Риски по клиентской диверсификации составили 1%.</w:t>
            </w:r>
          </w:p>
          <w:p w14:paraId="45AC2AEF" w14:textId="77777777" w:rsidR="00644FB1" w:rsidRPr="006F1808" w:rsidRDefault="00644FB1" w:rsidP="00644FB1">
            <w:pPr>
              <w:spacing w:after="0"/>
              <w:jc w:val="both"/>
              <w:rPr>
                <w:color w:val="000000"/>
                <w:sz w:val="24"/>
                <w:szCs w:val="24"/>
              </w:rPr>
            </w:pPr>
            <w:proofErr w:type="spellStart"/>
            <w:r w:rsidRPr="006F1808">
              <w:rPr>
                <w:color w:val="000000"/>
                <w:sz w:val="24"/>
                <w:szCs w:val="24"/>
              </w:rPr>
              <w:t>Безрисковая</w:t>
            </w:r>
            <w:proofErr w:type="spellEnd"/>
            <w:r w:rsidRPr="006F1808">
              <w:rPr>
                <w:color w:val="000000"/>
                <w:sz w:val="24"/>
                <w:szCs w:val="24"/>
              </w:rPr>
              <w:t xml:space="preserve"> ставка (по ОВВЗ РФ 2030 года) составила с округлением 5,9%.</w:t>
            </w:r>
          </w:p>
          <w:p w14:paraId="78F7E35E" w14:textId="77777777" w:rsidR="00644FB1" w:rsidRPr="006F1808" w:rsidRDefault="00644FB1" w:rsidP="00644FB1">
            <w:pPr>
              <w:spacing w:after="0"/>
              <w:jc w:val="both"/>
              <w:rPr>
                <w:color w:val="000000"/>
                <w:sz w:val="24"/>
                <w:szCs w:val="24"/>
              </w:rPr>
            </w:pPr>
            <w:r w:rsidRPr="006F1808">
              <w:rPr>
                <w:color w:val="000000"/>
                <w:sz w:val="24"/>
                <w:szCs w:val="24"/>
              </w:rPr>
              <w:t>Среднерыночная доходность (по данным отечественного фондового рынка) составляет 8,5%</w:t>
            </w:r>
          </w:p>
          <w:p w14:paraId="3F09AFD4" w14:textId="77777777" w:rsidR="00644FB1" w:rsidRPr="006F1808" w:rsidRDefault="00644FB1" w:rsidP="00644FB1">
            <w:pPr>
              <w:spacing w:after="0"/>
              <w:jc w:val="both"/>
              <w:rPr>
                <w:color w:val="000000"/>
                <w:sz w:val="24"/>
                <w:szCs w:val="24"/>
              </w:rPr>
            </w:pPr>
            <w:r w:rsidRPr="006F1808">
              <w:rPr>
                <w:color w:val="000000"/>
                <w:sz w:val="24"/>
                <w:szCs w:val="24"/>
              </w:rPr>
              <w:t>Коэффициент бета для компаний отрасли, к которой принадлежит рассматриваемое предприятие, составляет 0,65.</w:t>
            </w:r>
          </w:p>
          <w:p w14:paraId="71AB35AC" w14:textId="77777777" w:rsidR="00644FB1" w:rsidRPr="006F1808" w:rsidRDefault="00644FB1" w:rsidP="00644FB1">
            <w:pPr>
              <w:spacing w:after="0"/>
              <w:jc w:val="both"/>
              <w:rPr>
                <w:color w:val="000000"/>
                <w:sz w:val="24"/>
                <w:szCs w:val="24"/>
              </w:rPr>
            </w:pPr>
            <w:r w:rsidRPr="006F1808">
              <w:rPr>
                <w:color w:val="000000"/>
                <w:sz w:val="24"/>
                <w:szCs w:val="24"/>
              </w:rPr>
              <w:t>Поправка за малую капитализацию компании составляет 3,1%</w:t>
            </w:r>
          </w:p>
          <w:p w14:paraId="503709A2" w14:textId="77777777" w:rsidR="00644FB1" w:rsidRPr="006F1808" w:rsidRDefault="00644FB1" w:rsidP="00644FB1">
            <w:pPr>
              <w:spacing w:after="0"/>
              <w:jc w:val="both"/>
              <w:rPr>
                <w:color w:val="000000"/>
                <w:sz w:val="24"/>
                <w:szCs w:val="24"/>
              </w:rPr>
            </w:pPr>
            <w:r w:rsidRPr="006F1808">
              <w:rPr>
                <w:color w:val="000000"/>
                <w:sz w:val="24"/>
                <w:szCs w:val="24"/>
              </w:rPr>
              <w:t>Премия за качество управления составила 1,5%.</w:t>
            </w:r>
          </w:p>
          <w:p w14:paraId="29756234" w14:textId="12AB17F2" w:rsidR="008B582D" w:rsidRPr="006F1808" w:rsidRDefault="00644FB1" w:rsidP="00644FB1">
            <w:pPr>
              <w:spacing w:after="0"/>
              <w:jc w:val="both"/>
              <w:rPr>
                <w:color w:val="000000"/>
                <w:sz w:val="24"/>
                <w:szCs w:val="24"/>
              </w:rPr>
            </w:pPr>
            <w:r w:rsidRPr="006F1808">
              <w:rPr>
                <w:color w:val="000000"/>
                <w:sz w:val="24"/>
                <w:szCs w:val="24"/>
              </w:rPr>
              <w:lastRenderedPageBreak/>
              <w:t>Стоимость заемного капитала составляет 8,5% (по данным Бюллетеня банковской статистики); доля заемного финансирования в компании – 20%.</w:t>
            </w:r>
          </w:p>
        </w:tc>
      </w:tr>
      <w:tr w:rsidR="008B582D" w:rsidRPr="006F1808" w14:paraId="6429DE5B" w14:textId="174520C3" w:rsidTr="006F1808">
        <w:trPr>
          <w:trHeight w:val="698"/>
        </w:trPr>
        <w:tc>
          <w:tcPr>
            <w:tcW w:w="1986" w:type="dxa"/>
            <w:vMerge w:val="restart"/>
          </w:tcPr>
          <w:p w14:paraId="05FCCBA8" w14:textId="77777777" w:rsidR="006F1808" w:rsidRPr="006F1808" w:rsidRDefault="008B582D" w:rsidP="0069063B">
            <w:pPr>
              <w:spacing w:after="0" w:line="240" w:lineRule="auto"/>
              <w:rPr>
                <w:sz w:val="24"/>
                <w:szCs w:val="24"/>
                <w:lang w:eastAsia="en-US"/>
              </w:rPr>
            </w:pPr>
            <w:r w:rsidRPr="006F1808">
              <w:rPr>
                <w:sz w:val="24"/>
                <w:szCs w:val="24"/>
                <w:lang w:eastAsia="en-US"/>
              </w:rPr>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17D05663" w14:textId="2467ACF1" w:rsidR="008B582D" w:rsidRPr="006F1808" w:rsidRDefault="006F1808" w:rsidP="0069063B">
            <w:pPr>
              <w:spacing w:after="0" w:line="240" w:lineRule="auto"/>
              <w:rPr>
                <w:rStyle w:val="FontStyle12"/>
                <w:sz w:val="24"/>
                <w:szCs w:val="24"/>
              </w:rPr>
            </w:pPr>
            <w:r w:rsidRPr="006F1808">
              <w:rPr>
                <w:sz w:val="24"/>
                <w:szCs w:val="24"/>
                <w:lang w:eastAsia="en-US"/>
              </w:rPr>
              <w:t>(</w:t>
            </w:r>
            <w:r w:rsidRPr="006F1808">
              <w:rPr>
                <w:sz w:val="24"/>
                <w:szCs w:val="24"/>
              </w:rPr>
              <w:t>УК-10)</w:t>
            </w:r>
          </w:p>
        </w:tc>
        <w:tc>
          <w:tcPr>
            <w:tcW w:w="2553" w:type="dxa"/>
          </w:tcPr>
          <w:p w14:paraId="2E8EE124" w14:textId="77777777" w:rsidR="008B582D" w:rsidRPr="006F1808" w:rsidRDefault="008B582D" w:rsidP="0069063B">
            <w:pPr>
              <w:spacing w:after="0" w:line="240" w:lineRule="auto"/>
              <w:rPr>
                <w:rStyle w:val="FontStyle12"/>
                <w:rFonts w:eastAsia="Times New Roman"/>
                <w:sz w:val="24"/>
                <w:szCs w:val="24"/>
              </w:rPr>
            </w:pPr>
            <w:r w:rsidRPr="006F1808">
              <w:rPr>
                <w:rFonts w:eastAsia="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261" w:type="dxa"/>
          </w:tcPr>
          <w:p w14:paraId="3A5FFF5D"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t xml:space="preserve">Знать – </w:t>
            </w:r>
            <w:r w:rsidRPr="006F1808">
              <w:rPr>
                <w:rFonts w:eastAsia="Times New Roman"/>
                <w:sz w:val="24"/>
                <w:szCs w:val="24"/>
              </w:rPr>
              <w:t>состав и структуру требуемых данных и информации.</w:t>
            </w:r>
          </w:p>
          <w:p w14:paraId="0FD47219"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t>Уметь -</w:t>
            </w:r>
            <w:r w:rsidRPr="006F1808">
              <w:rPr>
                <w:rFonts w:eastAsia="Times New Roman"/>
                <w:sz w:val="24"/>
                <w:szCs w:val="24"/>
              </w:rPr>
              <w:t xml:space="preserve"> четко описывать состав и структуру требуемых данных и информации, грамотно реализует процессы их сбора, обработки и интерпретации.</w:t>
            </w:r>
          </w:p>
        </w:tc>
        <w:tc>
          <w:tcPr>
            <w:tcW w:w="7652" w:type="dxa"/>
          </w:tcPr>
          <w:p w14:paraId="2AAF926D" w14:textId="3F776885" w:rsidR="00644FB1" w:rsidRPr="006F1808" w:rsidRDefault="00644FB1" w:rsidP="00644FB1">
            <w:pPr>
              <w:spacing w:after="0"/>
              <w:jc w:val="both"/>
              <w:rPr>
                <w:color w:val="000000"/>
                <w:sz w:val="24"/>
                <w:szCs w:val="24"/>
              </w:rPr>
            </w:pPr>
            <w:r w:rsidRPr="006F1808">
              <w:rPr>
                <w:color w:val="000000"/>
                <w:sz w:val="24"/>
                <w:szCs w:val="24"/>
              </w:rPr>
              <w:t>Чистая прибыль от внедрения новой технологии равна 42 000, амортизация – 9 500, капитальные вложения – 16 000, прирост оборотного капитала – 7 800, прирост долгосрочной задолженности – 8 200, темп роста компании в остаточном периоде – 6%, ставка дисконта, рассчитанная с помощью модели оценки капитальных активов, – 29%. Найти:</w:t>
            </w:r>
          </w:p>
          <w:p w14:paraId="2C9136E4" w14:textId="77777777" w:rsidR="00644FB1" w:rsidRPr="006F1808" w:rsidRDefault="00644FB1" w:rsidP="00644FB1">
            <w:pPr>
              <w:spacing w:after="0"/>
              <w:jc w:val="both"/>
              <w:rPr>
                <w:color w:val="000000"/>
                <w:sz w:val="24"/>
                <w:szCs w:val="24"/>
              </w:rPr>
            </w:pPr>
            <w:r w:rsidRPr="006F1808">
              <w:rPr>
                <w:color w:val="000000"/>
                <w:sz w:val="24"/>
                <w:szCs w:val="24"/>
              </w:rPr>
              <w:t>1) коэффициент капитализации чистого денежного потока;</w:t>
            </w:r>
          </w:p>
          <w:p w14:paraId="59F393C1" w14:textId="77777777" w:rsidR="00644FB1" w:rsidRPr="006F1808" w:rsidRDefault="00644FB1" w:rsidP="00644FB1">
            <w:pPr>
              <w:spacing w:after="0"/>
              <w:jc w:val="both"/>
              <w:rPr>
                <w:color w:val="000000"/>
                <w:sz w:val="24"/>
                <w:szCs w:val="24"/>
              </w:rPr>
            </w:pPr>
            <w:r w:rsidRPr="006F1808">
              <w:rPr>
                <w:color w:val="000000"/>
                <w:sz w:val="24"/>
                <w:szCs w:val="24"/>
              </w:rPr>
              <w:t>2) коэффициент капитализации чистой прибыли для будущих периодов;</w:t>
            </w:r>
          </w:p>
          <w:p w14:paraId="70784587" w14:textId="77777777" w:rsidR="00644FB1" w:rsidRPr="006F1808" w:rsidRDefault="00644FB1" w:rsidP="00644FB1">
            <w:pPr>
              <w:spacing w:after="0"/>
              <w:jc w:val="both"/>
              <w:rPr>
                <w:color w:val="000000"/>
                <w:sz w:val="24"/>
                <w:szCs w:val="24"/>
              </w:rPr>
            </w:pPr>
            <w:r w:rsidRPr="006F1808">
              <w:rPr>
                <w:color w:val="000000"/>
                <w:sz w:val="24"/>
                <w:szCs w:val="24"/>
              </w:rPr>
              <w:t>3) коэффициент капитализации чистой прибыли текущего года;</w:t>
            </w:r>
          </w:p>
          <w:p w14:paraId="511033E5" w14:textId="77777777" w:rsidR="00644FB1" w:rsidRPr="006F1808" w:rsidRDefault="00644FB1" w:rsidP="00644FB1">
            <w:pPr>
              <w:spacing w:after="0"/>
              <w:jc w:val="both"/>
              <w:rPr>
                <w:color w:val="000000"/>
                <w:sz w:val="24"/>
                <w:szCs w:val="24"/>
              </w:rPr>
            </w:pPr>
            <w:r w:rsidRPr="006F1808">
              <w:rPr>
                <w:color w:val="000000"/>
                <w:sz w:val="24"/>
                <w:szCs w:val="24"/>
              </w:rPr>
              <w:t>4) ставку дисконтирования чистого денежного потока;</w:t>
            </w:r>
          </w:p>
          <w:p w14:paraId="75A3A8BD" w14:textId="77777777" w:rsidR="00644FB1" w:rsidRPr="006F1808" w:rsidRDefault="00644FB1" w:rsidP="00644FB1">
            <w:pPr>
              <w:widowControl w:val="0"/>
              <w:autoSpaceDE w:val="0"/>
              <w:autoSpaceDN w:val="0"/>
              <w:adjustRightInd w:val="0"/>
              <w:spacing w:after="0"/>
              <w:rPr>
                <w:color w:val="000000"/>
                <w:sz w:val="24"/>
                <w:szCs w:val="24"/>
              </w:rPr>
            </w:pPr>
            <w:r w:rsidRPr="006F1808">
              <w:rPr>
                <w:color w:val="000000"/>
                <w:sz w:val="24"/>
                <w:szCs w:val="24"/>
              </w:rPr>
              <w:t>5) ставку дисконтирования чистой прибыли.</w:t>
            </w:r>
          </w:p>
          <w:p w14:paraId="52069156" w14:textId="25355B11" w:rsidR="008B582D" w:rsidRPr="006F1808" w:rsidRDefault="00644FB1" w:rsidP="006F1808">
            <w:pPr>
              <w:widowControl w:val="0"/>
              <w:tabs>
                <w:tab w:val="left" w:pos="729"/>
              </w:tabs>
              <w:spacing w:after="0"/>
              <w:jc w:val="both"/>
              <w:rPr>
                <w:b/>
                <w:sz w:val="24"/>
                <w:szCs w:val="24"/>
              </w:rPr>
            </w:pPr>
            <w:r w:rsidRPr="006F1808">
              <w:rPr>
                <w:color w:val="000000"/>
                <w:sz w:val="24"/>
                <w:szCs w:val="24"/>
              </w:rPr>
              <w:t xml:space="preserve">Расчеты провести в </w:t>
            </w:r>
            <w:r w:rsidRPr="006F1808">
              <w:rPr>
                <w:color w:val="000000"/>
                <w:sz w:val="24"/>
                <w:szCs w:val="24"/>
                <w:lang w:val="en-US"/>
              </w:rPr>
              <w:t>Excel</w:t>
            </w:r>
            <w:r w:rsidRPr="006F1808">
              <w:rPr>
                <w:color w:val="000000"/>
                <w:sz w:val="24"/>
                <w:szCs w:val="24"/>
              </w:rPr>
              <w:t>.</w:t>
            </w:r>
          </w:p>
        </w:tc>
      </w:tr>
      <w:tr w:rsidR="008B582D" w:rsidRPr="006F1808" w14:paraId="0B5AC5EC" w14:textId="6102686E" w:rsidTr="006F1808">
        <w:trPr>
          <w:trHeight w:val="928"/>
        </w:trPr>
        <w:tc>
          <w:tcPr>
            <w:tcW w:w="1986" w:type="dxa"/>
            <w:vMerge/>
          </w:tcPr>
          <w:p w14:paraId="12D33988" w14:textId="77777777" w:rsidR="008B582D" w:rsidRPr="006F1808" w:rsidRDefault="008B582D" w:rsidP="0069063B">
            <w:pPr>
              <w:pStyle w:val="ac"/>
              <w:spacing w:after="0" w:line="240" w:lineRule="auto"/>
              <w:ind w:left="0"/>
              <w:rPr>
                <w:rFonts w:ascii="Times New Roman" w:hAnsi="Times New Roman"/>
                <w:sz w:val="24"/>
                <w:szCs w:val="24"/>
              </w:rPr>
            </w:pPr>
          </w:p>
        </w:tc>
        <w:tc>
          <w:tcPr>
            <w:tcW w:w="2553" w:type="dxa"/>
          </w:tcPr>
          <w:p w14:paraId="4C52C742" w14:textId="77777777" w:rsidR="008B582D" w:rsidRPr="006F1808" w:rsidRDefault="008B582D" w:rsidP="0069063B">
            <w:pPr>
              <w:spacing w:after="0" w:line="240" w:lineRule="auto"/>
              <w:rPr>
                <w:rFonts w:eastAsia="Times New Roman"/>
                <w:sz w:val="24"/>
                <w:szCs w:val="24"/>
              </w:rPr>
            </w:pPr>
            <w:r w:rsidRPr="006F1808">
              <w:rPr>
                <w:rFonts w:eastAsia="Times New Roman"/>
                <w:sz w:val="24"/>
                <w:szCs w:val="24"/>
              </w:rPr>
              <w:t>2. Обосновывает сущность происходящего, выявляет закономерности, понимает природу вариабельности</w:t>
            </w:r>
          </w:p>
        </w:tc>
        <w:tc>
          <w:tcPr>
            <w:tcW w:w="3261" w:type="dxa"/>
          </w:tcPr>
          <w:p w14:paraId="1EB3194D" w14:textId="77777777" w:rsidR="008B582D" w:rsidRPr="006F1808" w:rsidRDefault="008B582D" w:rsidP="0069063B">
            <w:pPr>
              <w:tabs>
                <w:tab w:val="left" w:pos="540"/>
              </w:tabs>
              <w:spacing w:after="0" w:line="240" w:lineRule="auto"/>
              <w:contextualSpacing/>
              <w:rPr>
                <w:sz w:val="24"/>
                <w:szCs w:val="24"/>
              </w:rPr>
            </w:pPr>
            <w:r w:rsidRPr="006F1808">
              <w:rPr>
                <w:b/>
                <w:sz w:val="24"/>
                <w:szCs w:val="24"/>
              </w:rPr>
              <w:t xml:space="preserve">Знать – </w:t>
            </w:r>
            <w:r w:rsidRPr="006F1808">
              <w:rPr>
                <w:rFonts w:eastAsia="Times New Roman"/>
                <w:sz w:val="24"/>
                <w:szCs w:val="24"/>
              </w:rPr>
              <w:t>сущность происходящего, выявляет закономерности, понимает природу вариабельности</w:t>
            </w:r>
          </w:p>
          <w:p w14:paraId="57DE6F25"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t>Уметь –</w:t>
            </w:r>
            <w:r w:rsidRPr="006F1808">
              <w:rPr>
                <w:rFonts w:eastAsia="Times New Roman"/>
                <w:sz w:val="24"/>
                <w:szCs w:val="24"/>
              </w:rPr>
              <w:t xml:space="preserve"> обосновывать сущность происходящего, выявляет закономерности, понимает природу вариабельности</w:t>
            </w:r>
          </w:p>
        </w:tc>
        <w:tc>
          <w:tcPr>
            <w:tcW w:w="7652" w:type="dxa"/>
          </w:tcPr>
          <w:p w14:paraId="346D3C26" w14:textId="2FFE715C" w:rsidR="008B582D" w:rsidRPr="006F1808" w:rsidRDefault="00644FB1" w:rsidP="00644FB1">
            <w:pPr>
              <w:tabs>
                <w:tab w:val="left" w:pos="540"/>
              </w:tabs>
              <w:spacing w:after="0" w:line="240" w:lineRule="auto"/>
              <w:contextualSpacing/>
              <w:rPr>
                <w:b/>
                <w:sz w:val="24"/>
                <w:szCs w:val="24"/>
              </w:rPr>
            </w:pPr>
            <w:r w:rsidRPr="006F1808">
              <w:rPr>
                <w:color w:val="000000"/>
                <w:sz w:val="24"/>
                <w:szCs w:val="24"/>
              </w:rPr>
              <w:t xml:space="preserve">Определите ставку дисконтирования для денежного потока для инвестированного капитала российской компании, если известно, что доля заемного капитала составляет 27%, </w:t>
            </w:r>
            <w:proofErr w:type="spellStart"/>
            <w:r w:rsidRPr="006F1808">
              <w:rPr>
                <w:color w:val="000000"/>
                <w:sz w:val="24"/>
                <w:szCs w:val="24"/>
              </w:rPr>
              <w:t>безрисковая</w:t>
            </w:r>
            <w:proofErr w:type="spellEnd"/>
            <w:r w:rsidRPr="006F1808">
              <w:rPr>
                <w:color w:val="000000"/>
                <w:sz w:val="24"/>
                <w:szCs w:val="24"/>
              </w:rPr>
              <w:t xml:space="preserve"> ставка по государственным облигациям РФ -5,95%, коэффициент бета 1,2, рыночная премия 11%; премия за размер компании 3,6%, премия за специфический риск 2%, а средневзвешенная ставка по кредитам, выданным нефинансовым организациям за последние полгода 8,9%.</w:t>
            </w:r>
          </w:p>
        </w:tc>
      </w:tr>
      <w:tr w:rsidR="008B582D" w:rsidRPr="006F1808" w14:paraId="50647351" w14:textId="5DA93EC4" w:rsidTr="006F1808">
        <w:trPr>
          <w:trHeight w:val="928"/>
        </w:trPr>
        <w:tc>
          <w:tcPr>
            <w:tcW w:w="1986" w:type="dxa"/>
            <w:vMerge/>
          </w:tcPr>
          <w:p w14:paraId="05E3AD82" w14:textId="77777777" w:rsidR="008B582D" w:rsidRPr="006F1808" w:rsidRDefault="008B582D" w:rsidP="0069063B">
            <w:pPr>
              <w:pStyle w:val="ac"/>
              <w:spacing w:after="0" w:line="240" w:lineRule="auto"/>
              <w:ind w:left="0"/>
              <w:rPr>
                <w:rFonts w:ascii="Times New Roman" w:hAnsi="Times New Roman"/>
                <w:sz w:val="24"/>
                <w:szCs w:val="24"/>
              </w:rPr>
            </w:pPr>
          </w:p>
        </w:tc>
        <w:tc>
          <w:tcPr>
            <w:tcW w:w="2553" w:type="dxa"/>
          </w:tcPr>
          <w:p w14:paraId="0A8419EA" w14:textId="77777777" w:rsidR="008B582D" w:rsidRPr="006F1808" w:rsidRDefault="008B582D" w:rsidP="0069063B">
            <w:pPr>
              <w:spacing w:after="0" w:line="240" w:lineRule="auto"/>
              <w:rPr>
                <w:rFonts w:eastAsia="Times New Roman"/>
                <w:sz w:val="24"/>
                <w:szCs w:val="24"/>
              </w:rPr>
            </w:pPr>
            <w:r w:rsidRPr="006F1808">
              <w:rPr>
                <w:rFonts w:eastAsia="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w:t>
            </w:r>
            <w:r w:rsidRPr="006F1808">
              <w:rPr>
                <w:rFonts w:eastAsia="Times New Roman"/>
                <w:sz w:val="24"/>
                <w:szCs w:val="24"/>
              </w:rPr>
              <w:lastRenderedPageBreak/>
              <w:t>тов этих групп, оценивает полноту результатов классификации, показывает прикладное назначение классификационных групп.</w:t>
            </w:r>
          </w:p>
        </w:tc>
        <w:tc>
          <w:tcPr>
            <w:tcW w:w="3261" w:type="dxa"/>
          </w:tcPr>
          <w:p w14:paraId="08E2D6A4"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lastRenderedPageBreak/>
              <w:t xml:space="preserve">Знать – </w:t>
            </w:r>
            <w:r w:rsidRPr="006F1808">
              <w:rPr>
                <w:rFonts w:eastAsia="Times New Roman"/>
                <w:sz w:val="24"/>
                <w:szCs w:val="24"/>
              </w:rPr>
              <w:t xml:space="preserve">признак классификации, выделения на соответствующие группы однородных «объектов» </w:t>
            </w:r>
          </w:p>
          <w:p w14:paraId="015100A3" w14:textId="77777777" w:rsidR="008B582D" w:rsidRPr="006F1808" w:rsidRDefault="008B582D" w:rsidP="0069063B">
            <w:pPr>
              <w:tabs>
                <w:tab w:val="left" w:pos="540"/>
              </w:tabs>
              <w:spacing w:after="0" w:line="240" w:lineRule="auto"/>
              <w:contextualSpacing/>
              <w:rPr>
                <w:b/>
                <w:sz w:val="24"/>
                <w:szCs w:val="24"/>
              </w:rPr>
            </w:pPr>
          </w:p>
          <w:p w14:paraId="1B922364" w14:textId="77777777" w:rsidR="008B582D" w:rsidRPr="006F1808" w:rsidRDefault="008B582D" w:rsidP="0069063B">
            <w:pPr>
              <w:tabs>
                <w:tab w:val="left" w:pos="540"/>
              </w:tabs>
              <w:spacing w:after="0" w:line="240" w:lineRule="auto"/>
              <w:contextualSpacing/>
              <w:rPr>
                <w:b/>
                <w:sz w:val="24"/>
                <w:szCs w:val="24"/>
                <w:highlight w:val="yellow"/>
              </w:rPr>
            </w:pPr>
            <w:r w:rsidRPr="006F1808">
              <w:rPr>
                <w:b/>
                <w:sz w:val="24"/>
                <w:szCs w:val="24"/>
              </w:rPr>
              <w:t xml:space="preserve">Уметь - </w:t>
            </w:r>
            <w:r w:rsidRPr="006F1808">
              <w:rPr>
                <w:rFonts w:eastAsia="Times New Roman"/>
                <w:sz w:val="24"/>
                <w:szCs w:val="24"/>
              </w:rPr>
              <w:t xml:space="preserve">оценивать полноту результатов классификации, показывать прикладное </w:t>
            </w:r>
            <w:r w:rsidRPr="006F1808">
              <w:rPr>
                <w:rFonts w:eastAsia="Times New Roman"/>
                <w:sz w:val="24"/>
                <w:szCs w:val="24"/>
              </w:rPr>
              <w:lastRenderedPageBreak/>
              <w:t>назначение классификационных групп.</w:t>
            </w:r>
          </w:p>
        </w:tc>
        <w:tc>
          <w:tcPr>
            <w:tcW w:w="7652" w:type="dxa"/>
          </w:tcPr>
          <w:p w14:paraId="5E48A8EA" w14:textId="777F7E65" w:rsidR="00644FB1" w:rsidRPr="006F1808" w:rsidRDefault="00644FB1" w:rsidP="00644FB1">
            <w:pPr>
              <w:spacing w:after="0"/>
              <w:jc w:val="both"/>
              <w:rPr>
                <w:color w:val="000000"/>
                <w:sz w:val="24"/>
                <w:szCs w:val="24"/>
              </w:rPr>
            </w:pPr>
            <w:r w:rsidRPr="006F1808">
              <w:rPr>
                <w:color w:val="000000"/>
                <w:sz w:val="24"/>
                <w:szCs w:val="24"/>
              </w:rPr>
              <w:lastRenderedPageBreak/>
              <w:t>Для повышения стоимости бизнеса организация планирует приобрести франшизу на известный товарный знак.</w:t>
            </w:r>
            <w:r w:rsidRPr="006F1808">
              <w:rPr>
                <w:b/>
                <w:color w:val="000000"/>
                <w:sz w:val="24"/>
                <w:szCs w:val="24"/>
              </w:rPr>
              <w:t xml:space="preserve"> </w:t>
            </w:r>
            <w:r w:rsidRPr="006F1808">
              <w:rPr>
                <w:color w:val="000000"/>
                <w:sz w:val="24"/>
                <w:szCs w:val="24"/>
              </w:rPr>
              <w:t xml:space="preserve">Оцените эффект от приобретения </w:t>
            </w:r>
            <w:proofErr w:type="spellStart"/>
            <w:r w:rsidRPr="006F1808">
              <w:rPr>
                <w:color w:val="000000"/>
                <w:sz w:val="24"/>
                <w:szCs w:val="24"/>
              </w:rPr>
              <w:t>франщизы</w:t>
            </w:r>
            <w:proofErr w:type="spellEnd"/>
            <w:r w:rsidRPr="006F1808">
              <w:rPr>
                <w:color w:val="000000"/>
                <w:sz w:val="24"/>
                <w:szCs w:val="24"/>
              </w:rPr>
              <w:t xml:space="preserve"> на товарный знак при следующих условиях:</w:t>
            </w:r>
          </w:p>
          <w:p w14:paraId="248514CB" w14:textId="77777777" w:rsidR="00644FB1" w:rsidRPr="006F1808" w:rsidRDefault="00644FB1" w:rsidP="00644FB1">
            <w:pPr>
              <w:spacing w:after="0"/>
              <w:jc w:val="both"/>
              <w:rPr>
                <w:color w:val="000000"/>
                <w:sz w:val="24"/>
                <w:szCs w:val="24"/>
              </w:rPr>
            </w:pPr>
            <w:r w:rsidRPr="006F1808">
              <w:rPr>
                <w:color w:val="000000"/>
                <w:sz w:val="24"/>
                <w:szCs w:val="24"/>
              </w:rPr>
              <w:t>Объем продаж продукции, маркированной оцениваемым товарным знаком в первый год прогнозного периода 2610000 в у.е.;</w:t>
            </w:r>
          </w:p>
          <w:p w14:paraId="207B65EC" w14:textId="77777777" w:rsidR="00644FB1" w:rsidRPr="006F1808" w:rsidRDefault="00644FB1" w:rsidP="00644FB1">
            <w:pPr>
              <w:spacing w:after="0"/>
              <w:jc w:val="both"/>
              <w:rPr>
                <w:color w:val="000000"/>
                <w:sz w:val="24"/>
                <w:szCs w:val="24"/>
              </w:rPr>
            </w:pPr>
            <w:r w:rsidRPr="006F1808">
              <w:rPr>
                <w:color w:val="000000"/>
                <w:sz w:val="24"/>
                <w:szCs w:val="24"/>
              </w:rPr>
              <w:t>ожидаемые темпы роста продаж в прогнозном  периоде в год, 10%;</w:t>
            </w:r>
          </w:p>
          <w:p w14:paraId="3901CEB9" w14:textId="77777777" w:rsidR="00644FB1" w:rsidRPr="006F1808" w:rsidRDefault="00644FB1" w:rsidP="00644FB1">
            <w:pPr>
              <w:spacing w:after="0"/>
              <w:jc w:val="both"/>
              <w:rPr>
                <w:color w:val="000000"/>
                <w:sz w:val="24"/>
                <w:szCs w:val="24"/>
              </w:rPr>
            </w:pPr>
            <w:r w:rsidRPr="006F1808">
              <w:rPr>
                <w:color w:val="000000"/>
                <w:sz w:val="24"/>
                <w:szCs w:val="24"/>
              </w:rPr>
              <w:t>операционная прибыль – 16%;</w:t>
            </w:r>
          </w:p>
          <w:p w14:paraId="15646DB2" w14:textId="77777777" w:rsidR="00644FB1" w:rsidRPr="006F1808" w:rsidRDefault="00644FB1" w:rsidP="00644FB1">
            <w:pPr>
              <w:spacing w:after="0"/>
              <w:jc w:val="both"/>
              <w:rPr>
                <w:color w:val="000000"/>
                <w:sz w:val="24"/>
                <w:szCs w:val="24"/>
              </w:rPr>
            </w:pPr>
            <w:r w:rsidRPr="006F1808">
              <w:rPr>
                <w:color w:val="000000"/>
                <w:sz w:val="24"/>
                <w:szCs w:val="24"/>
              </w:rPr>
              <w:t xml:space="preserve">доля НМА в прибыли фирмы – 80%; </w:t>
            </w:r>
          </w:p>
          <w:p w14:paraId="48D0FB03" w14:textId="77777777" w:rsidR="00644FB1" w:rsidRPr="006F1808" w:rsidRDefault="00644FB1" w:rsidP="00644FB1">
            <w:pPr>
              <w:spacing w:after="0"/>
              <w:jc w:val="both"/>
              <w:rPr>
                <w:color w:val="000000"/>
                <w:sz w:val="24"/>
                <w:szCs w:val="24"/>
              </w:rPr>
            </w:pPr>
            <w:r w:rsidRPr="006F1808">
              <w:rPr>
                <w:color w:val="000000"/>
                <w:sz w:val="24"/>
                <w:szCs w:val="24"/>
              </w:rPr>
              <w:lastRenderedPageBreak/>
              <w:t>доля ТЗ в прибыли фирмы от  НМА – 55%;</w:t>
            </w:r>
          </w:p>
          <w:p w14:paraId="143A8885" w14:textId="77777777" w:rsidR="00644FB1" w:rsidRPr="006F1808" w:rsidRDefault="00644FB1" w:rsidP="00644FB1">
            <w:pPr>
              <w:spacing w:after="0"/>
              <w:jc w:val="both"/>
              <w:rPr>
                <w:color w:val="000000"/>
                <w:sz w:val="24"/>
                <w:szCs w:val="24"/>
              </w:rPr>
            </w:pPr>
            <w:r w:rsidRPr="006F1808">
              <w:rPr>
                <w:color w:val="000000"/>
                <w:sz w:val="24"/>
                <w:szCs w:val="24"/>
              </w:rPr>
              <w:t>ставка налога на прибыль – 20%;</w:t>
            </w:r>
          </w:p>
          <w:p w14:paraId="24941568" w14:textId="77777777" w:rsidR="00644FB1" w:rsidRPr="006F1808" w:rsidRDefault="00644FB1" w:rsidP="00644FB1">
            <w:pPr>
              <w:spacing w:after="0"/>
              <w:jc w:val="both"/>
              <w:rPr>
                <w:color w:val="000000"/>
                <w:sz w:val="24"/>
                <w:szCs w:val="24"/>
              </w:rPr>
            </w:pPr>
            <w:r w:rsidRPr="006F1808">
              <w:rPr>
                <w:color w:val="000000"/>
                <w:sz w:val="24"/>
                <w:szCs w:val="24"/>
              </w:rPr>
              <w:t>прогнозный период – 5 лет;</w:t>
            </w:r>
          </w:p>
          <w:p w14:paraId="60060E5F" w14:textId="77777777" w:rsidR="00644FB1" w:rsidRPr="006F1808" w:rsidRDefault="00644FB1" w:rsidP="00644FB1">
            <w:pPr>
              <w:spacing w:after="0"/>
              <w:jc w:val="both"/>
              <w:rPr>
                <w:color w:val="000000"/>
                <w:sz w:val="24"/>
                <w:szCs w:val="24"/>
              </w:rPr>
            </w:pPr>
            <w:r w:rsidRPr="006F1808">
              <w:rPr>
                <w:color w:val="000000"/>
                <w:sz w:val="24"/>
                <w:szCs w:val="24"/>
              </w:rPr>
              <w:t>индекс значимости ТЗ – 70 баллов;</w:t>
            </w:r>
          </w:p>
          <w:p w14:paraId="40D9D18D" w14:textId="63623950" w:rsidR="008B582D" w:rsidRPr="006F1808" w:rsidRDefault="00644FB1" w:rsidP="00644FB1">
            <w:pPr>
              <w:tabs>
                <w:tab w:val="left" w:pos="540"/>
              </w:tabs>
              <w:spacing w:after="0" w:line="240" w:lineRule="auto"/>
              <w:contextualSpacing/>
              <w:rPr>
                <w:b/>
                <w:sz w:val="24"/>
                <w:szCs w:val="24"/>
              </w:rPr>
            </w:pPr>
            <w:proofErr w:type="spellStart"/>
            <w:r w:rsidRPr="006F1808">
              <w:rPr>
                <w:color w:val="000000"/>
                <w:sz w:val="24"/>
                <w:szCs w:val="24"/>
              </w:rPr>
              <w:t>безрисковая</w:t>
            </w:r>
            <w:proofErr w:type="spellEnd"/>
            <w:r w:rsidRPr="006F1808">
              <w:rPr>
                <w:color w:val="000000"/>
                <w:sz w:val="24"/>
                <w:szCs w:val="24"/>
              </w:rPr>
              <w:t xml:space="preserve"> ставка – 15%. Расчеты проведите в </w:t>
            </w:r>
            <w:proofErr w:type="spellStart"/>
            <w:r w:rsidRPr="006F1808">
              <w:rPr>
                <w:color w:val="000000"/>
                <w:sz w:val="24"/>
                <w:szCs w:val="24"/>
              </w:rPr>
              <w:t>Excel</w:t>
            </w:r>
            <w:proofErr w:type="spellEnd"/>
            <w:r w:rsidRPr="006F1808">
              <w:rPr>
                <w:color w:val="000000"/>
                <w:sz w:val="24"/>
                <w:szCs w:val="24"/>
              </w:rPr>
              <w:t>.</w:t>
            </w:r>
          </w:p>
        </w:tc>
      </w:tr>
      <w:tr w:rsidR="008B582D" w:rsidRPr="006F1808" w14:paraId="3EB6CDEC" w14:textId="7F48DAB9" w:rsidTr="006F1808">
        <w:trPr>
          <w:trHeight w:val="928"/>
        </w:trPr>
        <w:tc>
          <w:tcPr>
            <w:tcW w:w="1986" w:type="dxa"/>
            <w:vMerge/>
          </w:tcPr>
          <w:p w14:paraId="3FE9AA8B" w14:textId="77777777" w:rsidR="008B582D" w:rsidRPr="006F1808" w:rsidRDefault="008B582D" w:rsidP="0069063B">
            <w:pPr>
              <w:pStyle w:val="ac"/>
              <w:spacing w:after="0" w:line="240" w:lineRule="auto"/>
              <w:ind w:left="0"/>
              <w:rPr>
                <w:rFonts w:ascii="Times New Roman" w:hAnsi="Times New Roman"/>
                <w:sz w:val="24"/>
                <w:szCs w:val="24"/>
              </w:rPr>
            </w:pPr>
          </w:p>
        </w:tc>
        <w:tc>
          <w:tcPr>
            <w:tcW w:w="2553" w:type="dxa"/>
          </w:tcPr>
          <w:p w14:paraId="02406DA4" w14:textId="77777777" w:rsidR="008B582D" w:rsidRPr="006F1808" w:rsidRDefault="008B582D" w:rsidP="0069063B">
            <w:pPr>
              <w:spacing w:after="0" w:line="240" w:lineRule="auto"/>
              <w:rPr>
                <w:rFonts w:eastAsia="Times New Roman"/>
                <w:sz w:val="24"/>
                <w:szCs w:val="24"/>
              </w:rPr>
            </w:pPr>
            <w:r w:rsidRPr="006F1808">
              <w:rPr>
                <w:rFonts w:eastAsia="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261" w:type="dxa"/>
          </w:tcPr>
          <w:p w14:paraId="7CBAE991" w14:textId="77777777" w:rsidR="008B582D" w:rsidRPr="006F1808" w:rsidRDefault="008B582D" w:rsidP="0069063B">
            <w:pPr>
              <w:tabs>
                <w:tab w:val="left" w:pos="540"/>
              </w:tabs>
              <w:spacing w:after="0" w:line="240" w:lineRule="auto"/>
              <w:contextualSpacing/>
              <w:rPr>
                <w:sz w:val="24"/>
                <w:szCs w:val="24"/>
              </w:rPr>
            </w:pPr>
            <w:r w:rsidRPr="006F1808">
              <w:rPr>
                <w:b/>
                <w:sz w:val="24"/>
                <w:szCs w:val="24"/>
              </w:rPr>
              <w:t xml:space="preserve">Знать – </w:t>
            </w:r>
            <w:r w:rsidRPr="006F1808">
              <w:rPr>
                <w:sz w:val="24"/>
                <w:szCs w:val="24"/>
              </w:rPr>
              <w:t>основы оценки и критерии отделения фактов от мнений.</w:t>
            </w:r>
          </w:p>
          <w:p w14:paraId="299F5A56" w14:textId="77777777" w:rsidR="008B582D" w:rsidRPr="006F1808" w:rsidRDefault="008B582D" w:rsidP="0069063B">
            <w:pPr>
              <w:tabs>
                <w:tab w:val="left" w:pos="540"/>
              </w:tabs>
              <w:spacing w:after="0" w:line="240" w:lineRule="auto"/>
              <w:contextualSpacing/>
              <w:rPr>
                <w:b/>
                <w:sz w:val="24"/>
                <w:szCs w:val="24"/>
              </w:rPr>
            </w:pPr>
          </w:p>
          <w:p w14:paraId="61596CFB" w14:textId="77777777" w:rsidR="008B582D" w:rsidRPr="006F1808" w:rsidRDefault="008B582D" w:rsidP="0069063B">
            <w:pPr>
              <w:tabs>
                <w:tab w:val="left" w:pos="540"/>
              </w:tabs>
              <w:spacing w:after="0" w:line="240" w:lineRule="auto"/>
              <w:contextualSpacing/>
              <w:rPr>
                <w:b/>
                <w:sz w:val="24"/>
                <w:szCs w:val="24"/>
                <w:highlight w:val="yellow"/>
              </w:rPr>
            </w:pPr>
            <w:r w:rsidRPr="006F1808">
              <w:rPr>
                <w:b/>
                <w:sz w:val="24"/>
                <w:szCs w:val="24"/>
              </w:rPr>
              <w:t>Уметь - г</w:t>
            </w:r>
            <w:r w:rsidRPr="006F1808">
              <w:rPr>
                <w:rFonts w:eastAsia="Times New Roman"/>
                <w:sz w:val="24"/>
                <w:szCs w:val="24"/>
              </w:rPr>
              <w:t>рамотно, логично, аргументировано формировать собственные суждения и оценки.</w:t>
            </w:r>
          </w:p>
        </w:tc>
        <w:tc>
          <w:tcPr>
            <w:tcW w:w="7652" w:type="dxa"/>
          </w:tcPr>
          <w:p w14:paraId="536BF123" w14:textId="232DE504" w:rsidR="00644FB1" w:rsidRPr="006F1808" w:rsidRDefault="00644FB1" w:rsidP="00644FB1">
            <w:pPr>
              <w:spacing w:after="0"/>
              <w:jc w:val="both"/>
              <w:rPr>
                <w:color w:val="000000"/>
                <w:sz w:val="24"/>
                <w:szCs w:val="24"/>
              </w:rPr>
            </w:pPr>
            <w:r w:rsidRPr="006F1808">
              <w:rPr>
                <w:color w:val="000000"/>
                <w:sz w:val="24"/>
                <w:szCs w:val="24"/>
              </w:rPr>
              <w:t>Номинальная ставка дохода по государственным облигациям составляет 12%. Среднерыночная доходность на фондовом рынке 15% в реальном выражении. Коэффициент бета для оцениваемой компании 2.3; темпы инфляции 8% в год.</w:t>
            </w:r>
          </w:p>
          <w:p w14:paraId="28FBD682" w14:textId="6F0EBB21" w:rsidR="008B582D" w:rsidRPr="006F1808" w:rsidRDefault="00644FB1" w:rsidP="00644FB1">
            <w:pPr>
              <w:tabs>
                <w:tab w:val="left" w:pos="540"/>
              </w:tabs>
              <w:spacing w:after="0" w:line="240" w:lineRule="auto"/>
              <w:contextualSpacing/>
              <w:rPr>
                <w:b/>
                <w:sz w:val="24"/>
                <w:szCs w:val="24"/>
              </w:rPr>
            </w:pPr>
            <w:r w:rsidRPr="006F1808">
              <w:rPr>
                <w:color w:val="000000"/>
                <w:sz w:val="24"/>
                <w:szCs w:val="24"/>
              </w:rPr>
              <w:t>Рассчитайте реальную ставку дисконта для оцениваемой компании</w:t>
            </w:r>
          </w:p>
        </w:tc>
      </w:tr>
      <w:tr w:rsidR="008B582D" w:rsidRPr="006F1808" w14:paraId="2156DB49" w14:textId="6060F0E6" w:rsidTr="006F1808">
        <w:trPr>
          <w:trHeight w:val="928"/>
        </w:trPr>
        <w:tc>
          <w:tcPr>
            <w:tcW w:w="1986" w:type="dxa"/>
            <w:vMerge/>
          </w:tcPr>
          <w:p w14:paraId="49AB0955" w14:textId="77777777" w:rsidR="008B582D" w:rsidRPr="006F1808" w:rsidRDefault="008B582D" w:rsidP="0069063B">
            <w:pPr>
              <w:pStyle w:val="ac"/>
              <w:spacing w:after="0" w:line="240" w:lineRule="auto"/>
              <w:ind w:left="0"/>
              <w:rPr>
                <w:rFonts w:ascii="Times New Roman" w:hAnsi="Times New Roman"/>
                <w:sz w:val="24"/>
                <w:szCs w:val="24"/>
              </w:rPr>
            </w:pPr>
          </w:p>
        </w:tc>
        <w:tc>
          <w:tcPr>
            <w:tcW w:w="2553" w:type="dxa"/>
          </w:tcPr>
          <w:p w14:paraId="4191E383" w14:textId="77777777" w:rsidR="008B582D" w:rsidRPr="006F1808" w:rsidRDefault="008B582D" w:rsidP="0069063B">
            <w:pPr>
              <w:spacing w:after="0" w:line="240" w:lineRule="auto"/>
              <w:rPr>
                <w:rFonts w:eastAsia="Times New Roman"/>
                <w:sz w:val="24"/>
                <w:szCs w:val="24"/>
              </w:rPr>
            </w:pPr>
            <w:r w:rsidRPr="006F1808">
              <w:rPr>
                <w:rFonts w:eastAsia="Times New Roman"/>
                <w:sz w:val="24"/>
                <w:szCs w:val="24"/>
              </w:rPr>
              <w:t>5.</w:t>
            </w:r>
            <w:r w:rsidRPr="006F1808">
              <w:rPr>
                <w:sz w:val="24"/>
                <w:szCs w:val="24"/>
              </w:rPr>
              <w:t xml:space="preserve"> Аргументированно и логично представляет свою точку зрения посредством и на основе системного описания</w:t>
            </w:r>
          </w:p>
        </w:tc>
        <w:tc>
          <w:tcPr>
            <w:tcW w:w="3261" w:type="dxa"/>
          </w:tcPr>
          <w:p w14:paraId="14D1E612"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t>Знать –</w:t>
            </w:r>
            <w:r w:rsidRPr="006F1808">
              <w:rPr>
                <w:sz w:val="24"/>
                <w:szCs w:val="24"/>
              </w:rPr>
              <w:t xml:space="preserve"> принципы системного описания.</w:t>
            </w:r>
          </w:p>
          <w:p w14:paraId="5373ECF8" w14:textId="77777777" w:rsidR="008B582D" w:rsidRPr="006F1808" w:rsidRDefault="008B582D" w:rsidP="0069063B">
            <w:pPr>
              <w:tabs>
                <w:tab w:val="left" w:pos="540"/>
              </w:tabs>
              <w:spacing w:after="0" w:line="240" w:lineRule="auto"/>
              <w:contextualSpacing/>
              <w:rPr>
                <w:b/>
                <w:sz w:val="24"/>
                <w:szCs w:val="24"/>
                <w:highlight w:val="yellow"/>
              </w:rPr>
            </w:pPr>
            <w:r w:rsidRPr="006F1808">
              <w:rPr>
                <w:b/>
                <w:sz w:val="24"/>
                <w:szCs w:val="24"/>
              </w:rPr>
              <w:t xml:space="preserve">Уметь - </w:t>
            </w:r>
            <w:r w:rsidRPr="006F1808">
              <w:rPr>
                <w:sz w:val="24"/>
                <w:szCs w:val="24"/>
              </w:rPr>
              <w:t>аргументированно и логично представлять свою точку зрения посредством и на основе системного описания.</w:t>
            </w:r>
          </w:p>
        </w:tc>
        <w:tc>
          <w:tcPr>
            <w:tcW w:w="7652" w:type="dxa"/>
          </w:tcPr>
          <w:p w14:paraId="72028C2E" w14:textId="318540BE" w:rsidR="002402A9" w:rsidRPr="006F1808" w:rsidRDefault="002402A9" w:rsidP="002402A9">
            <w:pPr>
              <w:spacing w:after="0"/>
              <w:jc w:val="both"/>
              <w:rPr>
                <w:color w:val="000000"/>
                <w:sz w:val="24"/>
                <w:szCs w:val="24"/>
              </w:rPr>
            </w:pPr>
            <w:r w:rsidRPr="006F1808">
              <w:rPr>
                <w:color w:val="000000"/>
                <w:sz w:val="24"/>
                <w:szCs w:val="24"/>
              </w:rPr>
              <w:t>Рассчитайте денежный поток для собственного капитала на основе имеющейся информации:</w:t>
            </w:r>
          </w:p>
          <w:p w14:paraId="66C8BC0A" w14:textId="77777777" w:rsidR="002402A9" w:rsidRPr="006F1808" w:rsidRDefault="002402A9" w:rsidP="002402A9">
            <w:pPr>
              <w:spacing w:after="0"/>
              <w:jc w:val="both"/>
              <w:rPr>
                <w:color w:val="000000"/>
                <w:sz w:val="24"/>
                <w:szCs w:val="24"/>
              </w:rPr>
            </w:pPr>
          </w:p>
          <w:p w14:paraId="3DE2CB3C" w14:textId="77777777" w:rsidR="002402A9" w:rsidRPr="006F1808" w:rsidRDefault="002402A9" w:rsidP="002402A9">
            <w:pPr>
              <w:spacing w:after="0"/>
              <w:jc w:val="both"/>
              <w:rPr>
                <w:color w:val="000000"/>
                <w:sz w:val="24"/>
                <w:szCs w:val="24"/>
              </w:rPr>
            </w:pPr>
            <w:r w:rsidRPr="006F1808">
              <w:rPr>
                <w:color w:val="000000"/>
                <w:sz w:val="24"/>
                <w:szCs w:val="24"/>
              </w:rPr>
              <w:t>1</w:t>
            </w:r>
            <w:r w:rsidRPr="006F1808">
              <w:rPr>
                <w:color w:val="000000"/>
                <w:sz w:val="24"/>
                <w:szCs w:val="24"/>
              </w:rPr>
              <w:tab/>
              <w:t>чистая прибыль</w:t>
            </w:r>
            <w:r w:rsidRPr="006F1808">
              <w:rPr>
                <w:color w:val="000000"/>
                <w:sz w:val="24"/>
                <w:szCs w:val="24"/>
              </w:rPr>
              <w:tab/>
              <w:t>120 942</w:t>
            </w:r>
          </w:p>
          <w:p w14:paraId="409BA373" w14:textId="77777777" w:rsidR="002402A9" w:rsidRPr="006F1808" w:rsidRDefault="002402A9" w:rsidP="002402A9">
            <w:pPr>
              <w:spacing w:after="0"/>
              <w:jc w:val="both"/>
              <w:rPr>
                <w:color w:val="000000"/>
                <w:sz w:val="24"/>
                <w:szCs w:val="24"/>
              </w:rPr>
            </w:pPr>
            <w:r w:rsidRPr="006F1808">
              <w:rPr>
                <w:color w:val="000000"/>
                <w:sz w:val="24"/>
                <w:szCs w:val="24"/>
              </w:rPr>
              <w:t>2</w:t>
            </w:r>
            <w:r w:rsidRPr="006F1808">
              <w:rPr>
                <w:color w:val="000000"/>
                <w:sz w:val="24"/>
                <w:szCs w:val="24"/>
              </w:rPr>
              <w:tab/>
              <w:t>амортизационные отчисления по основным средствам</w:t>
            </w:r>
            <w:r w:rsidRPr="006F1808">
              <w:rPr>
                <w:color w:val="000000"/>
                <w:sz w:val="24"/>
                <w:szCs w:val="24"/>
              </w:rPr>
              <w:tab/>
              <w:t>23 900</w:t>
            </w:r>
          </w:p>
          <w:p w14:paraId="2DDA46C6" w14:textId="77777777" w:rsidR="002402A9" w:rsidRPr="006F1808" w:rsidRDefault="002402A9" w:rsidP="002402A9">
            <w:pPr>
              <w:spacing w:after="0"/>
              <w:jc w:val="both"/>
              <w:rPr>
                <w:color w:val="000000"/>
                <w:sz w:val="24"/>
                <w:szCs w:val="24"/>
              </w:rPr>
            </w:pPr>
            <w:r w:rsidRPr="006F1808">
              <w:rPr>
                <w:color w:val="000000"/>
                <w:sz w:val="24"/>
                <w:szCs w:val="24"/>
              </w:rPr>
              <w:t>3</w:t>
            </w:r>
            <w:r w:rsidRPr="006F1808">
              <w:rPr>
                <w:color w:val="000000"/>
                <w:sz w:val="24"/>
                <w:szCs w:val="24"/>
              </w:rPr>
              <w:tab/>
              <w:t>амортизационные отчисления по нематериальным активам</w:t>
            </w:r>
            <w:r w:rsidRPr="006F1808">
              <w:rPr>
                <w:color w:val="000000"/>
                <w:sz w:val="24"/>
                <w:szCs w:val="24"/>
              </w:rPr>
              <w:tab/>
              <w:t>1 200</w:t>
            </w:r>
          </w:p>
          <w:p w14:paraId="29D9E529" w14:textId="77777777" w:rsidR="002402A9" w:rsidRPr="006F1808" w:rsidRDefault="002402A9" w:rsidP="002402A9">
            <w:pPr>
              <w:spacing w:after="0"/>
              <w:jc w:val="both"/>
              <w:rPr>
                <w:color w:val="000000"/>
                <w:sz w:val="24"/>
                <w:szCs w:val="24"/>
              </w:rPr>
            </w:pPr>
            <w:r w:rsidRPr="006F1808">
              <w:rPr>
                <w:color w:val="000000"/>
                <w:sz w:val="24"/>
                <w:szCs w:val="24"/>
              </w:rPr>
              <w:t>4</w:t>
            </w:r>
            <w:r w:rsidRPr="006F1808">
              <w:rPr>
                <w:color w:val="000000"/>
                <w:sz w:val="24"/>
                <w:szCs w:val="24"/>
              </w:rPr>
              <w:tab/>
              <w:t>прирост долгосрочной задолженности</w:t>
            </w:r>
            <w:r w:rsidRPr="006F1808">
              <w:rPr>
                <w:color w:val="000000"/>
                <w:sz w:val="24"/>
                <w:szCs w:val="24"/>
              </w:rPr>
              <w:tab/>
              <w:t>34 000</w:t>
            </w:r>
          </w:p>
          <w:p w14:paraId="27391775" w14:textId="77777777" w:rsidR="002402A9" w:rsidRPr="006F1808" w:rsidRDefault="002402A9" w:rsidP="002402A9">
            <w:pPr>
              <w:spacing w:after="0"/>
              <w:jc w:val="both"/>
              <w:rPr>
                <w:color w:val="000000"/>
                <w:sz w:val="24"/>
                <w:szCs w:val="24"/>
              </w:rPr>
            </w:pPr>
            <w:r w:rsidRPr="006F1808">
              <w:rPr>
                <w:color w:val="000000"/>
                <w:sz w:val="24"/>
                <w:szCs w:val="24"/>
              </w:rPr>
              <w:t>5</w:t>
            </w:r>
            <w:r w:rsidRPr="006F1808">
              <w:rPr>
                <w:color w:val="000000"/>
                <w:sz w:val="24"/>
                <w:szCs w:val="24"/>
              </w:rPr>
              <w:tab/>
              <w:t>выручка</w:t>
            </w:r>
            <w:r w:rsidRPr="006F1808">
              <w:rPr>
                <w:color w:val="000000"/>
                <w:sz w:val="24"/>
                <w:szCs w:val="24"/>
              </w:rPr>
              <w:tab/>
              <w:t>290 521</w:t>
            </w:r>
          </w:p>
          <w:p w14:paraId="5445BADF" w14:textId="77777777" w:rsidR="002402A9" w:rsidRPr="006F1808" w:rsidRDefault="002402A9" w:rsidP="002402A9">
            <w:pPr>
              <w:spacing w:after="0"/>
              <w:jc w:val="both"/>
              <w:rPr>
                <w:color w:val="000000"/>
                <w:sz w:val="24"/>
                <w:szCs w:val="24"/>
              </w:rPr>
            </w:pPr>
            <w:r w:rsidRPr="006F1808">
              <w:rPr>
                <w:color w:val="000000"/>
                <w:sz w:val="24"/>
                <w:szCs w:val="24"/>
              </w:rPr>
              <w:t>6</w:t>
            </w:r>
            <w:r w:rsidRPr="006F1808">
              <w:rPr>
                <w:color w:val="000000"/>
                <w:sz w:val="24"/>
                <w:szCs w:val="24"/>
              </w:rPr>
              <w:tab/>
              <w:t>себестоимость</w:t>
            </w:r>
            <w:r w:rsidRPr="006F1808">
              <w:rPr>
                <w:color w:val="000000"/>
                <w:sz w:val="24"/>
                <w:szCs w:val="24"/>
              </w:rPr>
              <w:tab/>
              <w:t>239 500</w:t>
            </w:r>
          </w:p>
          <w:p w14:paraId="02067FD3" w14:textId="1B2696DA" w:rsidR="008B582D" w:rsidRPr="006F1808" w:rsidRDefault="002402A9" w:rsidP="006F1808">
            <w:pPr>
              <w:widowControl w:val="0"/>
              <w:autoSpaceDE w:val="0"/>
              <w:autoSpaceDN w:val="0"/>
              <w:adjustRightInd w:val="0"/>
              <w:spacing w:after="0"/>
              <w:rPr>
                <w:b/>
                <w:sz w:val="24"/>
                <w:szCs w:val="24"/>
              </w:rPr>
            </w:pPr>
            <w:r w:rsidRPr="006F1808">
              <w:rPr>
                <w:color w:val="000000"/>
                <w:sz w:val="24"/>
                <w:szCs w:val="24"/>
              </w:rPr>
              <w:t>7</w:t>
            </w:r>
            <w:r w:rsidRPr="006F1808">
              <w:rPr>
                <w:color w:val="000000"/>
                <w:sz w:val="24"/>
                <w:szCs w:val="24"/>
              </w:rPr>
              <w:tab/>
              <w:t>капиталовложения</w:t>
            </w:r>
            <w:r w:rsidRPr="006F1808">
              <w:rPr>
                <w:color w:val="000000"/>
                <w:sz w:val="24"/>
                <w:szCs w:val="24"/>
              </w:rPr>
              <w:tab/>
              <w:t>55 000</w:t>
            </w:r>
          </w:p>
        </w:tc>
      </w:tr>
      <w:tr w:rsidR="008B582D" w:rsidRPr="006F1808" w14:paraId="10FEEEF7" w14:textId="4E627414" w:rsidTr="006F1808">
        <w:trPr>
          <w:trHeight w:val="928"/>
        </w:trPr>
        <w:tc>
          <w:tcPr>
            <w:tcW w:w="1986" w:type="dxa"/>
            <w:vMerge w:val="restart"/>
          </w:tcPr>
          <w:p w14:paraId="275AAC9F" w14:textId="6CCEFB9C" w:rsidR="008B582D" w:rsidRPr="006F1808" w:rsidRDefault="008B582D" w:rsidP="0069063B">
            <w:pPr>
              <w:pStyle w:val="ac"/>
              <w:spacing w:after="0" w:line="240" w:lineRule="auto"/>
              <w:ind w:left="0"/>
              <w:rPr>
                <w:rStyle w:val="FontStyle12"/>
                <w:sz w:val="24"/>
                <w:szCs w:val="24"/>
              </w:rPr>
            </w:pPr>
            <w:r w:rsidRPr="006F1808">
              <w:rPr>
                <w:rFonts w:ascii="Times New Roman" w:eastAsia="Times New Roman" w:hAnsi="Times New Roman"/>
                <w:sz w:val="24"/>
                <w:szCs w:val="24"/>
                <w:lang w:eastAsia="ru-RU"/>
              </w:rPr>
              <w:t>Способность обобщать отечественную и зару</w:t>
            </w:r>
            <w:r w:rsidRPr="006F1808">
              <w:rPr>
                <w:rFonts w:ascii="Times New Roman" w:eastAsia="Times New Roman" w:hAnsi="Times New Roman"/>
                <w:sz w:val="24"/>
                <w:szCs w:val="24"/>
                <w:lang w:eastAsia="ru-RU"/>
              </w:rPr>
              <w:lastRenderedPageBreak/>
              <w:t>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r w:rsidR="006F1808" w:rsidRPr="006F1808">
              <w:rPr>
                <w:rFonts w:ascii="Times New Roman" w:eastAsia="Times New Roman" w:hAnsi="Times New Roman"/>
                <w:sz w:val="24"/>
                <w:szCs w:val="24"/>
                <w:lang w:eastAsia="ru-RU"/>
              </w:rPr>
              <w:t xml:space="preserve"> (</w:t>
            </w:r>
            <w:r w:rsidR="006F1808" w:rsidRPr="006F1808">
              <w:rPr>
                <w:sz w:val="24"/>
                <w:szCs w:val="24"/>
              </w:rPr>
              <w:t>ПКП-3)</w:t>
            </w:r>
          </w:p>
        </w:tc>
        <w:tc>
          <w:tcPr>
            <w:tcW w:w="2553" w:type="dxa"/>
          </w:tcPr>
          <w:p w14:paraId="5C9D0D47" w14:textId="77777777" w:rsidR="008B582D" w:rsidRPr="006F1808" w:rsidRDefault="008B582D" w:rsidP="0069063B">
            <w:pPr>
              <w:pStyle w:val="Style2"/>
              <w:spacing w:line="240" w:lineRule="auto"/>
              <w:ind w:firstLine="0"/>
              <w:rPr>
                <w:rStyle w:val="FontStyle12"/>
                <w:rFonts w:eastAsia="Calibri"/>
                <w:sz w:val="24"/>
                <w:szCs w:val="24"/>
              </w:rPr>
            </w:pPr>
            <w:r w:rsidRPr="006F1808">
              <w:rPr>
                <w:rStyle w:val="FontStyle12"/>
                <w:rFonts w:eastAsia="Calibri"/>
                <w:sz w:val="24"/>
                <w:szCs w:val="24"/>
              </w:rPr>
              <w:lastRenderedPageBreak/>
              <w:t xml:space="preserve">1.Использует лучшие мировые практики подготовки и заключения внешнеторгового </w:t>
            </w:r>
            <w:r w:rsidRPr="006F1808">
              <w:rPr>
                <w:rStyle w:val="FontStyle12"/>
                <w:rFonts w:eastAsia="Calibri"/>
                <w:sz w:val="24"/>
                <w:szCs w:val="24"/>
              </w:rPr>
              <w:lastRenderedPageBreak/>
              <w:t>договора</w:t>
            </w:r>
          </w:p>
          <w:p w14:paraId="10133B81" w14:textId="77777777" w:rsidR="008B582D" w:rsidRPr="006F1808" w:rsidRDefault="008B582D" w:rsidP="0069063B">
            <w:pPr>
              <w:pStyle w:val="ac"/>
              <w:tabs>
                <w:tab w:val="left" w:pos="290"/>
              </w:tabs>
              <w:spacing w:after="0" w:line="240" w:lineRule="auto"/>
              <w:ind w:left="0"/>
              <w:rPr>
                <w:rStyle w:val="FontStyle12"/>
                <w:sz w:val="24"/>
                <w:szCs w:val="24"/>
              </w:rPr>
            </w:pPr>
          </w:p>
        </w:tc>
        <w:tc>
          <w:tcPr>
            <w:tcW w:w="3261" w:type="dxa"/>
          </w:tcPr>
          <w:p w14:paraId="4CDE8E1E"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lastRenderedPageBreak/>
              <w:t xml:space="preserve">Знать – </w:t>
            </w:r>
            <w:r w:rsidRPr="006F1808">
              <w:rPr>
                <w:rFonts w:eastAsiaTheme="minorEastAsia"/>
                <w:sz w:val="24"/>
                <w:szCs w:val="24"/>
              </w:rPr>
              <w:t>мировые практики при подготовке, заключении и контроле исполнения финансовых договоров.</w:t>
            </w:r>
            <w:r w:rsidRPr="006F1808">
              <w:rPr>
                <w:b/>
                <w:sz w:val="24"/>
                <w:szCs w:val="24"/>
              </w:rPr>
              <w:t xml:space="preserve"> Уметь - </w:t>
            </w:r>
            <w:r w:rsidRPr="006F1808">
              <w:rPr>
                <w:sz w:val="24"/>
                <w:szCs w:val="24"/>
              </w:rPr>
              <w:lastRenderedPageBreak/>
              <w:t>и</w:t>
            </w:r>
            <w:r w:rsidRPr="006F1808">
              <w:rPr>
                <w:rFonts w:eastAsiaTheme="minorEastAsia"/>
                <w:sz w:val="24"/>
                <w:szCs w:val="24"/>
              </w:rPr>
              <w:t>спользовать лучшие мировые практики при подготовке, заключении и контроле исполнения финансовых договоров</w:t>
            </w:r>
          </w:p>
        </w:tc>
        <w:tc>
          <w:tcPr>
            <w:tcW w:w="7652" w:type="dxa"/>
          </w:tcPr>
          <w:p w14:paraId="1A03DBAA" w14:textId="77777777" w:rsidR="002402A9" w:rsidRPr="006F1808" w:rsidRDefault="002402A9" w:rsidP="002402A9">
            <w:pPr>
              <w:jc w:val="both"/>
              <w:rPr>
                <w:sz w:val="24"/>
                <w:szCs w:val="24"/>
              </w:rPr>
            </w:pPr>
            <w:r w:rsidRPr="006F1808">
              <w:rPr>
                <w:sz w:val="24"/>
                <w:szCs w:val="24"/>
              </w:rPr>
              <w:lastRenderedPageBreak/>
              <w:t xml:space="preserve">Общий объем капитала компании составляет 60 000 </w:t>
            </w:r>
            <w:proofErr w:type="spellStart"/>
            <w:r w:rsidRPr="006F1808">
              <w:rPr>
                <w:sz w:val="24"/>
                <w:szCs w:val="24"/>
              </w:rPr>
              <w:t>тыс.руб</w:t>
            </w:r>
            <w:proofErr w:type="spellEnd"/>
            <w:r w:rsidRPr="006F1808">
              <w:rPr>
                <w:sz w:val="24"/>
                <w:szCs w:val="24"/>
              </w:rPr>
              <w:t xml:space="preserve">. Компания имеет следующую структуру источников финансирования: 35 000 </w:t>
            </w:r>
            <w:proofErr w:type="spellStart"/>
            <w:r w:rsidRPr="006F1808">
              <w:rPr>
                <w:sz w:val="24"/>
                <w:szCs w:val="24"/>
              </w:rPr>
              <w:lastRenderedPageBreak/>
              <w:t>тыс.руб</w:t>
            </w:r>
            <w:proofErr w:type="spellEnd"/>
            <w:r w:rsidRPr="006F1808">
              <w:rPr>
                <w:sz w:val="24"/>
                <w:szCs w:val="24"/>
              </w:rPr>
              <w:t xml:space="preserve">. – акционерный капитал, представленный обыкновенными акциями, 15 000 </w:t>
            </w:r>
            <w:proofErr w:type="spellStart"/>
            <w:r w:rsidRPr="006F1808">
              <w:rPr>
                <w:sz w:val="24"/>
                <w:szCs w:val="24"/>
              </w:rPr>
              <w:t>тыс.руб</w:t>
            </w:r>
            <w:proofErr w:type="spellEnd"/>
            <w:r w:rsidRPr="006F1808">
              <w:rPr>
                <w:sz w:val="24"/>
                <w:szCs w:val="24"/>
              </w:rPr>
              <w:t xml:space="preserve">. – долгосрочные обязательства в виде облигационного займа, 10 000 </w:t>
            </w:r>
            <w:proofErr w:type="spellStart"/>
            <w:r w:rsidRPr="006F1808">
              <w:rPr>
                <w:sz w:val="24"/>
                <w:szCs w:val="24"/>
              </w:rPr>
              <w:t>тыс.руб</w:t>
            </w:r>
            <w:proofErr w:type="spellEnd"/>
            <w:r w:rsidRPr="006F1808">
              <w:rPr>
                <w:sz w:val="24"/>
                <w:szCs w:val="24"/>
              </w:rPr>
              <w:t xml:space="preserve">. – долгосрочные кредиты. Рыночная доходность установилась на уровне 17%, </w:t>
            </w:r>
            <w:proofErr w:type="spellStart"/>
            <w:r w:rsidRPr="006F1808">
              <w:rPr>
                <w:sz w:val="24"/>
                <w:szCs w:val="24"/>
              </w:rPr>
              <w:t>безрисковая</w:t>
            </w:r>
            <w:proofErr w:type="spellEnd"/>
            <w:r w:rsidRPr="006F1808">
              <w:rPr>
                <w:sz w:val="24"/>
                <w:szCs w:val="24"/>
              </w:rPr>
              <w:t xml:space="preserve"> доходность – 8%, систематический риск компании определен в размере 0,9. Облигационный </w:t>
            </w:r>
            <w:proofErr w:type="spellStart"/>
            <w:r w:rsidRPr="006F1808">
              <w:rPr>
                <w:sz w:val="24"/>
                <w:szCs w:val="24"/>
              </w:rPr>
              <w:t>займ</w:t>
            </w:r>
            <w:proofErr w:type="spellEnd"/>
            <w:r w:rsidRPr="006F1808">
              <w:rPr>
                <w:sz w:val="24"/>
                <w:szCs w:val="24"/>
              </w:rPr>
              <w:t xml:space="preserve"> представлен 500 купонными облигациями со сроком погашения 3 года и ставкой купона 8%. Рыночная стоимость облигации составляет 12 </w:t>
            </w:r>
            <w:proofErr w:type="spellStart"/>
            <w:r w:rsidRPr="006F1808">
              <w:rPr>
                <w:sz w:val="24"/>
                <w:szCs w:val="24"/>
              </w:rPr>
              <w:t>тыс.руб</w:t>
            </w:r>
            <w:proofErr w:type="spellEnd"/>
            <w:r w:rsidRPr="006F1808">
              <w:rPr>
                <w:sz w:val="24"/>
                <w:szCs w:val="24"/>
              </w:rPr>
              <w:t>. Ставка по долгосрочному кредиту составляет 15%. Ставка налога на прибыль равна 20%.</w:t>
            </w:r>
          </w:p>
          <w:p w14:paraId="320C0679" w14:textId="40BF2E90" w:rsidR="008B582D" w:rsidRPr="006F1808" w:rsidRDefault="002402A9" w:rsidP="006F1808">
            <w:pPr>
              <w:jc w:val="both"/>
              <w:rPr>
                <w:b/>
                <w:sz w:val="24"/>
                <w:szCs w:val="24"/>
              </w:rPr>
            </w:pPr>
            <w:r w:rsidRPr="006F1808">
              <w:rPr>
                <w:sz w:val="24"/>
                <w:szCs w:val="24"/>
                <w:u w:val="single"/>
              </w:rPr>
              <w:t>Задание</w:t>
            </w:r>
            <w:r w:rsidRPr="006F1808">
              <w:rPr>
                <w:sz w:val="24"/>
                <w:szCs w:val="24"/>
              </w:rPr>
              <w:t>: определить средневзвешенную стоимость капитала (WACC) для данной компании.</w:t>
            </w:r>
          </w:p>
        </w:tc>
      </w:tr>
      <w:tr w:rsidR="008B582D" w:rsidRPr="006F1808" w14:paraId="7A679E8E" w14:textId="12612D52" w:rsidTr="006F1808">
        <w:trPr>
          <w:trHeight w:val="928"/>
        </w:trPr>
        <w:tc>
          <w:tcPr>
            <w:tcW w:w="1986" w:type="dxa"/>
            <w:vMerge/>
          </w:tcPr>
          <w:p w14:paraId="7F15C5F0" w14:textId="77777777" w:rsidR="008B582D" w:rsidRPr="006F1808" w:rsidRDefault="008B582D" w:rsidP="0069063B">
            <w:pPr>
              <w:pStyle w:val="ac"/>
              <w:spacing w:after="0" w:line="240" w:lineRule="auto"/>
              <w:ind w:left="0"/>
              <w:rPr>
                <w:rFonts w:ascii="Times New Roman" w:hAnsi="Times New Roman"/>
                <w:sz w:val="24"/>
                <w:szCs w:val="24"/>
              </w:rPr>
            </w:pPr>
          </w:p>
        </w:tc>
        <w:tc>
          <w:tcPr>
            <w:tcW w:w="2553" w:type="dxa"/>
          </w:tcPr>
          <w:p w14:paraId="01577DE7" w14:textId="77777777" w:rsidR="008B582D" w:rsidRPr="006F1808" w:rsidRDefault="008B582D" w:rsidP="0069063B">
            <w:pPr>
              <w:pStyle w:val="ac"/>
              <w:tabs>
                <w:tab w:val="left" w:pos="290"/>
              </w:tabs>
              <w:spacing w:after="0" w:line="240" w:lineRule="auto"/>
              <w:ind w:left="0"/>
              <w:rPr>
                <w:rFonts w:ascii="Times New Roman" w:eastAsiaTheme="minorEastAsia" w:hAnsi="Times New Roman"/>
                <w:sz w:val="24"/>
                <w:szCs w:val="24"/>
                <w:lang w:eastAsia="ru-RU"/>
              </w:rPr>
            </w:pPr>
            <w:r w:rsidRPr="006F1808">
              <w:rPr>
                <w:rStyle w:val="FontStyle12"/>
                <w:sz w:val="24"/>
                <w:szCs w:val="24"/>
              </w:rPr>
              <w:t>2.</w:t>
            </w:r>
            <w:r w:rsidRPr="006F1808">
              <w:rPr>
                <w:sz w:val="24"/>
                <w:szCs w:val="24"/>
              </w:rPr>
              <w:t xml:space="preserve"> </w:t>
            </w:r>
            <w:r w:rsidRPr="006F1808">
              <w:rPr>
                <w:rStyle w:val="FontStyle12"/>
                <w:sz w:val="24"/>
                <w:szCs w:val="24"/>
              </w:rPr>
              <w:t>Демонстрирует навыки организации контроля за исполнением условий внешнеторгового договора</w:t>
            </w:r>
          </w:p>
        </w:tc>
        <w:tc>
          <w:tcPr>
            <w:tcW w:w="3261" w:type="dxa"/>
          </w:tcPr>
          <w:p w14:paraId="1485C82F"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t xml:space="preserve">Знать </w:t>
            </w:r>
            <w:r w:rsidRPr="006F1808">
              <w:rPr>
                <w:sz w:val="24"/>
                <w:szCs w:val="24"/>
              </w:rPr>
              <w:t>–  принципы</w:t>
            </w:r>
            <w:r w:rsidRPr="006F1808">
              <w:rPr>
                <w:b/>
                <w:sz w:val="24"/>
                <w:szCs w:val="24"/>
              </w:rPr>
              <w:t xml:space="preserve"> </w:t>
            </w:r>
            <w:r w:rsidRPr="006F1808">
              <w:rPr>
                <w:rStyle w:val="FontStyle12"/>
                <w:sz w:val="24"/>
                <w:szCs w:val="24"/>
              </w:rPr>
              <w:t>применения информационных программ</w:t>
            </w:r>
            <w:r w:rsidRPr="006F1808">
              <w:rPr>
                <w:b/>
                <w:sz w:val="24"/>
                <w:szCs w:val="24"/>
              </w:rPr>
              <w:t xml:space="preserve"> </w:t>
            </w:r>
          </w:p>
          <w:p w14:paraId="6B5D6E91" w14:textId="77777777" w:rsidR="008B582D" w:rsidRPr="006F1808" w:rsidRDefault="008B582D" w:rsidP="0069063B">
            <w:pPr>
              <w:tabs>
                <w:tab w:val="left" w:pos="540"/>
              </w:tabs>
              <w:spacing w:after="0" w:line="240" w:lineRule="auto"/>
              <w:contextualSpacing/>
              <w:rPr>
                <w:b/>
                <w:sz w:val="24"/>
                <w:szCs w:val="24"/>
              </w:rPr>
            </w:pPr>
            <w:r w:rsidRPr="006F1808">
              <w:rPr>
                <w:b/>
                <w:sz w:val="24"/>
                <w:szCs w:val="24"/>
              </w:rPr>
              <w:t>Уметь - д</w:t>
            </w:r>
            <w:r w:rsidRPr="006F1808">
              <w:rPr>
                <w:rStyle w:val="FontStyle12"/>
                <w:sz w:val="24"/>
                <w:szCs w:val="24"/>
              </w:rPr>
              <w:t>емонстрировать навыки применения информационных программ при осуществлении операций со всеми продуктами международного финансового рынка</w:t>
            </w:r>
          </w:p>
        </w:tc>
        <w:tc>
          <w:tcPr>
            <w:tcW w:w="7652" w:type="dxa"/>
          </w:tcPr>
          <w:p w14:paraId="7BA27832" w14:textId="77777777" w:rsidR="002402A9" w:rsidRPr="006F1808" w:rsidRDefault="002402A9" w:rsidP="002402A9">
            <w:pPr>
              <w:tabs>
                <w:tab w:val="left" w:pos="1184"/>
              </w:tabs>
              <w:spacing w:after="120" w:line="240" w:lineRule="auto"/>
              <w:jc w:val="both"/>
              <w:rPr>
                <w:sz w:val="24"/>
                <w:szCs w:val="24"/>
              </w:rPr>
            </w:pPr>
            <w:r w:rsidRPr="006F1808">
              <w:rPr>
                <w:rFonts w:eastAsia="Times New Roman"/>
                <w:bCs/>
                <w:iCs/>
                <w:sz w:val="24"/>
                <w:szCs w:val="24"/>
              </w:rPr>
              <w:t>Известны следующие данные о финансовых результатах деятельности компании в 2020 году:</w:t>
            </w:r>
          </w:p>
          <w:p w14:paraId="22EA098E" w14:textId="77777777" w:rsidR="002402A9" w:rsidRPr="006F1808" w:rsidRDefault="002402A9" w:rsidP="002402A9">
            <w:pPr>
              <w:tabs>
                <w:tab w:val="left" w:pos="1184"/>
              </w:tabs>
              <w:spacing w:after="120" w:line="240" w:lineRule="auto"/>
              <w:jc w:val="both"/>
              <w:rPr>
                <w:sz w:val="24"/>
                <w:szCs w:val="24"/>
              </w:rPr>
            </w:pPr>
            <w:r w:rsidRPr="006F1808">
              <w:rPr>
                <w:rFonts w:eastAsia="Times New Roman"/>
                <w:bCs/>
                <w:iCs/>
                <w:sz w:val="24"/>
                <w:szCs w:val="24"/>
              </w:rPr>
              <w:t>Операционная прибыль компании (EBIT) составила 2 800 млн. руб.;</w:t>
            </w:r>
          </w:p>
          <w:p w14:paraId="077D5BF0" w14:textId="77777777" w:rsidR="002402A9" w:rsidRPr="006F1808" w:rsidRDefault="002402A9" w:rsidP="002402A9">
            <w:pPr>
              <w:tabs>
                <w:tab w:val="left" w:pos="1184"/>
              </w:tabs>
              <w:spacing w:after="120" w:line="240" w:lineRule="auto"/>
              <w:jc w:val="both"/>
              <w:rPr>
                <w:sz w:val="24"/>
                <w:szCs w:val="24"/>
              </w:rPr>
            </w:pPr>
            <w:r w:rsidRPr="006F1808">
              <w:rPr>
                <w:rFonts w:eastAsia="Times New Roman"/>
                <w:bCs/>
                <w:iCs/>
                <w:sz w:val="24"/>
                <w:szCs w:val="24"/>
              </w:rPr>
              <w:t>Амортизационные отчисления - 250 млн. руб.;</w:t>
            </w:r>
          </w:p>
          <w:p w14:paraId="6F3CC75F" w14:textId="77777777" w:rsidR="002402A9" w:rsidRPr="006F1808" w:rsidRDefault="002402A9" w:rsidP="002402A9">
            <w:pPr>
              <w:tabs>
                <w:tab w:val="left" w:pos="1184"/>
              </w:tabs>
              <w:spacing w:after="120" w:line="240" w:lineRule="auto"/>
              <w:jc w:val="both"/>
              <w:rPr>
                <w:sz w:val="24"/>
                <w:szCs w:val="24"/>
              </w:rPr>
            </w:pPr>
            <w:r w:rsidRPr="006F1808">
              <w:rPr>
                <w:rFonts w:eastAsia="Times New Roman"/>
                <w:bCs/>
                <w:iCs/>
                <w:sz w:val="24"/>
                <w:szCs w:val="24"/>
              </w:rPr>
              <w:t>Капитальные затраты компании составили 900 млн. руб.;</w:t>
            </w:r>
          </w:p>
          <w:p w14:paraId="09B988C4" w14:textId="77777777" w:rsidR="002402A9" w:rsidRPr="006F1808" w:rsidRDefault="002402A9" w:rsidP="002402A9">
            <w:pPr>
              <w:tabs>
                <w:tab w:val="left" w:pos="1184"/>
              </w:tabs>
              <w:spacing w:after="120" w:line="240" w:lineRule="auto"/>
              <w:jc w:val="both"/>
              <w:rPr>
                <w:sz w:val="24"/>
                <w:szCs w:val="24"/>
              </w:rPr>
            </w:pPr>
            <w:r w:rsidRPr="006F1808">
              <w:rPr>
                <w:rFonts w:eastAsia="Times New Roman"/>
                <w:bCs/>
                <w:iCs/>
                <w:sz w:val="24"/>
                <w:szCs w:val="24"/>
              </w:rPr>
              <w:t xml:space="preserve">Потребность в чистом оборотном капитале компании составила 2019 году 650 млн. </w:t>
            </w:r>
            <w:proofErr w:type="spellStart"/>
            <w:r w:rsidRPr="006F1808">
              <w:rPr>
                <w:rFonts w:eastAsia="Times New Roman"/>
                <w:bCs/>
                <w:iCs/>
                <w:sz w:val="24"/>
                <w:szCs w:val="24"/>
              </w:rPr>
              <w:t>руб</w:t>
            </w:r>
            <w:proofErr w:type="spellEnd"/>
            <w:r w:rsidRPr="006F1808">
              <w:rPr>
                <w:rFonts w:eastAsia="Times New Roman"/>
                <w:bCs/>
                <w:iCs/>
                <w:sz w:val="24"/>
                <w:szCs w:val="24"/>
              </w:rPr>
              <w:t xml:space="preserve"> (в предыдущем 2019 году составляла 600 млн. руб.).;</w:t>
            </w:r>
          </w:p>
          <w:p w14:paraId="2DC0876B" w14:textId="77777777" w:rsidR="002402A9" w:rsidRPr="006F1808" w:rsidRDefault="002402A9" w:rsidP="002402A9">
            <w:pPr>
              <w:tabs>
                <w:tab w:val="left" w:pos="1184"/>
              </w:tabs>
              <w:spacing w:after="120" w:line="240" w:lineRule="auto"/>
              <w:jc w:val="both"/>
              <w:rPr>
                <w:sz w:val="24"/>
                <w:szCs w:val="24"/>
              </w:rPr>
            </w:pPr>
            <w:r w:rsidRPr="006F1808">
              <w:rPr>
                <w:rFonts w:eastAsia="Times New Roman"/>
                <w:bCs/>
                <w:iCs/>
                <w:sz w:val="24"/>
                <w:szCs w:val="24"/>
              </w:rPr>
              <w:t>Средневзвешенная цена капитала компании (WACC) – 15%.</w:t>
            </w:r>
          </w:p>
          <w:p w14:paraId="4E17E0E6" w14:textId="77777777" w:rsidR="002402A9" w:rsidRPr="006F1808" w:rsidRDefault="002402A9" w:rsidP="002402A9">
            <w:pPr>
              <w:tabs>
                <w:tab w:val="left" w:pos="1184"/>
              </w:tabs>
              <w:spacing w:after="120" w:line="240" w:lineRule="auto"/>
              <w:jc w:val="both"/>
              <w:rPr>
                <w:sz w:val="24"/>
                <w:szCs w:val="24"/>
              </w:rPr>
            </w:pPr>
            <w:r w:rsidRPr="006F1808">
              <w:rPr>
                <w:rFonts w:eastAsia="Times New Roman"/>
                <w:bCs/>
                <w:iCs/>
                <w:sz w:val="24"/>
                <w:szCs w:val="24"/>
              </w:rPr>
              <w:t xml:space="preserve">На 2021 год запланирован темп роста выручки, прибыли, капитальных затрат, потребности в чистом оборотном капитале и амортизационных отчислений в размере 2%, а в 2022 году – 4%. По прогнозам в дальнейшем темпы роста стабилизируются и установятся на уровне 2% в год. Ставка налога на прибыль – 20%. </w:t>
            </w:r>
          </w:p>
          <w:p w14:paraId="351462B4" w14:textId="54A4E97B" w:rsidR="008B582D" w:rsidRPr="006F1808" w:rsidRDefault="002402A9" w:rsidP="006F1808">
            <w:pPr>
              <w:tabs>
                <w:tab w:val="left" w:pos="1184"/>
              </w:tabs>
              <w:spacing w:after="120" w:line="240" w:lineRule="auto"/>
              <w:jc w:val="both"/>
              <w:rPr>
                <w:b/>
                <w:sz w:val="24"/>
                <w:szCs w:val="24"/>
              </w:rPr>
            </w:pPr>
            <w:r w:rsidRPr="006F1808">
              <w:rPr>
                <w:rFonts w:eastAsia="Times New Roman"/>
                <w:bCs/>
                <w:iCs/>
                <w:sz w:val="24"/>
                <w:szCs w:val="24"/>
              </w:rPr>
              <w:t>Задание: определите фундаментальную стоимость компании на начало 2021 года, используя метод дисконтированных денежных потоков.</w:t>
            </w:r>
          </w:p>
        </w:tc>
      </w:tr>
    </w:tbl>
    <w:p w14:paraId="4C3049EF" w14:textId="77777777" w:rsidR="008B582D" w:rsidRDefault="008B582D" w:rsidP="00A31E86">
      <w:pPr>
        <w:tabs>
          <w:tab w:val="left" w:pos="1134"/>
        </w:tabs>
        <w:spacing w:after="0" w:line="360" w:lineRule="auto"/>
        <w:ind w:firstLine="709"/>
        <w:jc w:val="both"/>
        <w:rPr>
          <w:b/>
          <w:szCs w:val="20"/>
        </w:rPr>
        <w:sectPr w:rsidR="008B582D" w:rsidSect="008B582D">
          <w:pgSz w:w="16838" w:h="11906" w:orient="landscape"/>
          <w:pgMar w:top="1134" w:right="1134" w:bottom="709" w:left="1134" w:header="709" w:footer="709" w:gutter="0"/>
          <w:cols w:space="708"/>
          <w:titlePg/>
          <w:docGrid w:linePitch="381"/>
        </w:sectPr>
      </w:pPr>
    </w:p>
    <w:p w14:paraId="31B0FADA" w14:textId="77777777" w:rsidR="00685E96" w:rsidRPr="00A31E86" w:rsidRDefault="00685E96" w:rsidP="00A31E86">
      <w:pPr>
        <w:pStyle w:val="1"/>
        <w:tabs>
          <w:tab w:val="left" w:pos="851"/>
          <w:tab w:val="left" w:pos="993"/>
        </w:tabs>
        <w:spacing w:before="0" w:after="0" w:line="360" w:lineRule="auto"/>
        <w:ind w:firstLine="709"/>
        <w:jc w:val="both"/>
        <w:rPr>
          <w:rFonts w:ascii="Times New Roman" w:hAnsi="Times New Roman"/>
          <w:color w:val="auto"/>
        </w:rPr>
      </w:pPr>
      <w:bookmarkStart w:id="31" w:name="_Toc117601343"/>
      <w:bookmarkEnd w:id="11"/>
      <w:bookmarkEnd w:id="12"/>
      <w:bookmarkEnd w:id="13"/>
      <w:r w:rsidRPr="00A31E86">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31"/>
    </w:p>
    <w:p w14:paraId="47FB531C" w14:textId="77777777" w:rsidR="00A9144B" w:rsidRPr="005434D3" w:rsidRDefault="00A9144B" w:rsidP="00A9144B">
      <w:pPr>
        <w:tabs>
          <w:tab w:val="left" w:pos="1276"/>
        </w:tabs>
        <w:spacing w:after="0" w:line="360" w:lineRule="auto"/>
        <w:ind w:firstLine="709"/>
        <w:jc w:val="both"/>
        <w:rPr>
          <w:b/>
          <w:color w:val="FF0000"/>
        </w:rPr>
      </w:pPr>
      <w:bookmarkStart w:id="32" w:name="_Toc21015230"/>
      <w:r w:rsidRPr="005434D3">
        <w:rPr>
          <w:b/>
        </w:rPr>
        <w:t>Нормативные правовые акты</w:t>
      </w:r>
    </w:p>
    <w:p w14:paraId="0FB03CD4"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bookmarkStart w:id="33" w:name="_Toc449699551"/>
      <w:r w:rsidRPr="005434D3">
        <w:rPr>
          <w:rFonts w:ascii="Times New Roman" w:hAnsi="Times New Roman"/>
          <w:sz w:val="28"/>
          <w:szCs w:val="28"/>
        </w:rPr>
        <w:t>Конституция Российской Федерации.</w:t>
      </w:r>
    </w:p>
    <w:p w14:paraId="771A5AD1"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5434D3">
        <w:rPr>
          <w:rFonts w:ascii="Times New Roman" w:hAnsi="Times New Roman"/>
          <w:sz w:val="28"/>
          <w:szCs w:val="28"/>
        </w:rPr>
        <w:t xml:space="preserve">Налоговый кодекс Российской Федерации. </w:t>
      </w:r>
    </w:p>
    <w:p w14:paraId="491B00E8"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5434D3">
        <w:rPr>
          <w:rFonts w:ascii="Times New Roman" w:hAnsi="Times New Roman"/>
          <w:sz w:val="28"/>
          <w:szCs w:val="28"/>
        </w:rPr>
        <w:t>Гражданский кодекс Российской Федерации.</w:t>
      </w:r>
    </w:p>
    <w:p w14:paraId="2BFE9D39"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5434D3">
        <w:rPr>
          <w:rFonts w:ascii="Times New Roman" w:hAnsi="Times New Roman"/>
          <w:sz w:val="28"/>
          <w:szCs w:val="28"/>
        </w:rPr>
        <w:t>Федеральный закон от 29.07.1998 г. № 135-ФЗ «Об оценочной деятельности в Российской Федерации» (с изменениями и дополнениями).</w:t>
      </w:r>
    </w:p>
    <w:p w14:paraId="61E25E7C"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5434D3">
        <w:rPr>
          <w:rFonts w:ascii="Times New Roman" w:hAnsi="Times New Roman"/>
          <w:sz w:val="28"/>
          <w:szCs w:val="28"/>
        </w:rPr>
        <w:t>Федеральный закон от 26.12.1995 N 208-ФЗ "Об акционерных обществах" с изменениями, внесенными Федеральным законом от 15.04.2019 N 55-ФЗ (ред. 63).</w:t>
      </w:r>
    </w:p>
    <w:p w14:paraId="444F9F87"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5434D3">
        <w:rPr>
          <w:rFonts w:ascii="Times New Roman" w:hAnsi="Times New Roman"/>
          <w:sz w:val="28"/>
          <w:szCs w:val="28"/>
        </w:rPr>
        <w:t>ГОСТ Р ИСО 10007-2007 Менеджмент организации</w:t>
      </w:r>
    </w:p>
    <w:p w14:paraId="3DA7C7C6"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5434D3">
        <w:rPr>
          <w:rFonts w:ascii="Times New Roman" w:hAnsi="Times New Roman"/>
          <w:sz w:val="28"/>
          <w:szCs w:val="28"/>
        </w:rPr>
        <w:t xml:space="preserve">Федеральные стандарты оценки </w:t>
      </w:r>
    </w:p>
    <w:p w14:paraId="68A7C694"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5434D3">
        <w:rPr>
          <w:rFonts w:ascii="Times New Roman" w:hAnsi="Times New Roman"/>
          <w:sz w:val="28"/>
          <w:szCs w:val="28"/>
        </w:rPr>
        <w:t>Международные стандарты оценки.</w:t>
      </w:r>
    </w:p>
    <w:p w14:paraId="0779F8D5"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5434D3">
        <w:rPr>
          <w:rFonts w:ascii="Times New Roman" w:hAnsi="Times New Roman"/>
          <w:sz w:val="28"/>
          <w:szCs w:val="28"/>
        </w:rPr>
        <w:t>Международные стандарты финансовой отчетности.</w:t>
      </w:r>
    </w:p>
    <w:p w14:paraId="6D4BA76B" w14:textId="77777777" w:rsidR="00A9144B" w:rsidRPr="005434D3" w:rsidRDefault="00A9144B" w:rsidP="00A9144B">
      <w:pPr>
        <w:pStyle w:val="ac"/>
        <w:widowControl w:val="0"/>
        <w:numPr>
          <w:ilvl w:val="0"/>
          <w:numId w:val="28"/>
        </w:numPr>
        <w:tabs>
          <w:tab w:val="left" w:pos="0"/>
          <w:tab w:val="left" w:pos="851"/>
          <w:tab w:val="left" w:pos="993"/>
        </w:tabs>
        <w:autoSpaceDE w:val="0"/>
        <w:autoSpaceDN w:val="0"/>
        <w:adjustRightInd w:val="0"/>
        <w:spacing w:after="0" w:line="360" w:lineRule="auto"/>
        <w:ind w:left="0" w:firstLine="709"/>
        <w:jc w:val="both"/>
        <w:rPr>
          <w:rFonts w:ascii="Times New Roman" w:hAnsi="Times New Roman"/>
          <w:sz w:val="28"/>
          <w:szCs w:val="28"/>
        </w:rPr>
      </w:pPr>
      <w:r w:rsidRPr="005434D3">
        <w:rPr>
          <w:rFonts w:ascii="Times New Roman" w:hAnsi="Times New Roman"/>
          <w:sz w:val="28"/>
          <w:szCs w:val="28"/>
        </w:rPr>
        <w:t>Стандарты и правила саморегулируемых организаций оценщиков.</w:t>
      </w:r>
    </w:p>
    <w:p w14:paraId="0A629BE0" w14:textId="77777777" w:rsidR="00A9144B" w:rsidRPr="005434D3" w:rsidRDefault="00A9144B" w:rsidP="00A9144B">
      <w:pPr>
        <w:pStyle w:val="3"/>
        <w:tabs>
          <w:tab w:val="left" w:pos="1134"/>
          <w:tab w:val="left" w:pos="1276"/>
        </w:tabs>
        <w:spacing w:after="0" w:line="360" w:lineRule="auto"/>
        <w:ind w:left="0" w:firstLine="709"/>
        <w:jc w:val="both"/>
        <w:rPr>
          <w:b/>
          <w:sz w:val="28"/>
          <w:szCs w:val="28"/>
        </w:rPr>
      </w:pPr>
      <w:r w:rsidRPr="005434D3">
        <w:rPr>
          <w:b/>
          <w:sz w:val="28"/>
          <w:szCs w:val="28"/>
        </w:rPr>
        <w:t>Основная литература:</w:t>
      </w:r>
    </w:p>
    <w:p w14:paraId="0402985A" w14:textId="77777777" w:rsidR="00A9144B" w:rsidRPr="005434D3" w:rsidRDefault="00A9144B" w:rsidP="00A9144B">
      <w:pPr>
        <w:widowControl w:val="0"/>
        <w:numPr>
          <w:ilvl w:val="0"/>
          <w:numId w:val="27"/>
        </w:numPr>
        <w:tabs>
          <w:tab w:val="left" w:pos="993"/>
          <w:tab w:val="left" w:pos="1276"/>
        </w:tabs>
        <w:autoSpaceDE w:val="0"/>
        <w:autoSpaceDN w:val="0"/>
        <w:adjustRightInd w:val="0"/>
        <w:spacing w:after="0" w:line="360" w:lineRule="auto"/>
        <w:ind w:left="0" w:firstLine="709"/>
        <w:jc w:val="both"/>
      </w:pPr>
      <w:r w:rsidRPr="005434D3">
        <w:rPr>
          <w:color w:val="000000"/>
        </w:rPr>
        <w:t xml:space="preserve"> </w:t>
      </w:r>
      <w:proofErr w:type="spellStart"/>
      <w:r w:rsidRPr="00CA0E1B">
        <w:t>Ивашковская</w:t>
      </w:r>
      <w:proofErr w:type="spellEnd"/>
      <w:r w:rsidRPr="00CA0E1B">
        <w:t xml:space="preserve">, И.В. Моделирование стоимости компании. Стратегическая ответственность советов директоров : монография / И.В. </w:t>
      </w:r>
      <w:proofErr w:type="spellStart"/>
      <w:r w:rsidRPr="00CA0E1B">
        <w:t>Ивашковская</w:t>
      </w:r>
      <w:proofErr w:type="spellEnd"/>
      <w:r w:rsidRPr="00CA0E1B">
        <w:t xml:space="preserve"> . — Москва : Инфра-М, 2019 . — 430 с. - (Научная мысль). - Текст : непосредственный.  – То же. – 2021. – ЭБС ZNANIUM.com. – URL: https://znanium.com/catalog/product/1256252 (дата обращения:  26.09.2022).  – Текст : электронный.      </w:t>
      </w:r>
    </w:p>
    <w:p w14:paraId="729B5C1B" w14:textId="77777777" w:rsidR="00A9144B" w:rsidRPr="00CA0E1B" w:rsidRDefault="00A9144B" w:rsidP="00A9144B">
      <w:pPr>
        <w:widowControl w:val="0"/>
        <w:numPr>
          <w:ilvl w:val="0"/>
          <w:numId w:val="27"/>
        </w:numPr>
        <w:tabs>
          <w:tab w:val="left" w:pos="993"/>
          <w:tab w:val="left" w:pos="1276"/>
        </w:tabs>
        <w:autoSpaceDE w:val="0"/>
        <w:autoSpaceDN w:val="0"/>
        <w:adjustRightInd w:val="0"/>
        <w:spacing w:after="0" w:line="360" w:lineRule="auto"/>
        <w:ind w:left="0" w:firstLine="709"/>
        <w:jc w:val="both"/>
      </w:pPr>
      <w:proofErr w:type="spellStart"/>
      <w:r w:rsidRPr="00CA0E1B">
        <w:rPr>
          <w:color w:val="000000" w:themeColor="text1"/>
        </w:rPr>
        <w:t>Когденко</w:t>
      </w:r>
      <w:proofErr w:type="spellEnd"/>
      <w:r w:rsidRPr="00CA0E1B">
        <w:rPr>
          <w:color w:val="000000" w:themeColor="text1"/>
        </w:rPr>
        <w:t xml:space="preserve">, В. Г. Управление стоимостью компании. Ценностно-ориентированный менеджмент: учебник для бакалавров и магистров, </w:t>
      </w:r>
      <w:proofErr w:type="spellStart"/>
      <w:r w:rsidRPr="00CA0E1B">
        <w:rPr>
          <w:color w:val="000000" w:themeColor="text1"/>
        </w:rPr>
        <w:t>обуч</w:t>
      </w:r>
      <w:proofErr w:type="spellEnd"/>
      <w:r w:rsidRPr="00CA0E1B">
        <w:rPr>
          <w:color w:val="000000" w:themeColor="text1"/>
        </w:rPr>
        <w:t xml:space="preserve">. по напр. "Экономика", "Менеджмент" / В. Г. </w:t>
      </w:r>
      <w:proofErr w:type="spellStart"/>
      <w:r w:rsidRPr="00CA0E1B">
        <w:rPr>
          <w:color w:val="000000" w:themeColor="text1"/>
        </w:rPr>
        <w:t>Когденко</w:t>
      </w:r>
      <w:proofErr w:type="spellEnd"/>
      <w:r w:rsidRPr="00CA0E1B">
        <w:rPr>
          <w:color w:val="000000" w:themeColor="text1"/>
        </w:rPr>
        <w:t xml:space="preserve">, М. В. Мельник - Москва: </w:t>
      </w:r>
      <w:proofErr w:type="spellStart"/>
      <w:r w:rsidRPr="00CA0E1B">
        <w:rPr>
          <w:color w:val="000000" w:themeColor="text1"/>
        </w:rPr>
        <w:t>Юнити</w:t>
      </w:r>
      <w:proofErr w:type="spellEnd"/>
      <w:r w:rsidRPr="00CA0E1B">
        <w:rPr>
          <w:color w:val="000000" w:themeColor="text1"/>
        </w:rPr>
        <w:t>, 2012. - 448 с. - Текст : непосредственный. - То же. - 2017. - ЭБС ZNANIUM.com. - URL: https://znanium.com/catalog/product/1027329 (дата обращения: 26.09.2022). - Текст : электронный.</w:t>
      </w:r>
    </w:p>
    <w:p w14:paraId="4D29667A" w14:textId="77777777" w:rsidR="00A9144B" w:rsidRDefault="00A9144B" w:rsidP="00A9144B">
      <w:pPr>
        <w:widowControl w:val="0"/>
        <w:numPr>
          <w:ilvl w:val="0"/>
          <w:numId w:val="27"/>
        </w:numPr>
        <w:tabs>
          <w:tab w:val="left" w:pos="993"/>
          <w:tab w:val="left" w:pos="1276"/>
        </w:tabs>
        <w:autoSpaceDE w:val="0"/>
        <w:autoSpaceDN w:val="0"/>
        <w:adjustRightInd w:val="0"/>
        <w:spacing w:after="0" w:line="360" w:lineRule="auto"/>
        <w:ind w:left="0" w:firstLine="709"/>
        <w:jc w:val="both"/>
      </w:pPr>
      <w:r w:rsidRPr="003522D6">
        <w:t> </w:t>
      </w:r>
      <w:r w:rsidRPr="00CA0E1B">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w:t>
      </w:r>
      <w:r w:rsidRPr="00CA0E1B">
        <w:lastRenderedPageBreak/>
        <w:t xml:space="preserve">"Экономика" (квалификация (степень) "бакалавр") / М.А. Федотова, Б.Б. Леонтьев, Х.А. </w:t>
      </w:r>
      <w:proofErr w:type="spellStart"/>
      <w:r w:rsidRPr="00CA0E1B">
        <w:t>Мамаджанов</w:t>
      </w:r>
      <w:proofErr w:type="spellEnd"/>
      <w:r w:rsidRPr="00CA0E1B">
        <w:t xml:space="preserve"> [ и др.]; Финуниверситет ; под ред. М.А. Федотовой, О.В. Лосевой. - 2-е изд., </w:t>
      </w:r>
      <w:proofErr w:type="spellStart"/>
      <w:r w:rsidRPr="00CA0E1B">
        <w:t>испр</w:t>
      </w:r>
      <w:proofErr w:type="spellEnd"/>
      <w:r w:rsidRPr="00CA0E1B">
        <w:t>. и доп. - Москва: Инфра-М, 2020. - 359 с. - (Высшее образование: Бакалавриат) - Текст : непосредственный. –  То же. –  ЭБС ZNANIUM.com. – URL: https://znanium.com/catalog/product/1065778 (дата обращения: 23.06.2022). - Текст : электронный. *Предназначен для бакалавров, обучающихся по направлению подготовки «Экономика», а также для магистров, аспирантов, преподавателей, научных работников и специалистов в области оценочной деятельности.</w:t>
      </w:r>
    </w:p>
    <w:p w14:paraId="484D3B19" w14:textId="77777777" w:rsidR="00A9144B" w:rsidRDefault="00A9144B" w:rsidP="00A9144B">
      <w:pPr>
        <w:widowControl w:val="0"/>
        <w:tabs>
          <w:tab w:val="left" w:pos="993"/>
          <w:tab w:val="left" w:pos="1276"/>
        </w:tabs>
        <w:autoSpaceDE w:val="0"/>
        <w:autoSpaceDN w:val="0"/>
        <w:adjustRightInd w:val="0"/>
        <w:spacing w:after="0" w:line="360" w:lineRule="auto"/>
        <w:ind w:firstLine="709"/>
        <w:jc w:val="both"/>
        <w:rPr>
          <w:color w:val="000000"/>
        </w:rPr>
      </w:pPr>
      <w:r w:rsidRPr="00CA0E1B">
        <w:rPr>
          <w:color w:val="000000"/>
        </w:rPr>
        <w:t>14</w:t>
      </w:r>
      <w:r>
        <w:rPr>
          <w:color w:val="000000"/>
        </w:rPr>
        <w:t xml:space="preserve">. </w:t>
      </w:r>
      <w:r w:rsidRPr="00CA0E1B">
        <w:rPr>
          <w:color w:val="000000"/>
        </w:rPr>
        <w:t xml:space="preserve">Макарова, В.А. Управление стоимостью промышленных предприятий : учеб. пособие для студентов, </w:t>
      </w:r>
      <w:proofErr w:type="spellStart"/>
      <w:r w:rsidRPr="00CA0E1B">
        <w:rPr>
          <w:color w:val="000000"/>
        </w:rPr>
        <w:t>обуч</w:t>
      </w:r>
      <w:proofErr w:type="spellEnd"/>
      <w:r w:rsidRPr="00CA0E1B">
        <w:rPr>
          <w:color w:val="000000"/>
        </w:rPr>
        <w:t xml:space="preserve">. по напр. </w:t>
      </w:r>
      <w:proofErr w:type="spellStart"/>
      <w:r w:rsidRPr="00CA0E1B">
        <w:rPr>
          <w:color w:val="000000"/>
        </w:rPr>
        <w:t>подгот</w:t>
      </w:r>
      <w:proofErr w:type="spellEnd"/>
      <w:r w:rsidRPr="00CA0E1B">
        <w:rPr>
          <w:color w:val="000000"/>
        </w:rPr>
        <w:t>. "Менеджмент" (</w:t>
      </w:r>
      <w:proofErr w:type="spellStart"/>
      <w:r w:rsidRPr="00CA0E1B">
        <w:rPr>
          <w:color w:val="000000"/>
        </w:rPr>
        <w:t>квалиф</w:t>
      </w:r>
      <w:proofErr w:type="spellEnd"/>
      <w:r w:rsidRPr="00CA0E1B">
        <w:rPr>
          <w:color w:val="000000"/>
        </w:rPr>
        <w:t>. (степень) "магистр") / В.А. Макарова, А.А. Крылов. - Москва: ИНФРА-М, 2013. - 188 с. - (Высшее образование: Магистратура). - ЭБС ZNANIUM.com. - URL: http://znanium.com/catalog/product/414521 (дата обращения:</w:t>
      </w:r>
      <w:r>
        <w:rPr>
          <w:color w:val="000000"/>
        </w:rPr>
        <w:t xml:space="preserve"> </w:t>
      </w:r>
      <w:r w:rsidRPr="00CA0E1B">
        <w:rPr>
          <w:color w:val="000000"/>
        </w:rPr>
        <w:t xml:space="preserve">26.09.2022). - Текст: электронный. </w:t>
      </w:r>
    </w:p>
    <w:p w14:paraId="55E113AF" w14:textId="77777777" w:rsidR="00A9144B" w:rsidRPr="005434D3" w:rsidRDefault="00A9144B" w:rsidP="00A9144B">
      <w:pPr>
        <w:widowControl w:val="0"/>
        <w:tabs>
          <w:tab w:val="left" w:pos="993"/>
          <w:tab w:val="left" w:pos="1276"/>
        </w:tabs>
        <w:autoSpaceDE w:val="0"/>
        <w:autoSpaceDN w:val="0"/>
        <w:adjustRightInd w:val="0"/>
        <w:spacing w:after="0" w:line="360" w:lineRule="auto"/>
        <w:ind w:firstLine="709"/>
        <w:jc w:val="both"/>
        <w:rPr>
          <w:b/>
          <w:bCs/>
        </w:rPr>
      </w:pPr>
      <w:r w:rsidRPr="005434D3">
        <w:rPr>
          <w:b/>
          <w:bCs/>
        </w:rPr>
        <w:t>Дополнительная</w:t>
      </w:r>
      <w:r w:rsidRPr="005434D3">
        <w:rPr>
          <w:b/>
        </w:rPr>
        <w:t xml:space="preserve"> </w:t>
      </w:r>
      <w:r w:rsidRPr="005434D3">
        <w:rPr>
          <w:b/>
          <w:bCs/>
        </w:rPr>
        <w:t>литература:</w:t>
      </w:r>
    </w:p>
    <w:p w14:paraId="36BD061A" w14:textId="77777777" w:rsidR="00A9144B" w:rsidRDefault="00A9144B" w:rsidP="00A9144B">
      <w:pPr>
        <w:pStyle w:val="ac"/>
        <w:widowControl w:val="0"/>
        <w:tabs>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15.</w:t>
      </w:r>
      <w:r w:rsidRPr="00A3326C">
        <w:rPr>
          <w:rFonts w:ascii="Times New Roman" w:hAnsi="Times New Roman"/>
          <w:sz w:val="28"/>
          <w:szCs w:val="28"/>
        </w:rPr>
        <w:t xml:space="preserve">Дамодаран, А. Инвестиционная оценка: инструменты и методы оценки любых активов : учебно-практическое пособие / А. </w:t>
      </w:r>
      <w:proofErr w:type="spellStart"/>
      <w:r w:rsidRPr="00A3326C">
        <w:rPr>
          <w:rFonts w:ascii="Times New Roman" w:hAnsi="Times New Roman"/>
          <w:sz w:val="28"/>
          <w:szCs w:val="28"/>
        </w:rPr>
        <w:t>Дамодаран</w:t>
      </w:r>
      <w:proofErr w:type="spellEnd"/>
      <w:r w:rsidRPr="00A3326C">
        <w:rPr>
          <w:rFonts w:ascii="Times New Roman" w:hAnsi="Times New Roman"/>
          <w:sz w:val="28"/>
          <w:szCs w:val="28"/>
        </w:rPr>
        <w:t xml:space="preserve">. - 11-е изд., </w:t>
      </w:r>
      <w:proofErr w:type="spellStart"/>
      <w:r w:rsidRPr="00A3326C">
        <w:rPr>
          <w:rFonts w:ascii="Times New Roman" w:hAnsi="Times New Roman"/>
          <w:sz w:val="28"/>
          <w:szCs w:val="28"/>
        </w:rPr>
        <w:t>перераб</w:t>
      </w:r>
      <w:proofErr w:type="spellEnd"/>
      <w:r w:rsidRPr="00A3326C">
        <w:rPr>
          <w:rFonts w:ascii="Times New Roman" w:hAnsi="Times New Roman"/>
          <w:sz w:val="28"/>
          <w:szCs w:val="28"/>
        </w:rPr>
        <w:t xml:space="preserve">. и доп. - Москва : Альпина </w:t>
      </w:r>
      <w:proofErr w:type="spellStart"/>
      <w:r w:rsidRPr="00A3326C">
        <w:rPr>
          <w:rFonts w:ascii="Times New Roman" w:hAnsi="Times New Roman"/>
          <w:sz w:val="28"/>
          <w:szCs w:val="28"/>
        </w:rPr>
        <w:t>Паблишер</w:t>
      </w:r>
      <w:proofErr w:type="spellEnd"/>
      <w:r w:rsidRPr="00A3326C">
        <w:rPr>
          <w:rFonts w:ascii="Times New Roman" w:hAnsi="Times New Roman"/>
          <w:sz w:val="28"/>
          <w:szCs w:val="28"/>
        </w:rPr>
        <w:t xml:space="preserve">, 2021. - 1316 с. - ЭБС ZNANIUM.com. - URL: https://znanium.com/catalog/product/1838938 (дата обращения: 03.06.2022). – Текст : электронный. </w:t>
      </w:r>
    </w:p>
    <w:p w14:paraId="0C9FF202" w14:textId="77777777" w:rsidR="00A9144B" w:rsidRDefault="00A9144B" w:rsidP="00A9144B">
      <w:pPr>
        <w:pStyle w:val="ac"/>
        <w:tabs>
          <w:tab w:val="left" w:pos="993"/>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t>16.</w:t>
      </w:r>
      <w:r w:rsidRPr="00A3326C">
        <w:rPr>
          <w:rFonts w:ascii="Times New Roman" w:hAnsi="Times New Roman"/>
          <w:sz w:val="28"/>
          <w:szCs w:val="28"/>
        </w:rPr>
        <w:t xml:space="preserve">Коупленд, Т. Стоимость компаний: Оценка и управление: </w:t>
      </w:r>
      <w:proofErr w:type="spellStart"/>
      <w:r w:rsidRPr="00A3326C">
        <w:rPr>
          <w:rFonts w:ascii="Times New Roman" w:hAnsi="Times New Roman"/>
          <w:sz w:val="28"/>
          <w:szCs w:val="28"/>
        </w:rPr>
        <w:t>Пер.с</w:t>
      </w:r>
      <w:proofErr w:type="spellEnd"/>
      <w:r w:rsidRPr="00A3326C">
        <w:rPr>
          <w:rFonts w:ascii="Times New Roman" w:hAnsi="Times New Roman"/>
          <w:sz w:val="28"/>
          <w:szCs w:val="28"/>
        </w:rPr>
        <w:t xml:space="preserve"> англ. / </w:t>
      </w:r>
      <w:proofErr w:type="spellStart"/>
      <w:r w:rsidRPr="00A3326C">
        <w:rPr>
          <w:rFonts w:ascii="Times New Roman" w:hAnsi="Times New Roman"/>
          <w:sz w:val="28"/>
          <w:szCs w:val="28"/>
        </w:rPr>
        <w:t>Т.Коупленд,Т.Коллер,Д.Муррин</w:t>
      </w:r>
      <w:proofErr w:type="spellEnd"/>
      <w:r w:rsidRPr="00A3326C">
        <w:rPr>
          <w:rFonts w:ascii="Times New Roman" w:hAnsi="Times New Roman"/>
          <w:sz w:val="28"/>
          <w:szCs w:val="28"/>
        </w:rPr>
        <w:t xml:space="preserve">. - Москва: "Олимп-Бизнес", 2005, 2008 - 554 с. - Текст : непосредственный. </w:t>
      </w:r>
    </w:p>
    <w:bookmarkEnd w:id="33"/>
    <w:p w14:paraId="6F13F30B" w14:textId="77777777" w:rsidR="00A9144B" w:rsidRPr="00C66C09" w:rsidRDefault="00A9144B" w:rsidP="00C66C09">
      <w:pPr>
        <w:pStyle w:val="ac"/>
        <w:tabs>
          <w:tab w:val="left" w:pos="993"/>
          <w:tab w:val="left" w:pos="1276"/>
        </w:tabs>
        <w:spacing w:after="0" w:line="360" w:lineRule="auto"/>
        <w:ind w:left="0" w:firstLine="709"/>
        <w:jc w:val="both"/>
        <w:rPr>
          <w:rFonts w:ascii="Times New Roman" w:hAnsi="Times New Roman"/>
          <w:sz w:val="28"/>
          <w:szCs w:val="28"/>
        </w:rPr>
      </w:pPr>
      <w:r w:rsidRPr="00C66C09">
        <w:rPr>
          <w:rFonts w:ascii="Times New Roman" w:hAnsi="Times New Roman"/>
          <w:sz w:val="28"/>
          <w:szCs w:val="28"/>
        </w:rPr>
        <w:t xml:space="preserve">17.Оценка стоимости активов: актуальные вопросы теории и практики: монография / </w:t>
      </w:r>
      <w:proofErr w:type="spellStart"/>
      <w:r w:rsidRPr="00C66C09">
        <w:rPr>
          <w:rFonts w:ascii="Times New Roman" w:hAnsi="Times New Roman"/>
          <w:sz w:val="28"/>
          <w:szCs w:val="28"/>
        </w:rPr>
        <w:t>М.А.Федотова</w:t>
      </w:r>
      <w:proofErr w:type="spellEnd"/>
      <w:r w:rsidRPr="00C66C09">
        <w:rPr>
          <w:rFonts w:ascii="Times New Roman" w:hAnsi="Times New Roman"/>
          <w:sz w:val="28"/>
          <w:szCs w:val="28"/>
        </w:rPr>
        <w:t xml:space="preserve">, </w:t>
      </w:r>
      <w:proofErr w:type="spellStart"/>
      <w:r w:rsidRPr="00C66C09">
        <w:rPr>
          <w:rFonts w:ascii="Times New Roman" w:hAnsi="Times New Roman"/>
          <w:sz w:val="28"/>
          <w:szCs w:val="28"/>
        </w:rPr>
        <w:t>Т.В.Тазихина</w:t>
      </w:r>
      <w:proofErr w:type="spellEnd"/>
      <w:r w:rsidRPr="00C66C09">
        <w:rPr>
          <w:rFonts w:ascii="Times New Roman" w:hAnsi="Times New Roman"/>
          <w:sz w:val="28"/>
          <w:szCs w:val="28"/>
        </w:rPr>
        <w:t xml:space="preserve">, </w:t>
      </w:r>
      <w:proofErr w:type="spellStart"/>
      <w:r w:rsidRPr="00C66C09">
        <w:rPr>
          <w:rFonts w:ascii="Times New Roman" w:hAnsi="Times New Roman"/>
          <w:sz w:val="28"/>
          <w:szCs w:val="28"/>
        </w:rPr>
        <w:t>Д.Н.Якубова</w:t>
      </w:r>
      <w:proofErr w:type="spellEnd"/>
      <w:r w:rsidRPr="00C66C09">
        <w:rPr>
          <w:rFonts w:ascii="Times New Roman" w:hAnsi="Times New Roman"/>
          <w:sz w:val="28"/>
          <w:szCs w:val="28"/>
        </w:rPr>
        <w:t xml:space="preserve"> [и др.]; ФГОБУ ВПО "Финансовый университет при Правительстве РФ", Каф. оценки и управления собственностью ; под ред. М.А. Федотовой, Т.В. </w:t>
      </w:r>
      <w:proofErr w:type="spellStart"/>
      <w:r w:rsidRPr="00C66C09">
        <w:rPr>
          <w:rFonts w:ascii="Times New Roman" w:hAnsi="Times New Roman"/>
          <w:sz w:val="28"/>
          <w:szCs w:val="28"/>
        </w:rPr>
        <w:t>Тазихиной</w:t>
      </w:r>
      <w:proofErr w:type="spellEnd"/>
      <w:r w:rsidRPr="00C66C09">
        <w:rPr>
          <w:rFonts w:ascii="Times New Roman" w:hAnsi="Times New Roman"/>
          <w:sz w:val="28"/>
          <w:szCs w:val="28"/>
        </w:rPr>
        <w:t xml:space="preserve">. - Москва: Финуниверситет, 2011. - 240 с. - Текст : непосредственный. </w:t>
      </w:r>
    </w:p>
    <w:p w14:paraId="6B5FCF4D" w14:textId="77777777" w:rsidR="00A9144B" w:rsidRPr="00987F8E" w:rsidRDefault="00A9144B" w:rsidP="00A9144B">
      <w:pPr>
        <w:pStyle w:val="1"/>
        <w:tabs>
          <w:tab w:val="left" w:pos="851"/>
        </w:tabs>
        <w:spacing w:before="0" w:after="0" w:line="360" w:lineRule="auto"/>
        <w:ind w:firstLine="709"/>
        <w:jc w:val="both"/>
        <w:rPr>
          <w:rFonts w:ascii="Times New Roman" w:hAnsi="Times New Roman"/>
          <w:color w:val="auto"/>
        </w:rPr>
      </w:pPr>
      <w:bookmarkStart w:id="34" w:name="_Toc117601344"/>
      <w:r w:rsidRPr="00987F8E">
        <w:rPr>
          <w:rFonts w:ascii="Times New Roman" w:hAnsi="Times New Roman"/>
          <w:color w:val="auto"/>
        </w:rPr>
        <w:lastRenderedPageBreak/>
        <w:t>9. Перечень ресурсов информационно-телекоммуникационной сети «Интернет», необходимых для освоения дисциплины</w:t>
      </w:r>
      <w:bookmarkEnd w:id="32"/>
      <w:bookmarkEnd w:id="34"/>
    </w:p>
    <w:p w14:paraId="55A0A2CD" w14:textId="77777777" w:rsidR="00A9144B" w:rsidRPr="00987F8E" w:rsidRDefault="00A9144B" w:rsidP="00C66C09">
      <w:pPr>
        <w:pStyle w:val="3"/>
        <w:numPr>
          <w:ilvl w:val="0"/>
          <w:numId w:val="2"/>
        </w:numPr>
        <w:tabs>
          <w:tab w:val="left" w:pos="993"/>
          <w:tab w:val="left" w:pos="1276"/>
        </w:tabs>
        <w:spacing w:after="0" w:line="336" w:lineRule="auto"/>
        <w:ind w:left="0" w:firstLine="709"/>
        <w:jc w:val="both"/>
        <w:rPr>
          <w:sz w:val="28"/>
          <w:szCs w:val="28"/>
        </w:rPr>
      </w:pPr>
      <w:r w:rsidRPr="00987F8E">
        <w:rPr>
          <w:sz w:val="28"/>
          <w:szCs w:val="28"/>
        </w:rPr>
        <w:t> </w:t>
      </w:r>
      <w:r w:rsidRPr="00987F8E">
        <w:rPr>
          <w:rStyle w:val="apple-converted-space"/>
          <w:sz w:val="28"/>
          <w:szCs w:val="28"/>
        </w:rPr>
        <w:t> </w:t>
      </w:r>
      <w:hyperlink r:id="rId18" w:tgtFrame="_blank" w:history="1">
        <w:r w:rsidRPr="00987F8E">
          <w:rPr>
            <w:rStyle w:val="a4"/>
            <w:color w:val="auto"/>
            <w:sz w:val="28"/>
            <w:szCs w:val="28"/>
            <w:u w:val="none"/>
          </w:rPr>
          <w:t>СПАРК - Система профессионального анализа рынков и компаний</w:t>
        </w:r>
      </w:hyperlink>
      <w:r w:rsidRPr="00987F8E">
        <w:rPr>
          <w:sz w:val="28"/>
          <w:szCs w:val="28"/>
        </w:rPr>
        <w:t>. [Официальный сайт]. URL:</w:t>
      </w:r>
      <w:r w:rsidRPr="00987F8E">
        <w:rPr>
          <w:rStyle w:val="apple-converted-space"/>
          <w:sz w:val="28"/>
          <w:szCs w:val="28"/>
        </w:rPr>
        <w:t> </w:t>
      </w:r>
      <w:hyperlink r:id="rId19" w:tgtFrame="_blank" w:history="1">
        <w:r w:rsidRPr="00987F8E">
          <w:rPr>
            <w:rStyle w:val="a4"/>
            <w:color w:val="auto"/>
            <w:sz w:val="28"/>
            <w:szCs w:val="28"/>
            <w:u w:val="none"/>
          </w:rPr>
          <w:t>http://www.spark-interfax.ru</w:t>
        </w:r>
      </w:hyperlink>
      <w:r w:rsidRPr="00987F8E">
        <w:rPr>
          <w:sz w:val="28"/>
          <w:szCs w:val="28"/>
        </w:rPr>
        <w:t xml:space="preserve"> </w:t>
      </w:r>
    </w:p>
    <w:p w14:paraId="0E92669F" w14:textId="77777777" w:rsidR="00A9144B" w:rsidRPr="00987F8E" w:rsidRDefault="00A9144B" w:rsidP="00C66C09">
      <w:pPr>
        <w:pStyle w:val="3"/>
        <w:numPr>
          <w:ilvl w:val="0"/>
          <w:numId w:val="2"/>
        </w:numPr>
        <w:tabs>
          <w:tab w:val="left" w:pos="993"/>
          <w:tab w:val="left" w:pos="1276"/>
        </w:tabs>
        <w:spacing w:after="0" w:line="336" w:lineRule="auto"/>
        <w:ind w:left="0" w:firstLine="709"/>
        <w:jc w:val="both"/>
        <w:rPr>
          <w:sz w:val="28"/>
          <w:szCs w:val="28"/>
        </w:rPr>
      </w:pPr>
      <w:r w:rsidRPr="00987F8E">
        <w:rPr>
          <w:sz w:val="28"/>
          <w:szCs w:val="28"/>
        </w:rPr>
        <w:t xml:space="preserve">Программный комплекс для организации доступа к биржевым торговым системам в режиме онлайн </w:t>
      </w:r>
      <w:proofErr w:type="spellStart"/>
      <w:r w:rsidRPr="00987F8E">
        <w:rPr>
          <w:sz w:val="28"/>
          <w:szCs w:val="28"/>
        </w:rPr>
        <w:t>Quik</w:t>
      </w:r>
      <w:proofErr w:type="spellEnd"/>
      <w:r w:rsidRPr="00987F8E">
        <w:rPr>
          <w:sz w:val="28"/>
          <w:szCs w:val="28"/>
        </w:rPr>
        <w:t>. [Официальный сайт]. URL:</w:t>
      </w:r>
      <w:r w:rsidRPr="00987F8E">
        <w:rPr>
          <w:rStyle w:val="apple-converted-space"/>
          <w:sz w:val="28"/>
          <w:szCs w:val="28"/>
        </w:rPr>
        <w:t> </w:t>
      </w:r>
      <w:r w:rsidRPr="00987F8E">
        <w:rPr>
          <w:sz w:val="28"/>
          <w:szCs w:val="28"/>
        </w:rPr>
        <w:t> </w:t>
      </w:r>
      <w:hyperlink r:id="rId20" w:tgtFrame="_blank" w:history="1">
        <w:r w:rsidRPr="00987F8E">
          <w:rPr>
            <w:rStyle w:val="a4"/>
            <w:color w:val="auto"/>
            <w:sz w:val="28"/>
            <w:szCs w:val="28"/>
            <w:u w:val="none"/>
          </w:rPr>
          <w:t>http://www.quik.ru/</w:t>
        </w:r>
      </w:hyperlink>
      <w:r w:rsidRPr="00987F8E">
        <w:rPr>
          <w:rStyle w:val="apple-converted-space"/>
          <w:sz w:val="28"/>
          <w:szCs w:val="28"/>
        </w:rPr>
        <w:t>.</w:t>
      </w:r>
    </w:p>
    <w:p w14:paraId="21779491" w14:textId="77777777" w:rsidR="00A9144B" w:rsidRPr="00987F8E" w:rsidRDefault="00A9144B" w:rsidP="00C66C09">
      <w:pPr>
        <w:pStyle w:val="3"/>
        <w:numPr>
          <w:ilvl w:val="0"/>
          <w:numId w:val="2"/>
        </w:numPr>
        <w:tabs>
          <w:tab w:val="left" w:pos="993"/>
          <w:tab w:val="left" w:pos="1276"/>
        </w:tabs>
        <w:spacing w:after="0" w:line="336" w:lineRule="auto"/>
        <w:ind w:left="0" w:firstLine="709"/>
        <w:jc w:val="both"/>
        <w:rPr>
          <w:sz w:val="28"/>
          <w:szCs w:val="28"/>
        </w:rPr>
      </w:pPr>
      <w:proofErr w:type="spellStart"/>
      <w:r w:rsidRPr="00987F8E">
        <w:rPr>
          <w:sz w:val="28"/>
          <w:szCs w:val="28"/>
        </w:rPr>
        <w:t>Factiva</w:t>
      </w:r>
      <w:proofErr w:type="spellEnd"/>
      <w:r w:rsidRPr="00987F8E">
        <w:rPr>
          <w:sz w:val="28"/>
          <w:szCs w:val="28"/>
        </w:rPr>
        <w:t> — </w:t>
      </w:r>
      <w:proofErr w:type="spellStart"/>
      <w:r w:rsidRPr="00987F8E">
        <w:rPr>
          <w:sz w:val="28"/>
          <w:szCs w:val="28"/>
        </w:rPr>
        <w:t>cамая</w:t>
      </w:r>
      <w:proofErr w:type="spellEnd"/>
      <w:r w:rsidRPr="00987F8E">
        <w:rPr>
          <w:sz w:val="28"/>
          <w:szCs w:val="28"/>
        </w:rPr>
        <w:t xml:space="preserve"> значительная база новостей в мире. [Официальный сайт]. URL:</w:t>
      </w:r>
      <w:r w:rsidRPr="00987F8E">
        <w:rPr>
          <w:rStyle w:val="apple-converted-space"/>
          <w:sz w:val="28"/>
          <w:szCs w:val="28"/>
        </w:rPr>
        <w:t> </w:t>
      </w:r>
      <w:hyperlink r:id="rId21" w:tgtFrame="_blank" w:history="1">
        <w:r w:rsidRPr="00987F8E">
          <w:rPr>
            <w:rStyle w:val="a4"/>
            <w:color w:val="auto"/>
            <w:sz w:val="28"/>
            <w:szCs w:val="28"/>
            <w:u w:val="none"/>
          </w:rPr>
          <w:t>http://www.dowjones.com/factiva/int/russian.asp</w:t>
        </w:r>
      </w:hyperlink>
      <w:r w:rsidRPr="00987F8E">
        <w:rPr>
          <w:sz w:val="28"/>
          <w:szCs w:val="28"/>
        </w:rPr>
        <w:t xml:space="preserve">. </w:t>
      </w:r>
    </w:p>
    <w:p w14:paraId="038B3800" w14:textId="77777777" w:rsidR="00A9144B" w:rsidRPr="00987F8E" w:rsidRDefault="00A9144B" w:rsidP="00C66C09">
      <w:pPr>
        <w:pStyle w:val="3"/>
        <w:numPr>
          <w:ilvl w:val="0"/>
          <w:numId w:val="2"/>
        </w:numPr>
        <w:tabs>
          <w:tab w:val="left" w:pos="993"/>
          <w:tab w:val="left" w:pos="1276"/>
        </w:tabs>
        <w:spacing w:after="0" w:line="336" w:lineRule="auto"/>
        <w:ind w:left="0" w:firstLine="709"/>
        <w:jc w:val="both"/>
        <w:rPr>
          <w:sz w:val="28"/>
          <w:szCs w:val="28"/>
          <w:lang w:val="en-US"/>
        </w:rPr>
      </w:pPr>
      <w:r w:rsidRPr="00987F8E">
        <w:rPr>
          <w:sz w:val="28"/>
          <w:szCs w:val="28"/>
          <w:lang w:val="en-US"/>
        </w:rPr>
        <w:t>Thomson Research [</w:t>
      </w:r>
      <w:proofErr w:type="spellStart"/>
      <w:r w:rsidRPr="00987F8E">
        <w:rPr>
          <w:sz w:val="28"/>
          <w:szCs w:val="28"/>
        </w:rPr>
        <w:t>Официальныйсайт</w:t>
      </w:r>
      <w:proofErr w:type="spellEnd"/>
      <w:r w:rsidRPr="00987F8E">
        <w:rPr>
          <w:sz w:val="28"/>
          <w:szCs w:val="28"/>
          <w:lang w:val="en-US"/>
        </w:rPr>
        <w:t>]. URL</w:t>
      </w:r>
      <w:proofErr w:type="gramStart"/>
      <w:r w:rsidRPr="00987F8E">
        <w:rPr>
          <w:sz w:val="28"/>
          <w:szCs w:val="28"/>
          <w:lang w:val="en-US"/>
        </w:rPr>
        <w:t>:</w:t>
      </w:r>
      <w:proofErr w:type="gramEnd"/>
      <w:hyperlink r:id="rId22" w:tgtFrame="_blank" w:history="1">
        <w:r w:rsidRPr="00987F8E">
          <w:rPr>
            <w:rStyle w:val="a4"/>
            <w:color w:val="auto"/>
            <w:sz w:val="28"/>
            <w:szCs w:val="28"/>
            <w:u w:val="none"/>
            <w:lang w:val="en-US"/>
          </w:rPr>
          <w:t>http://research.thomsonib.com/</w:t>
        </w:r>
      </w:hyperlink>
      <w:r w:rsidRPr="00987F8E">
        <w:rPr>
          <w:sz w:val="28"/>
          <w:szCs w:val="28"/>
          <w:lang w:val="en-US"/>
        </w:rPr>
        <w:t xml:space="preserve">. </w:t>
      </w:r>
    </w:p>
    <w:p w14:paraId="0EF009C1" w14:textId="77777777" w:rsidR="00A9144B" w:rsidRPr="00987F8E" w:rsidRDefault="00A9144B" w:rsidP="00C66C09">
      <w:pPr>
        <w:pStyle w:val="3"/>
        <w:numPr>
          <w:ilvl w:val="0"/>
          <w:numId w:val="2"/>
        </w:numPr>
        <w:tabs>
          <w:tab w:val="left" w:pos="993"/>
          <w:tab w:val="left" w:pos="1276"/>
        </w:tabs>
        <w:spacing w:after="0" w:line="336" w:lineRule="auto"/>
        <w:ind w:left="0" w:firstLine="709"/>
        <w:jc w:val="both"/>
        <w:rPr>
          <w:sz w:val="28"/>
          <w:szCs w:val="28"/>
        </w:rPr>
      </w:pPr>
      <w:r w:rsidRPr="00987F8E">
        <w:rPr>
          <w:sz w:val="28"/>
          <w:szCs w:val="28"/>
        </w:rPr>
        <w:t>База данных финансовой информации</w:t>
      </w:r>
      <w:r w:rsidRPr="00987F8E">
        <w:rPr>
          <w:rStyle w:val="apple-converted-space"/>
          <w:sz w:val="28"/>
          <w:szCs w:val="28"/>
        </w:rPr>
        <w:t xml:space="preserve"> </w:t>
      </w:r>
      <w:r w:rsidRPr="00987F8E">
        <w:rPr>
          <w:sz w:val="28"/>
          <w:szCs w:val="28"/>
          <w:lang w:val="en-US"/>
        </w:rPr>
        <w:t>Amadeus</w:t>
      </w:r>
      <w:r w:rsidRPr="00987F8E">
        <w:rPr>
          <w:sz w:val="28"/>
          <w:szCs w:val="28"/>
        </w:rPr>
        <w:t xml:space="preserve"> </w:t>
      </w:r>
      <w:r w:rsidRPr="00987F8E">
        <w:rPr>
          <w:sz w:val="28"/>
          <w:szCs w:val="28"/>
          <w:lang w:val="en-US"/>
        </w:rPr>
        <w:t>Bureau</w:t>
      </w:r>
      <w:r w:rsidRPr="00987F8E">
        <w:rPr>
          <w:rStyle w:val="apple-converted-space"/>
          <w:sz w:val="28"/>
          <w:szCs w:val="28"/>
        </w:rPr>
        <w:t xml:space="preserve"> </w:t>
      </w:r>
      <w:r w:rsidRPr="00987F8E">
        <w:rPr>
          <w:sz w:val="28"/>
          <w:szCs w:val="28"/>
          <w:lang w:val="en-US"/>
        </w:rPr>
        <w:t>van</w:t>
      </w:r>
      <w:r w:rsidRPr="00987F8E">
        <w:rPr>
          <w:sz w:val="28"/>
          <w:szCs w:val="28"/>
        </w:rPr>
        <w:t xml:space="preserve"> </w:t>
      </w:r>
      <w:proofErr w:type="spellStart"/>
      <w:r w:rsidRPr="00987F8E">
        <w:rPr>
          <w:sz w:val="28"/>
          <w:szCs w:val="28"/>
          <w:lang w:val="en-US"/>
        </w:rPr>
        <w:t>Dijk</w:t>
      </w:r>
      <w:proofErr w:type="spellEnd"/>
      <w:r w:rsidRPr="00987F8E">
        <w:rPr>
          <w:sz w:val="28"/>
          <w:szCs w:val="28"/>
        </w:rPr>
        <w:t xml:space="preserve"> [Официальный сайт]. </w:t>
      </w:r>
      <w:r w:rsidRPr="00987F8E">
        <w:rPr>
          <w:sz w:val="28"/>
          <w:szCs w:val="28"/>
          <w:lang w:val="en-US"/>
        </w:rPr>
        <w:t>URL</w:t>
      </w:r>
      <w:r w:rsidRPr="00987F8E">
        <w:rPr>
          <w:sz w:val="28"/>
          <w:szCs w:val="28"/>
        </w:rPr>
        <w:t>:</w:t>
      </w:r>
      <w:r w:rsidRPr="00987F8E">
        <w:rPr>
          <w:rStyle w:val="apple-converted-space"/>
          <w:sz w:val="28"/>
          <w:szCs w:val="28"/>
        </w:rPr>
        <w:t> </w:t>
      </w:r>
      <w:hyperlink r:id="rId23" w:tgtFrame="_blank" w:history="1">
        <w:r w:rsidRPr="00987F8E">
          <w:rPr>
            <w:rStyle w:val="a4"/>
            <w:color w:val="auto"/>
            <w:sz w:val="28"/>
            <w:szCs w:val="28"/>
            <w:u w:val="none"/>
            <w:lang w:val="en-US"/>
          </w:rPr>
          <w:t>https</w:t>
        </w:r>
        <w:r w:rsidRPr="00987F8E">
          <w:rPr>
            <w:rStyle w:val="a4"/>
            <w:color w:val="auto"/>
            <w:sz w:val="28"/>
            <w:szCs w:val="28"/>
            <w:u w:val="none"/>
          </w:rPr>
          <w:t>://</w:t>
        </w:r>
        <w:proofErr w:type="spellStart"/>
        <w:r w:rsidRPr="00987F8E">
          <w:rPr>
            <w:rStyle w:val="a4"/>
            <w:color w:val="auto"/>
            <w:sz w:val="28"/>
            <w:szCs w:val="28"/>
            <w:u w:val="none"/>
            <w:lang w:val="en-US"/>
          </w:rPr>
          <w:t>amadeus</w:t>
        </w:r>
        <w:proofErr w:type="spellEnd"/>
        <w:r w:rsidRPr="00987F8E">
          <w:rPr>
            <w:rStyle w:val="a4"/>
            <w:color w:val="auto"/>
            <w:sz w:val="28"/>
            <w:szCs w:val="28"/>
            <w:u w:val="none"/>
          </w:rPr>
          <w:t>.</w:t>
        </w:r>
        <w:proofErr w:type="spellStart"/>
        <w:r w:rsidRPr="00987F8E">
          <w:rPr>
            <w:rStyle w:val="a4"/>
            <w:color w:val="auto"/>
            <w:sz w:val="28"/>
            <w:szCs w:val="28"/>
            <w:u w:val="none"/>
            <w:lang w:val="en-US"/>
          </w:rPr>
          <w:t>bvdinfo</w:t>
        </w:r>
        <w:proofErr w:type="spellEnd"/>
        <w:r w:rsidRPr="00987F8E">
          <w:rPr>
            <w:rStyle w:val="a4"/>
            <w:color w:val="auto"/>
            <w:sz w:val="28"/>
            <w:szCs w:val="28"/>
            <w:u w:val="none"/>
          </w:rPr>
          <w:t>.</w:t>
        </w:r>
        <w:r w:rsidRPr="00987F8E">
          <w:rPr>
            <w:rStyle w:val="a4"/>
            <w:color w:val="auto"/>
            <w:sz w:val="28"/>
            <w:szCs w:val="28"/>
            <w:u w:val="none"/>
            <w:lang w:val="en-US"/>
          </w:rPr>
          <w:t>com</w:t>
        </w:r>
        <w:r w:rsidRPr="00987F8E">
          <w:rPr>
            <w:rStyle w:val="a4"/>
            <w:color w:val="auto"/>
            <w:sz w:val="28"/>
            <w:szCs w:val="28"/>
            <w:u w:val="none"/>
          </w:rPr>
          <w:t>/</w:t>
        </w:r>
        <w:r w:rsidRPr="00987F8E">
          <w:rPr>
            <w:rStyle w:val="a4"/>
            <w:color w:val="auto"/>
            <w:sz w:val="28"/>
            <w:szCs w:val="28"/>
            <w:u w:val="none"/>
            <w:lang w:val="en-US"/>
          </w:rPr>
          <w:t>version</w:t>
        </w:r>
        <w:r w:rsidRPr="00987F8E">
          <w:rPr>
            <w:rStyle w:val="a4"/>
            <w:color w:val="auto"/>
            <w:sz w:val="28"/>
            <w:szCs w:val="28"/>
            <w:u w:val="none"/>
          </w:rPr>
          <w:t>-2013617/</w:t>
        </w:r>
        <w:r w:rsidRPr="00987F8E">
          <w:rPr>
            <w:rStyle w:val="a4"/>
            <w:color w:val="auto"/>
            <w:sz w:val="28"/>
            <w:szCs w:val="28"/>
            <w:u w:val="none"/>
            <w:lang w:val="en-US"/>
          </w:rPr>
          <w:t>home</w:t>
        </w:r>
        <w:r w:rsidRPr="00987F8E">
          <w:rPr>
            <w:rStyle w:val="a4"/>
            <w:color w:val="auto"/>
            <w:sz w:val="28"/>
            <w:szCs w:val="28"/>
            <w:u w:val="none"/>
          </w:rPr>
          <w:t>.</w:t>
        </w:r>
        <w:proofErr w:type="spellStart"/>
        <w:r w:rsidRPr="00987F8E">
          <w:rPr>
            <w:rStyle w:val="a4"/>
            <w:color w:val="auto"/>
            <w:sz w:val="28"/>
            <w:szCs w:val="28"/>
            <w:u w:val="none"/>
            <w:lang w:val="en-US"/>
          </w:rPr>
          <w:t>serv</w:t>
        </w:r>
        <w:proofErr w:type="spellEnd"/>
        <w:r w:rsidRPr="00987F8E">
          <w:rPr>
            <w:rStyle w:val="a4"/>
            <w:color w:val="auto"/>
            <w:sz w:val="28"/>
            <w:szCs w:val="28"/>
            <w:u w:val="none"/>
          </w:rPr>
          <w:t>?</w:t>
        </w:r>
        <w:r w:rsidRPr="00987F8E">
          <w:rPr>
            <w:rStyle w:val="a4"/>
            <w:color w:val="auto"/>
            <w:sz w:val="28"/>
            <w:szCs w:val="28"/>
            <w:u w:val="none"/>
            <w:lang w:val="en-US"/>
          </w:rPr>
          <w:t>product</w:t>
        </w:r>
        <w:r w:rsidRPr="00987F8E">
          <w:rPr>
            <w:rStyle w:val="a4"/>
            <w:color w:val="auto"/>
            <w:sz w:val="28"/>
            <w:szCs w:val="28"/>
            <w:u w:val="none"/>
          </w:rPr>
          <w:t>=</w:t>
        </w:r>
        <w:proofErr w:type="spellStart"/>
        <w:r w:rsidRPr="00987F8E">
          <w:rPr>
            <w:rStyle w:val="a4"/>
            <w:color w:val="auto"/>
            <w:sz w:val="28"/>
            <w:szCs w:val="28"/>
            <w:u w:val="none"/>
            <w:lang w:val="en-US"/>
          </w:rPr>
          <w:t>amadeusneo</w:t>
        </w:r>
        <w:proofErr w:type="spellEnd"/>
      </w:hyperlink>
      <w:r w:rsidRPr="00987F8E">
        <w:rPr>
          <w:sz w:val="28"/>
          <w:szCs w:val="28"/>
        </w:rPr>
        <w:t>.</w:t>
      </w:r>
    </w:p>
    <w:p w14:paraId="29B2FBF8" w14:textId="77777777" w:rsidR="00A9144B" w:rsidRPr="00987F8E" w:rsidRDefault="00A9144B" w:rsidP="00C66C09">
      <w:pPr>
        <w:pStyle w:val="3"/>
        <w:numPr>
          <w:ilvl w:val="0"/>
          <w:numId w:val="2"/>
        </w:numPr>
        <w:tabs>
          <w:tab w:val="left" w:pos="993"/>
          <w:tab w:val="left" w:pos="1140"/>
          <w:tab w:val="left" w:pos="1276"/>
        </w:tabs>
        <w:spacing w:after="0" w:line="336" w:lineRule="auto"/>
        <w:ind w:left="0" w:firstLine="709"/>
        <w:jc w:val="both"/>
        <w:rPr>
          <w:sz w:val="28"/>
          <w:szCs w:val="28"/>
        </w:rPr>
      </w:pPr>
      <w:r w:rsidRPr="00987F8E">
        <w:rPr>
          <w:sz w:val="28"/>
          <w:szCs w:val="28"/>
        </w:rPr>
        <w:t xml:space="preserve">Информационное агентство по слияниям и поглощениям </w:t>
      </w:r>
      <w:proofErr w:type="spellStart"/>
      <w:r w:rsidRPr="00987F8E">
        <w:rPr>
          <w:sz w:val="28"/>
          <w:szCs w:val="28"/>
          <w:lang w:val="en-US"/>
        </w:rPr>
        <w:t>Mergerstat</w:t>
      </w:r>
      <w:proofErr w:type="spellEnd"/>
      <w:r w:rsidRPr="00987F8E">
        <w:rPr>
          <w:sz w:val="28"/>
          <w:szCs w:val="28"/>
        </w:rPr>
        <w:t xml:space="preserve"> (информация по сделкам, расчет премии за контроль и т.д.) </w:t>
      </w:r>
      <w:hyperlink r:id="rId24" w:history="1">
        <w:r w:rsidRPr="00987F8E">
          <w:rPr>
            <w:sz w:val="28"/>
            <w:szCs w:val="28"/>
          </w:rPr>
          <w:t>www.mergerstat.com</w:t>
        </w:r>
      </w:hyperlink>
      <w:r w:rsidRPr="00987F8E">
        <w:rPr>
          <w:sz w:val="28"/>
          <w:szCs w:val="28"/>
        </w:rPr>
        <w:t xml:space="preserve"> (платная информация)</w:t>
      </w:r>
    </w:p>
    <w:p w14:paraId="52791E2D" w14:textId="77777777" w:rsidR="00A9144B" w:rsidRPr="00987F8E" w:rsidRDefault="00A9144B" w:rsidP="00C66C09">
      <w:pPr>
        <w:pStyle w:val="3"/>
        <w:numPr>
          <w:ilvl w:val="0"/>
          <w:numId w:val="2"/>
        </w:numPr>
        <w:tabs>
          <w:tab w:val="left" w:pos="993"/>
          <w:tab w:val="left" w:pos="1140"/>
          <w:tab w:val="left" w:pos="1276"/>
        </w:tabs>
        <w:spacing w:after="0" w:line="336" w:lineRule="auto"/>
        <w:ind w:left="0" w:firstLine="709"/>
        <w:jc w:val="both"/>
        <w:rPr>
          <w:sz w:val="28"/>
          <w:szCs w:val="28"/>
        </w:rPr>
      </w:pPr>
      <w:r w:rsidRPr="00987F8E">
        <w:rPr>
          <w:sz w:val="28"/>
          <w:szCs w:val="28"/>
        </w:rPr>
        <w:t>Информационно-аналитическое агентство "</w:t>
      </w:r>
      <w:proofErr w:type="spellStart"/>
      <w:r w:rsidRPr="00987F8E">
        <w:rPr>
          <w:sz w:val="28"/>
          <w:szCs w:val="28"/>
        </w:rPr>
        <w:t>Тригон</w:t>
      </w:r>
      <w:proofErr w:type="spellEnd"/>
      <w:r w:rsidRPr="00987F8E">
        <w:rPr>
          <w:sz w:val="28"/>
          <w:szCs w:val="28"/>
        </w:rPr>
        <w:t>" [</w:t>
      </w:r>
      <w:hyperlink r:id="rId25" w:history="1">
        <w:r w:rsidRPr="00987F8E">
          <w:rPr>
            <w:rStyle w:val="a4"/>
            <w:color w:val="auto"/>
            <w:sz w:val="28"/>
            <w:szCs w:val="28"/>
          </w:rPr>
          <w:t>www.trigon.ru</w:t>
        </w:r>
      </w:hyperlink>
      <w:r w:rsidRPr="00987F8E">
        <w:rPr>
          <w:sz w:val="28"/>
          <w:szCs w:val="28"/>
        </w:rPr>
        <w:t xml:space="preserve">]  </w:t>
      </w:r>
    </w:p>
    <w:p w14:paraId="0B879053" w14:textId="77777777" w:rsidR="00A9144B" w:rsidRPr="00987F8E" w:rsidRDefault="00A9144B" w:rsidP="00C66C09">
      <w:pPr>
        <w:spacing w:after="0" w:line="336" w:lineRule="auto"/>
        <w:ind w:firstLine="709"/>
        <w:jc w:val="both"/>
        <w:rPr>
          <w:rFonts w:eastAsia="Times New Roman"/>
        </w:rPr>
      </w:pPr>
      <w:r w:rsidRPr="00987F8E">
        <w:rPr>
          <w:rFonts w:eastAsia="Times New Roman"/>
        </w:rPr>
        <w:t>8.Электронные ресурсы БИК:</w:t>
      </w:r>
    </w:p>
    <w:p w14:paraId="6AB869CF"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sz w:val="28"/>
          <w:szCs w:val="28"/>
        </w:rPr>
      </w:pPr>
      <w:r w:rsidRPr="00987F8E">
        <w:rPr>
          <w:rFonts w:ascii="Times New Roman" w:hAnsi="Times New Roman"/>
          <w:color w:val="000000" w:themeColor="text1"/>
          <w:sz w:val="28"/>
          <w:szCs w:val="28"/>
        </w:rPr>
        <w:t xml:space="preserve">Электронная библиотека Финансового университета (ЭБ) </w:t>
      </w:r>
      <w:hyperlink r:id="rId26" w:history="1">
        <w:r w:rsidRPr="00987F8E">
          <w:rPr>
            <w:rStyle w:val="a4"/>
            <w:rFonts w:ascii="Times New Roman" w:hAnsi="Times New Roman"/>
            <w:color w:val="auto"/>
            <w:sz w:val="28"/>
            <w:szCs w:val="28"/>
          </w:rPr>
          <w:t>http://elib.fa.ru/</w:t>
        </w:r>
      </w:hyperlink>
    </w:p>
    <w:p w14:paraId="3FC02A1A"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Электронно-библиотечная система BOOK.RU http://www.book.ru</w:t>
      </w:r>
    </w:p>
    <w:p w14:paraId="4A1C039B"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2FC33B2F"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Электронно-библиотечная система </w:t>
      </w:r>
      <w:proofErr w:type="spellStart"/>
      <w:r w:rsidRPr="00987F8E">
        <w:rPr>
          <w:rFonts w:ascii="Times New Roman" w:hAnsi="Times New Roman"/>
          <w:color w:val="000000" w:themeColor="text1"/>
          <w:sz w:val="28"/>
          <w:szCs w:val="28"/>
        </w:rPr>
        <w:t>Znanium</w:t>
      </w:r>
      <w:proofErr w:type="spellEnd"/>
      <w:r w:rsidRPr="00987F8E">
        <w:rPr>
          <w:rFonts w:ascii="Times New Roman" w:hAnsi="Times New Roman"/>
          <w:color w:val="000000" w:themeColor="text1"/>
          <w:sz w:val="28"/>
          <w:szCs w:val="28"/>
        </w:rPr>
        <w:t xml:space="preserve"> http://www.znanium.com</w:t>
      </w:r>
    </w:p>
    <w:p w14:paraId="6FC246CC"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Электронно-библиотечная система издательства «ЮРАЙТ» https://urait.ru/</w:t>
      </w:r>
    </w:p>
    <w:p w14:paraId="0B230051"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Электронно-библиотечная система издательства Проспект http://ebs.prospekt.org/books</w:t>
      </w:r>
    </w:p>
    <w:p w14:paraId="58CFCECF"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Деловая онлайн-библиотека </w:t>
      </w:r>
      <w:proofErr w:type="spellStart"/>
      <w:r w:rsidRPr="00987F8E">
        <w:rPr>
          <w:rFonts w:ascii="Times New Roman" w:hAnsi="Times New Roman"/>
          <w:color w:val="000000" w:themeColor="text1"/>
          <w:sz w:val="28"/>
          <w:szCs w:val="28"/>
        </w:rPr>
        <w:t>Alpina</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Digital</w:t>
      </w:r>
      <w:proofErr w:type="spellEnd"/>
      <w:r w:rsidRPr="00987F8E">
        <w:rPr>
          <w:rFonts w:ascii="Times New Roman" w:hAnsi="Times New Roman"/>
          <w:color w:val="000000" w:themeColor="text1"/>
          <w:sz w:val="28"/>
          <w:szCs w:val="28"/>
        </w:rPr>
        <w:t xml:space="preserve"> http://lib.alpinadigital.ru/</w:t>
      </w:r>
    </w:p>
    <w:p w14:paraId="373DBB8F"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Электронная библиотека Издательского дома «Гребенников» https://grebennikon.ru/</w:t>
      </w:r>
    </w:p>
    <w:p w14:paraId="5651270D"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Научная электронная библиотека eLibrary.ru http://elibrary.ru  </w:t>
      </w:r>
    </w:p>
    <w:p w14:paraId="02541038"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Национальная электронная библиотека http://нэб.рф/</w:t>
      </w:r>
    </w:p>
    <w:p w14:paraId="6DFED66F"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lastRenderedPageBreak/>
        <w:t>Финансовая справочная система «Финансовый директор» http://www.1fd.ru/</w:t>
      </w:r>
    </w:p>
    <w:p w14:paraId="647552F7"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11A67BD5"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lang w:val="en-US"/>
        </w:rPr>
      </w:pPr>
      <w:r w:rsidRPr="00987F8E">
        <w:rPr>
          <w:rFonts w:ascii="Times New Roman" w:hAnsi="Times New Roman"/>
          <w:color w:val="000000" w:themeColor="text1"/>
          <w:sz w:val="28"/>
          <w:szCs w:val="28"/>
          <w:lang w:val="en-US"/>
        </w:rPr>
        <w:t>Academic Reference http://ar.cnki.net/ACADREF</w:t>
      </w:r>
    </w:p>
    <w:p w14:paraId="3AE947DC"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Пакет баз данных компании EBSCO </w:t>
      </w:r>
      <w:proofErr w:type="spellStart"/>
      <w:r w:rsidRPr="00987F8E">
        <w:rPr>
          <w:rFonts w:ascii="Times New Roman" w:hAnsi="Times New Roman"/>
          <w:color w:val="000000" w:themeColor="text1"/>
          <w:sz w:val="28"/>
          <w:szCs w:val="28"/>
        </w:rPr>
        <w:t>Publishing</w:t>
      </w:r>
      <w:proofErr w:type="spellEnd"/>
      <w:r w:rsidRPr="00987F8E">
        <w:rPr>
          <w:rFonts w:ascii="Times New Roman" w:hAnsi="Times New Roman"/>
          <w:color w:val="000000" w:themeColor="text1"/>
          <w:sz w:val="28"/>
          <w:szCs w:val="28"/>
        </w:rPr>
        <w:t xml:space="preserve">, крупнейшего </w:t>
      </w:r>
      <w:proofErr w:type="spellStart"/>
      <w:r w:rsidRPr="00987F8E">
        <w:rPr>
          <w:rFonts w:ascii="Times New Roman" w:hAnsi="Times New Roman"/>
          <w:color w:val="000000" w:themeColor="text1"/>
          <w:sz w:val="28"/>
          <w:szCs w:val="28"/>
        </w:rPr>
        <w:t>агрегатора</w:t>
      </w:r>
      <w:proofErr w:type="spellEnd"/>
      <w:r w:rsidRPr="00987F8E">
        <w:rPr>
          <w:rFonts w:ascii="Times New Roman" w:hAnsi="Times New Roman"/>
          <w:color w:val="000000" w:themeColor="text1"/>
          <w:sz w:val="28"/>
          <w:szCs w:val="28"/>
        </w:rPr>
        <w:t xml:space="preserve"> научных ресурсов ведущих издательств мира http://search.ebscohost.com</w:t>
      </w:r>
    </w:p>
    <w:p w14:paraId="2276A694"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Электронные продукты издательства </w:t>
      </w:r>
      <w:proofErr w:type="spellStart"/>
      <w:r w:rsidRPr="00987F8E">
        <w:rPr>
          <w:rFonts w:ascii="Times New Roman" w:hAnsi="Times New Roman"/>
          <w:color w:val="000000" w:themeColor="text1"/>
          <w:sz w:val="28"/>
          <w:szCs w:val="28"/>
        </w:rPr>
        <w:t>Elsevier</w:t>
      </w:r>
      <w:proofErr w:type="spellEnd"/>
      <w:r w:rsidRPr="00987F8E">
        <w:rPr>
          <w:rFonts w:ascii="Times New Roman" w:hAnsi="Times New Roman"/>
          <w:color w:val="000000" w:themeColor="text1"/>
          <w:sz w:val="28"/>
          <w:szCs w:val="28"/>
        </w:rPr>
        <w:t xml:space="preserve"> http://www.sciencedirect.com</w:t>
      </w:r>
    </w:p>
    <w:p w14:paraId="3CE14592"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lang w:val="en-US"/>
        </w:rPr>
      </w:pPr>
      <w:r w:rsidRPr="00987F8E">
        <w:rPr>
          <w:rFonts w:ascii="Times New Roman" w:hAnsi="Times New Roman"/>
          <w:color w:val="000000" w:themeColor="text1"/>
          <w:sz w:val="28"/>
          <w:szCs w:val="28"/>
          <w:lang w:val="en-US"/>
        </w:rPr>
        <w:t xml:space="preserve">Emerald: Management </w:t>
      </w:r>
      <w:proofErr w:type="spellStart"/>
      <w:r w:rsidRPr="00987F8E">
        <w:rPr>
          <w:rFonts w:ascii="Times New Roman" w:hAnsi="Times New Roman"/>
          <w:color w:val="000000" w:themeColor="text1"/>
          <w:sz w:val="28"/>
          <w:szCs w:val="28"/>
          <w:lang w:val="en-US"/>
        </w:rPr>
        <w:t>eJournal</w:t>
      </w:r>
      <w:proofErr w:type="spellEnd"/>
      <w:r w:rsidRPr="00987F8E">
        <w:rPr>
          <w:rFonts w:ascii="Times New Roman" w:hAnsi="Times New Roman"/>
          <w:color w:val="000000" w:themeColor="text1"/>
          <w:sz w:val="28"/>
          <w:szCs w:val="28"/>
          <w:lang w:val="en-US"/>
        </w:rPr>
        <w:t xml:space="preserve"> Portfolio https://www.emerald.com/insight/</w:t>
      </w:r>
    </w:p>
    <w:p w14:paraId="2936C8A8"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Информационно-аналитическая база данных EMIS </w:t>
      </w:r>
      <w:proofErr w:type="spellStart"/>
      <w:r w:rsidRPr="00987F8E">
        <w:rPr>
          <w:rFonts w:ascii="Times New Roman" w:hAnsi="Times New Roman"/>
          <w:color w:val="000000" w:themeColor="text1"/>
          <w:sz w:val="28"/>
          <w:szCs w:val="28"/>
        </w:rPr>
        <w:t>Global</w:t>
      </w:r>
      <w:proofErr w:type="spellEnd"/>
      <w:r w:rsidRPr="00987F8E">
        <w:rPr>
          <w:rFonts w:ascii="Times New Roman" w:hAnsi="Times New Roman"/>
          <w:color w:val="000000" w:themeColor="text1"/>
          <w:sz w:val="28"/>
          <w:szCs w:val="28"/>
        </w:rPr>
        <w:t xml:space="preserve"> https://www.emis.com/php/companies/overview/index</w:t>
      </w:r>
    </w:p>
    <w:p w14:paraId="35BCADF9"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proofErr w:type="spellStart"/>
      <w:r w:rsidRPr="00987F8E">
        <w:rPr>
          <w:rFonts w:ascii="Times New Roman" w:hAnsi="Times New Roman"/>
          <w:color w:val="000000" w:themeColor="text1"/>
          <w:sz w:val="28"/>
          <w:szCs w:val="28"/>
        </w:rPr>
        <w:t>Henry</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Stewart</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Talks</w:t>
      </w:r>
      <w:proofErr w:type="spellEnd"/>
      <w:r w:rsidRPr="00987F8E">
        <w:rPr>
          <w:rFonts w:ascii="Times New Roman" w:hAnsi="Times New Roman"/>
          <w:color w:val="000000" w:themeColor="text1"/>
          <w:sz w:val="28"/>
          <w:szCs w:val="28"/>
        </w:rPr>
        <w:t>: Библиотека Онлайн Лекций по Бизнесу и Маркетингу https://hstalks.com/business/</w:t>
      </w:r>
    </w:p>
    <w:p w14:paraId="226AF43D"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lang w:val="en-US"/>
        </w:rPr>
      </w:pPr>
      <w:r w:rsidRPr="00987F8E">
        <w:rPr>
          <w:rFonts w:ascii="Times New Roman" w:hAnsi="Times New Roman"/>
          <w:color w:val="000000" w:themeColor="text1"/>
          <w:sz w:val="28"/>
          <w:szCs w:val="28"/>
          <w:lang w:val="en-US"/>
        </w:rPr>
        <w:t>Oxford Scholarship Online https://oxford.universitypressscholarship.com/</w:t>
      </w:r>
    </w:p>
    <w:p w14:paraId="7C288646"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Коллекция научных журналов </w:t>
      </w:r>
      <w:proofErr w:type="spellStart"/>
      <w:r w:rsidRPr="00987F8E">
        <w:rPr>
          <w:rFonts w:ascii="Times New Roman" w:hAnsi="Times New Roman"/>
          <w:color w:val="000000" w:themeColor="text1"/>
          <w:sz w:val="28"/>
          <w:szCs w:val="28"/>
        </w:rPr>
        <w:t>Oxford</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University</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Press</w:t>
      </w:r>
      <w:proofErr w:type="spellEnd"/>
      <w:r w:rsidRPr="00987F8E">
        <w:rPr>
          <w:rFonts w:ascii="Times New Roman" w:hAnsi="Times New Roman"/>
          <w:color w:val="000000" w:themeColor="text1"/>
          <w:sz w:val="28"/>
          <w:szCs w:val="28"/>
        </w:rPr>
        <w:t xml:space="preserve"> https://academic.oup.com/journals/</w:t>
      </w:r>
    </w:p>
    <w:p w14:paraId="39B41B86"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proofErr w:type="spellStart"/>
      <w:r w:rsidRPr="00987F8E">
        <w:rPr>
          <w:rFonts w:ascii="Times New Roman" w:hAnsi="Times New Roman"/>
          <w:color w:val="000000" w:themeColor="text1"/>
          <w:sz w:val="28"/>
          <w:szCs w:val="28"/>
        </w:rPr>
        <w:t>Scopus</w:t>
      </w:r>
      <w:proofErr w:type="spellEnd"/>
      <w:r w:rsidRPr="00987F8E">
        <w:rPr>
          <w:rFonts w:ascii="Times New Roman" w:hAnsi="Times New Roman"/>
          <w:color w:val="000000" w:themeColor="text1"/>
          <w:sz w:val="28"/>
          <w:szCs w:val="28"/>
        </w:rPr>
        <w:t xml:space="preserve"> https://www.scopus.com</w:t>
      </w:r>
    </w:p>
    <w:p w14:paraId="4D90B354"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 xml:space="preserve">Электронная коллекция книг издательства </w:t>
      </w:r>
      <w:proofErr w:type="spellStart"/>
      <w:r w:rsidRPr="00987F8E">
        <w:rPr>
          <w:rFonts w:ascii="Times New Roman" w:hAnsi="Times New Roman"/>
          <w:color w:val="000000" w:themeColor="text1"/>
          <w:sz w:val="28"/>
          <w:szCs w:val="28"/>
        </w:rPr>
        <w:t>Springer</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Springer</w:t>
      </w:r>
      <w:proofErr w:type="spellEnd"/>
      <w:r w:rsidRPr="00987F8E">
        <w:rPr>
          <w:rFonts w:ascii="Times New Roman" w:hAnsi="Times New Roman"/>
          <w:color w:val="000000" w:themeColor="text1"/>
          <w:sz w:val="28"/>
          <w:szCs w:val="28"/>
        </w:rPr>
        <w:t xml:space="preserve"> </w:t>
      </w:r>
      <w:proofErr w:type="spellStart"/>
      <w:r w:rsidRPr="00987F8E">
        <w:rPr>
          <w:rFonts w:ascii="Times New Roman" w:hAnsi="Times New Roman"/>
          <w:color w:val="000000" w:themeColor="text1"/>
          <w:sz w:val="28"/>
          <w:szCs w:val="28"/>
        </w:rPr>
        <w:t>eBooks</w:t>
      </w:r>
      <w:proofErr w:type="spellEnd"/>
      <w:r w:rsidRPr="00987F8E">
        <w:rPr>
          <w:rFonts w:ascii="Times New Roman" w:hAnsi="Times New Roman"/>
          <w:color w:val="000000" w:themeColor="text1"/>
          <w:sz w:val="28"/>
          <w:szCs w:val="28"/>
        </w:rPr>
        <w:t xml:space="preserve"> http://link.springer.com/</w:t>
      </w:r>
    </w:p>
    <w:p w14:paraId="433C7A94"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color w:val="000000" w:themeColor="text1"/>
          <w:sz w:val="28"/>
          <w:szCs w:val="28"/>
        </w:rPr>
      </w:pPr>
      <w:r w:rsidRPr="00987F8E">
        <w:rPr>
          <w:rFonts w:ascii="Times New Roman" w:hAnsi="Times New Roman"/>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2374A2C" w14:textId="77777777" w:rsidR="00A9144B" w:rsidRPr="00987F8E" w:rsidRDefault="00A9144B" w:rsidP="00C66C09">
      <w:pPr>
        <w:pStyle w:val="ac"/>
        <w:numPr>
          <w:ilvl w:val="0"/>
          <w:numId w:val="30"/>
        </w:numPr>
        <w:tabs>
          <w:tab w:val="left" w:pos="993"/>
        </w:tabs>
        <w:spacing w:after="0" w:line="336" w:lineRule="auto"/>
        <w:ind w:left="0" w:firstLine="709"/>
        <w:jc w:val="both"/>
        <w:rPr>
          <w:rFonts w:ascii="Times New Roman" w:hAnsi="Times New Roman"/>
          <w:bCs/>
          <w:sz w:val="28"/>
          <w:szCs w:val="28"/>
        </w:rPr>
      </w:pPr>
      <w:r w:rsidRPr="00987F8E">
        <w:rPr>
          <w:rFonts w:ascii="Times New Roman" w:hAnsi="Times New Roman"/>
          <w:color w:val="000000" w:themeColor="text1"/>
          <w:sz w:val="28"/>
          <w:szCs w:val="28"/>
        </w:rPr>
        <w:t xml:space="preserve">База данных научных журналов издательства </w:t>
      </w:r>
      <w:proofErr w:type="spellStart"/>
      <w:r w:rsidRPr="00987F8E">
        <w:rPr>
          <w:rFonts w:ascii="Times New Roman" w:hAnsi="Times New Roman"/>
          <w:color w:val="000000" w:themeColor="text1"/>
          <w:sz w:val="28"/>
          <w:szCs w:val="28"/>
        </w:rPr>
        <w:t>Wiley</w:t>
      </w:r>
      <w:proofErr w:type="spellEnd"/>
      <w:r w:rsidRPr="00987F8E">
        <w:rPr>
          <w:rFonts w:ascii="Times New Roman" w:hAnsi="Times New Roman"/>
          <w:color w:val="000000" w:themeColor="text1"/>
          <w:sz w:val="28"/>
          <w:szCs w:val="28"/>
        </w:rPr>
        <w:t xml:space="preserve"> </w:t>
      </w:r>
      <w:hyperlink r:id="rId27" w:history="1">
        <w:r w:rsidRPr="00987F8E">
          <w:rPr>
            <w:rStyle w:val="a4"/>
            <w:rFonts w:ascii="Times New Roman" w:hAnsi="Times New Roman"/>
            <w:color w:val="auto"/>
            <w:sz w:val="28"/>
            <w:szCs w:val="28"/>
          </w:rPr>
          <w:t>https://onlinelibrary.wiley.com/</w:t>
        </w:r>
      </w:hyperlink>
    </w:p>
    <w:p w14:paraId="03431A89"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35" w:name="_Toc117601345"/>
      <w:r w:rsidRPr="00A31E86">
        <w:rPr>
          <w:rFonts w:ascii="Times New Roman" w:hAnsi="Times New Roman"/>
          <w:color w:val="auto"/>
        </w:rPr>
        <w:t>10. Методические указания для обучающихся по освоению дисциплины</w:t>
      </w:r>
      <w:bookmarkEnd w:id="35"/>
    </w:p>
    <w:p w14:paraId="405DB723" w14:textId="77777777" w:rsidR="00D427D2" w:rsidRPr="00A31E86" w:rsidRDefault="00D427D2" w:rsidP="00A31E86">
      <w:pPr>
        <w:tabs>
          <w:tab w:val="left" w:pos="993"/>
          <w:tab w:val="left" w:pos="1276"/>
        </w:tabs>
        <w:spacing w:after="0" w:line="360" w:lineRule="auto"/>
        <w:ind w:firstLine="709"/>
        <w:jc w:val="both"/>
        <w:rPr>
          <w:b/>
        </w:rPr>
      </w:pPr>
      <w:r w:rsidRPr="00A31E86">
        <w:rPr>
          <w:b/>
        </w:rPr>
        <w:t>Рекомендации по подготовке к лекциям и семинарским занятиям.</w:t>
      </w:r>
    </w:p>
    <w:p w14:paraId="66478A7D" w14:textId="175DAA81" w:rsidR="00D427D2" w:rsidRPr="00A31E86" w:rsidRDefault="00D427D2" w:rsidP="00C66C09">
      <w:pPr>
        <w:tabs>
          <w:tab w:val="left" w:pos="993"/>
          <w:tab w:val="left" w:pos="1276"/>
        </w:tabs>
        <w:spacing w:after="0" w:line="336" w:lineRule="auto"/>
        <w:ind w:firstLine="709"/>
        <w:jc w:val="both"/>
      </w:pPr>
      <w:r w:rsidRPr="00A31E86">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EA1993" w:rsidRPr="00A31E86">
        <w:t>литературе, так</w:t>
      </w:r>
      <w:r w:rsidRPr="00A31E86">
        <w:t xml:space="preserve"> и научным публикациям. Особое внимание необходимо уделять работе с аналитическими и фактическими данными.</w:t>
      </w:r>
    </w:p>
    <w:p w14:paraId="6198C6E8" w14:textId="77777777" w:rsidR="00D427D2" w:rsidRPr="00A31E86" w:rsidRDefault="00D427D2" w:rsidP="00C66C09">
      <w:pPr>
        <w:pStyle w:val="8"/>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Студентам следует:</w:t>
      </w:r>
    </w:p>
    <w:p w14:paraId="3D13A8E5" w14:textId="77777777" w:rsidR="00D427D2" w:rsidRPr="00A31E86" w:rsidRDefault="00D427D2" w:rsidP="00C66C09">
      <w:pPr>
        <w:pStyle w:val="8"/>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lastRenderedPageBreak/>
        <w:t>Прорабатывать рекомендованную преподавателем литературу к конкретному занятию;</w:t>
      </w:r>
    </w:p>
    <w:p w14:paraId="36432146" w14:textId="77777777" w:rsidR="00D427D2" w:rsidRPr="00A31E86" w:rsidRDefault="00D427D2" w:rsidP="00C66C09">
      <w:pPr>
        <w:pStyle w:val="8"/>
        <w:numPr>
          <w:ilvl w:val="0"/>
          <w:numId w:val="21"/>
        </w:numPr>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8604A3A" w14:textId="77777777" w:rsidR="00D427D2" w:rsidRPr="00A31E86" w:rsidRDefault="00D427D2" w:rsidP="00C66C09">
      <w:pPr>
        <w:pStyle w:val="8"/>
        <w:numPr>
          <w:ilvl w:val="0"/>
          <w:numId w:val="21"/>
        </w:numPr>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3C0800" w:rsidRPr="00A31E86">
        <w:rPr>
          <w:rFonts w:ascii="Times New Roman" w:hAnsi="Times New Roman"/>
          <w:sz w:val="28"/>
          <w:szCs w:val="28"/>
        </w:rPr>
        <w:t>материалы периодической печати,</w:t>
      </w:r>
      <w:r w:rsidRPr="00A31E86">
        <w:rPr>
          <w:rFonts w:ascii="Times New Roman" w:hAnsi="Times New Roman"/>
          <w:sz w:val="28"/>
          <w:szCs w:val="28"/>
        </w:rPr>
        <w:t xml:space="preserve"> и интернет ресурсы;</w:t>
      </w:r>
    </w:p>
    <w:p w14:paraId="310C7E12" w14:textId="77777777" w:rsidR="00D427D2" w:rsidRPr="00A31E86" w:rsidRDefault="00D427D2" w:rsidP="00C66C09">
      <w:pPr>
        <w:pStyle w:val="8"/>
        <w:numPr>
          <w:ilvl w:val="0"/>
          <w:numId w:val="21"/>
        </w:numPr>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74D3AB3" w14:textId="77777777" w:rsidR="00D427D2" w:rsidRPr="00A31E86" w:rsidRDefault="00D427D2" w:rsidP="00C66C09">
      <w:pPr>
        <w:pStyle w:val="8"/>
        <w:numPr>
          <w:ilvl w:val="0"/>
          <w:numId w:val="21"/>
        </w:numPr>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78D1CDC6" w14:textId="77777777" w:rsidR="00D427D2" w:rsidRPr="00A31E86" w:rsidRDefault="00D427D2" w:rsidP="00C66C09">
      <w:pPr>
        <w:pStyle w:val="8"/>
        <w:numPr>
          <w:ilvl w:val="0"/>
          <w:numId w:val="21"/>
        </w:numPr>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3D02296" w14:textId="77777777" w:rsidR="00D427D2" w:rsidRPr="00A31E86" w:rsidRDefault="00D427D2" w:rsidP="00C66C09">
      <w:pPr>
        <w:pStyle w:val="8"/>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2CB9F80" w14:textId="77777777" w:rsidR="00D427D2" w:rsidRPr="00A31E86" w:rsidRDefault="00D427D2" w:rsidP="00C66C09">
      <w:pPr>
        <w:pStyle w:val="8"/>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6" w:name="bookmark6"/>
    </w:p>
    <w:bookmarkEnd w:id="36"/>
    <w:p w14:paraId="58B29E28" w14:textId="77777777" w:rsidR="00D427D2" w:rsidRPr="00A31E86" w:rsidRDefault="00D427D2" w:rsidP="00C66C09">
      <w:pPr>
        <w:pStyle w:val="ac"/>
        <w:tabs>
          <w:tab w:val="left" w:pos="993"/>
          <w:tab w:val="left" w:pos="1276"/>
        </w:tabs>
        <w:spacing w:after="0" w:line="336" w:lineRule="auto"/>
        <w:ind w:left="0" w:firstLine="709"/>
        <w:jc w:val="both"/>
        <w:rPr>
          <w:rFonts w:ascii="Times New Roman" w:hAnsi="Times New Roman"/>
          <w:b/>
          <w:sz w:val="28"/>
          <w:szCs w:val="28"/>
        </w:rPr>
      </w:pPr>
      <w:r w:rsidRPr="00A31E86">
        <w:rPr>
          <w:rFonts w:ascii="Times New Roman" w:hAnsi="Times New Roman"/>
          <w:b/>
          <w:sz w:val="28"/>
          <w:szCs w:val="28"/>
        </w:rPr>
        <w:t>Методические рекомендации по выполнению различных форм самостоятельных домашних заданий</w:t>
      </w:r>
    </w:p>
    <w:p w14:paraId="576A4843" w14:textId="314B6E2C" w:rsidR="00D427D2" w:rsidRPr="00A31E86" w:rsidRDefault="00D427D2" w:rsidP="00C66C09">
      <w:pPr>
        <w:pStyle w:val="8"/>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дисциплины </w:t>
      </w:r>
      <w:r w:rsidRPr="00A31E86">
        <w:rPr>
          <w:rFonts w:ascii="Times New Roman" w:hAnsi="Times New Roman"/>
          <w:sz w:val="28"/>
          <w:szCs w:val="28"/>
        </w:rPr>
        <w:lastRenderedPageBreak/>
        <w:t xml:space="preserve">предусмотрены подготовка к семинарским и практическим </w:t>
      </w:r>
      <w:r w:rsidR="003C0800" w:rsidRPr="00A31E86">
        <w:rPr>
          <w:rFonts w:ascii="Times New Roman" w:hAnsi="Times New Roman"/>
          <w:sz w:val="28"/>
          <w:szCs w:val="28"/>
        </w:rPr>
        <w:t>занятиям; подготовка</w:t>
      </w:r>
      <w:r w:rsidRPr="00A31E86">
        <w:rPr>
          <w:rFonts w:ascii="Times New Roman" w:hAnsi="Times New Roman"/>
          <w:sz w:val="28"/>
          <w:szCs w:val="28"/>
        </w:rPr>
        <w:t xml:space="preserve"> докладов и презентаций; </w:t>
      </w:r>
      <w:r w:rsidR="005043B9">
        <w:rPr>
          <w:rFonts w:ascii="Times New Roman" w:hAnsi="Times New Roman"/>
          <w:sz w:val="28"/>
          <w:szCs w:val="28"/>
        </w:rPr>
        <w:t xml:space="preserve">подготовка к контрольной работе; </w:t>
      </w:r>
      <w:r w:rsidRPr="00A31E86">
        <w:rPr>
          <w:rFonts w:ascii="Times New Roman" w:hAnsi="Times New Roman"/>
          <w:sz w:val="28"/>
          <w:szCs w:val="28"/>
        </w:rPr>
        <w:t xml:space="preserve">подготовка </w:t>
      </w:r>
      <w:r w:rsidR="003C0800">
        <w:rPr>
          <w:rFonts w:ascii="Times New Roman" w:hAnsi="Times New Roman"/>
          <w:sz w:val="28"/>
          <w:szCs w:val="28"/>
        </w:rPr>
        <w:t>к экзамену</w:t>
      </w:r>
      <w:r w:rsidRPr="00A31E86">
        <w:rPr>
          <w:rFonts w:ascii="Times New Roman" w:hAnsi="Times New Roman"/>
          <w:sz w:val="28"/>
          <w:szCs w:val="28"/>
        </w:rPr>
        <w:t>.</w:t>
      </w:r>
    </w:p>
    <w:p w14:paraId="23631A1E" w14:textId="30A88C5C" w:rsidR="00D427D2" w:rsidRPr="007445FF" w:rsidRDefault="00D427D2" w:rsidP="00C66C09">
      <w:pPr>
        <w:pStyle w:val="8"/>
        <w:shd w:val="clear" w:color="auto" w:fill="auto"/>
        <w:tabs>
          <w:tab w:val="left" w:pos="993"/>
          <w:tab w:val="left" w:pos="1276"/>
        </w:tabs>
        <w:spacing w:before="0" w:after="0" w:line="336" w:lineRule="auto"/>
        <w:ind w:firstLine="709"/>
        <w:rPr>
          <w:rFonts w:ascii="Times New Roman" w:hAnsi="Times New Roman"/>
          <w:sz w:val="28"/>
          <w:szCs w:val="28"/>
        </w:rPr>
      </w:pPr>
      <w:r w:rsidRPr="007445FF">
        <w:rPr>
          <w:rFonts w:ascii="Times New Roman" w:hAnsi="Times New Roman"/>
          <w:sz w:val="28"/>
          <w:szCs w:val="28"/>
        </w:rPr>
        <w:t xml:space="preserve">По каждой теме учебной дисциплины студентам предлагается перечень </w:t>
      </w:r>
      <w:r w:rsidR="007445FF">
        <w:rPr>
          <w:rFonts w:ascii="Times New Roman" w:hAnsi="Times New Roman"/>
          <w:sz w:val="28"/>
          <w:szCs w:val="28"/>
        </w:rPr>
        <w:t>вопросов для самостоятельной работы</w:t>
      </w:r>
      <w:r w:rsidRPr="007445FF">
        <w:rPr>
          <w:rFonts w:ascii="Times New Roman" w:hAnsi="Times New Roman"/>
          <w:sz w:val="28"/>
          <w:szCs w:val="28"/>
        </w:rPr>
        <w:t xml:space="preserve"> (см. Вопросах для подготовки к семинарским занятиям)</w:t>
      </w:r>
      <w:r w:rsidR="005043B9" w:rsidRPr="007445FF">
        <w:rPr>
          <w:rFonts w:ascii="Times New Roman" w:hAnsi="Times New Roman"/>
          <w:sz w:val="28"/>
          <w:szCs w:val="28"/>
        </w:rPr>
        <w:t>, так же в рамках контрольной работы предлагается выбрать тему для более глубокого ис</w:t>
      </w:r>
      <w:r w:rsidR="007445FF" w:rsidRPr="007445FF">
        <w:rPr>
          <w:rFonts w:ascii="Times New Roman" w:hAnsi="Times New Roman"/>
          <w:sz w:val="28"/>
          <w:szCs w:val="28"/>
        </w:rPr>
        <w:t>следования</w:t>
      </w:r>
      <w:r w:rsidR="007445FF">
        <w:rPr>
          <w:rFonts w:ascii="Times New Roman" w:hAnsi="Times New Roman"/>
          <w:sz w:val="28"/>
          <w:szCs w:val="28"/>
        </w:rPr>
        <w:t xml:space="preserve"> (см.</w:t>
      </w:r>
      <w:r w:rsidR="007445FF" w:rsidRPr="007445FF">
        <w:rPr>
          <w:rFonts w:ascii="Times New Roman" w:hAnsi="Times New Roman"/>
          <w:sz w:val="28"/>
          <w:szCs w:val="28"/>
        </w:rPr>
        <w:t xml:space="preserve"> Перечень вопросов, заданий, тем для подготовки к текущему контролю.</w:t>
      </w:r>
      <w:r w:rsidR="007445FF">
        <w:rPr>
          <w:rFonts w:ascii="Times New Roman" w:hAnsi="Times New Roman"/>
          <w:sz w:val="28"/>
          <w:szCs w:val="28"/>
        </w:rPr>
        <w:t>).</w:t>
      </w:r>
    </w:p>
    <w:p w14:paraId="2BEDBA54" w14:textId="32369A4F" w:rsidR="00D427D2" w:rsidRPr="00A31E86" w:rsidRDefault="00D427D2" w:rsidP="00C66C09">
      <w:pPr>
        <w:pStyle w:val="8"/>
        <w:shd w:val="clear" w:color="auto" w:fill="auto"/>
        <w:tabs>
          <w:tab w:val="left" w:pos="993"/>
          <w:tab w:val="left" w:pos="1276"/>
          <w:tab w:val="right" w:pos="4220"/>
          <w:tab w:val="right" w:pos="5444"/>
          <w:tab w:val="left" w:pos="5770"/>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К выполнению заданий для </w:t>
      </w:r>
      <w:r w:rsidR="007445FF">
        <w:rPr>
          <w:rFonts w:ascii="Times New Roman" w:hAnsi="Times New Roman"/>
          <w:sz w:val="28"/>
          <w:szCs w:val="28"/>
        </w:rPr>
        <w:t xml:space="preserve">контрольной </w:t>
      </w:r>
      <w:r w:rsidRPr="00A31E86">
        <w:rPr>
          <w:rFonts w:ascii="Times New Roman" w:hAnsi="Times New Roman"/>
          <w:sz w:val="28"/>
          <w:szCs w:val="28"/>
        </w:rPr>
        <w:t>работы предъявляются следующие требования: задания</w:t>
      </w:r>
      <w:r w:rsidR="007445FF">
        <w:rPr>
          <w:rFonts w:ascii="Times New Roman" w:hAnsi="Times New Roman"/>
          <w:sz w:val="28"/>
          <w:szCs w:val="28"/>
        </w:rPr>
        <w:t xml:space="preserve"> </w:t>
      </w:r>
      <w:r w:rsidRPr="00A31E86">
        <w:rPr>
          <w:rFonts w:ascii="Times New Roman" w:hAnsi="Times New Roman"/>
          <w:sz w:val="28"/>
          <w:szCs w:val="28"/>
        </w:rPr>
        <w:t>должны</w:t>
      </w:r>
      <w:r w:rsidRPr="00A31E86">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5A1202A7" w14:textId="77777777" w:rsidR="00D427D2" w:rsidRPr="00A31E86" w:rsidRDefault="00D427D2" w:rsidP="00C66C09">
      <w:pPr>
        <w:pStyle w:val="8"/>
        <w:shd w:val="clear" w:color="auto" w:fill="auto"/>
        <w:tabs>
          <w:tab w:val="left" w:pos="993"/>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Студентам следует:</w:t>
      </w:r>
    </w:p>
    <w:p w14:paraId="7FFCAE36" w14:textId="31A51893" w:rsidR="00D427D2" w:rsidRDefault="00D427D2" w:rsidP="00C66C09">
      <w:pPr>
        <w:pStyle w:val="8"/>
        <w:numPr>
          <w:ilvl w:val="0"/>
          <w:numId w:val="21"/>
        </w:numPr>
        <w:shd w:val="clear" w:color="auto" w:fill="auto"/>
        <w:tabs>
          <w:tab w:val="left" w:pos="993"/>
          <w:tab w:val="left" w:pos="1134"/>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 руководствоваться графиком </w:t>
      </w:r>
      <w:r w:rsidR="007445FF">
        <w:rPr>
          <w:rFonts w:ascii="Times New Roman" w:hAnsi="Times New Roman"/>
          <w:sz w:val="28"/>
          <w:szCs w:val="28"/>
        </w:rPr>
        <w:t xml:space="preserve">контрольной </w:t>
      </w:r>
      <w:r w:rsidRPr="00A31E86">
        <w:rPr>
          <w:rFonts w:ascii="Times New Roman" w:hAnsi="Times New Roman"/>
          <w:sz w:val="28"/>
          <w:szCs w:val="28"/>
        </w:rPr>
        <w:t>работы, определенным РПД;</w:t>
      </w:r>
    </w:p>
    <w:p w14:paraId="25AC85D6" w14:textId="3329CBFA" w:rsidR="007445FF" w:rsidRPr="00A31E86" w:rsidRDefault="007445FF" w:rsidP="00C66C09">
      <w:pPr>
        <w:pStyle w:val="8"/>
        <w:numPr>
          <w:ilvl w:val="0"/>
          <w:numId w:val="21"/>
        </w:numPr>
        <w:shd w:val="clear" w:color="auto" w:fill="auto"/>
        <w:tabs>
          <w:tab w:val="left" w:pos="993"/>
          <w:tab w:val="left" w:pos="1134"/>
          <w:tab w:val="left" w:pos="1276"/>
        </w:tabs>
        <w:spacing w:before="0" w:after="0" w:line="336" w:lineRule="auto"/>
        <w:ind w:firstLine="709"/>
        <w:rPr>
          <w:rFonts w:ascii="Times New Roman" w:hAnsi="Times New Roman"/>
          <w:sz w:val="28"/>
          <w:szCs w:val="28"/>
        </w:rPr>
      </w:pPr>
      <w:r>
        <w:rPr>
          <w:rFonts w:ascii="Times New Roman" w:hAnsi="Times New Roman"/>
          <w:sz w:val="28"/>
          <w:szCs w:val="28"/>
        </w:rPr>
        <w:t>детально изучать выбранную тему, проводить количественные и качественные методы, строить диаграммы, предоставлять расчеты в контрольной работе;</w:t>
      </w:r>
    </w:p>
    <w:p w14:paraId="1BB43CE3" w14:textId="77777777" w:rsidR="00D427D2" w:rsidRPr="00A31E86" w:rsidRDefault="00D427D2" w:rsidP="00C66C09">
      <w:pPr>
        <w:pStyle w:val="8"/>
        <w:numPr>
          <w:ilvl w:val="0"/>
          <w:numId w:val="21"/>
        </w:numPr>
        <w:shd w:val="clear" w:color="auto" w:fill="auto"/>
        <w:tabs>
          <w:tab w:val="left" w:pos="993"/>
          <w:tab w:val="left" w:pos="1134"/>
          <w:tab w:val="left" w:pos="1276"/>
        </w:tabs>
        <w:spacing w:before="0" w:after="0" w:line="336" w:lineRule="auto"/>
        <w:ind w:firstLine="709"/>
        <w:rPr>
          <w:rFonts w:ascii="Times New Roman" w:hAnsi="Times New Roman"/>
          <w:sz w:val="28"/>
          <w:szCs w:val="28"/>
        </w:rPr>
      </w:pPr>
      <w:r w:rsidRPr="00A31E86">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C90A043" w14:textId="516CD208" w:rsidR="00D427D2" w:rsidRPr="00A31E86" w:rsidRDefault="00D427D2" w:rsidP="00C66C09">
      <w:pPr>
        <w:pStyle w:val="af5"/>
        <w:tabs>
          <w:tab w:val="left" w:pos="993"/>
          <w:tab w:val="left" w:pos="1134"/>
          <w:tab w:val="left" w:pos="1276"/>
        </w:tabs>
        <w:spacing w:after="0" w:line="336" w:lineRule="auto"/>
        <w:ind w:firstLine="709"/>
        <w:jc w:val="both"/>
        <w:rPr>
          <w:rFonts w:ascii="Times New Roman" w:hAnsi="Times New Roman"/>
          <w:sz w:val="28"/>
          <w:szCs w:val="28"/>
          <w:lang w:val="ru-RU"/>
        </w:rPr>
      </w:pPr>
      <w:r w:rsidRPr="00A31E86">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89285F"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A31E86">
        <w:rPr>
          <w:rFonts w:ascii="Times New Roman" w:hAnsi="Times New Roman"/>
          <w:sz w:val="28"/>
          <w:szCs w:val="28"/>
          <w:lang w:val="ru-RU"/>
        </w:rPr>
        <w:t>.</w:t>
      </w:r>
    </w:p>
    <w:p w14:paraId="03611557" w14:textId="490CFECC" w:rsidR="00D427D2" w:rsidRDefault="00D427D2" w:rsidP="00C66C09">
      <w:pPr>
        <w:pStyle w:val="af5"/>
        <w:tabs>
          <w:tab w:val="left" w:pos="993"/>
          <w:tab w:val="left" w:pos="1134"/>
          <w:tab w:val="left" w:pos="1276"/>
        </w:tabs>
        <w:spacing w:after="0" w:line="336" w:lineRule="auto"/>
        <w:ind w:firstLine="709"/>
        <w:jc w:val="both"/>
        <w:rPr>
          <w:rFonts w:ascii="Times New Roman" w:hAnsi="Times New Roman"/>
          <w:sz w:val="28"/>
          <w:szCs w:val="28"/>
          <w:lang w:val="ru-RU"/>
        </w:rPr>
      </w:pPr>
      <w:r w:rsidRPr="00A31E86">
        <w:rPr>
          <w:rFonts w:ascii="Times New Roman" w:hAnsi="Times New Roman"/>
          <w:sz w:val="28"/>
          <w:szCs w:val="28"/>
          <w:lang w:val="ru-RU"/>
        </w:rPr>
        <w:t xml:space="preserve">Большое значение при организации и выполнении </w:t>
      </w:r>
      <w:r w:rsidR="007445FF">
        <w:rPr>
          <w:rFonts w:ascii="Times New Roman" w:hAnsi="Times New Roman"/>
          <w:sz w:val="28"/>
          <w:szCs w:val="28"/>
          <w:lang w:val="ru-RU"/>
        </w:rPr>
        <w:t xml:space="preserve">контрольной </w:t>
      </w:r>
      <w:r w:rsidRPr="00A31E86">
        <w:rPr>
          <w:rFonts w:ascii="Times New Roman" w:hAnsi="Times New Roman"/>
          <w:sz w:val="28"/>
          <w:szCs w:val="28"/>
          <w:lang w:val="ru-RU"/>
        </w:rPr>
        <w:t>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297A12B" w14:textId="7A33305E" w:rsidR="007445FF" w:rsidRPr="00A31E86" w:rsidRDefault="00397637" w:rsidP="00C66C09">
      <w:pPr>
        <w:tabs>
          <w:tab w:val="left" w:pos="993"/>
          <w:tab w:val="left" w:pos="1134"/>
        </w:tabs>
        <w:spacing w:after="0" w:line="336" w:lineRule="auto"/>
        <w:jc w:val="both"/>
      </w:pPr>
      <w:r>
        <w:tab/>
        <w:t>Пример выполнения контрольной работы на тему: «</w:t>
      </w:r>
      <w:r w:rsidRPr="00FD23A7">
        <w:t>Стоимость и цена в современной экономике</w:t>
      </w:r>
      <w:r>
        <w:t xml:space="preserve">». Студенту стоит рассмотреть понятие «стоимость», «цена»; рассмотреть их взаимосвязь; когда и при каких условиях </w:t>
      </w:r>
      <w:r w:rsidR="00EA6C9F">
        <w:t xml:space="preserve">стоимость </w:t>
      </w:r>
      <w:r>
        <w:t>становится с</w:t>
      </w:r>
      <w:r w:rsidR="00EA6C9F">
        <w:t>це</w:t>
      </w:r>
      <w:r w:rsidR="00EA6C9F">
        <w:lastRenderedPageBreak/>
        <w:t>ной</w:t>
      </w:r>
      <w:r>
        <w:t>; рассмотреть их функции в современной экономике; привести расчеты по формированию стоимости в качестве примера. Целью работы будет являться понимание различий между стоимостью и ценой и их значение в современной экономике.</w:t>
      </w:r>
    </w:p>
    <w:p w14:paraId="3E7C6CC4" w14:textId="77777777" w:rsidR="00D427D2" w:rsidRPr="00A31E86" w:rsidRDefault="00D427D2" w:rsidP="00C66C09">
      <w:pPr>
        <w:pStyle w:val="af5"/>
        <w:tabs>
          <w:tab w:val="left" w:pos="993"/>
          <w:tab w:val="left" w:pos="1134"/>
          <w:tab w:val="left" w:pos="1276"/>
        </w:tabs>
        <w:spacing w:after="0" w:line="336" w:lineRule="auto"/>
        <w:ind w:firstLine="709"/>
        <w:jc w:val="both"/>
        <w:rPr>
          <w:rFonts w:ascii="Times New Roman" w:hAnsi="Times New Roman"/>
          <w:sz w:val="28"/>
          <w:szCs w:val="28"/>
          <w:lang w:val="ru-RU"/>
        </w:rPr>
      </w:pPr>
      <w:r w:rsidRPr="00A31E86">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66583F4" w14:textId="516F83DA" w:rsidR="00D427D2" w:rsidRPr="00A31E86" w:rsidRDefault="00D427D2" w:rsidP="00C66C09">
      <w:pPr>
        <w:tabs>
          <w:tab w:val="left" w:pos="993"/>
          <w:tab w:val="left" w:pos="1276"/>
        </w:tabs>
        <w:spacing w:after="0" w:line="336" w:lineRule="auto"/>
        <w:ind w:firstLine="709"/>
        <w:jc w:val="both"/>
      </w:pPr>
      <w:r w:rsidRPr="00A31E86">
        <w:t xml:space="preserve">При подготовке к </w:t>
      </w:r>
      <w:r w:rsidR="0089285F">
        <w:t>зачету</w:t>
      </w:r>
      <w:r w:rsidRPr="00A31E86">
        <w:t xml:space="preserve"> необходимо внимательно </w:t>
      </w:r>
      <w:r w:rsidR="00A56A6F" w:rsidRPr="00A31E86">
        <w:t>рассматривать соответствующие</w:t>
      </w:r>
      <w:r w:rsidRPr="00A31E86">
        <w:t xml:space="preserve"> теоретические и практические разделы дисциплины, фиксируя неясные моменты для их обсуждения на плановой консультации.</w:t>
      </w:r>
    </w:p>
    <w:p w14:paraId="3F83FEEF"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37" w:name="_Toc117601346"/>
      <w:r w:rsidRPr="00A31E86">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7"/>
    </w:p>
    <w:p w14:paraId="45D7E1C1"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38" w:name="_Toc531614950"/>
      <w:bookmarkStart w:id="39" w:name="_Toc531686467"/>
      <w:bookmarkStart w:id="40" w:name="_Toc117601347"/>
      <w:r w:rsidRPr="00A31E86">
        <w:rPr>
          <w:rFonts w:ascii="Times New Roman" w:hAnsi="Times New Roman"/>
          <w:color w:val="auto"/>
        </w:rPr>
        <w:t>11. 1. Комплект лицензионного программного обеспечения:</w:t>
      </w:r>
      <w:bookmarkEnd w:id="38"/>
      <w:bookmarkEnd w:id="39"/>
      <w:bookmarkEnd w:id="40"/>
    </w:p>
    <w:p w14:paraId="05FC752B" w14:textId="77777777" w:rsidR="001E0712" w:rsidRPr="009466FE" w:rsidRDefault="001E0712" w:rsidP="00A31E86">
      <w:pPr>
        <w:tabs>
          <w:tab w:val="left" w:pos="993"/>
        </w:tabs>
        <w:spacing w:after="0" w:line="360" w:lineRule="auto"/>
        <w:ind w:firstLine="709"/>
        <w:jc w:val="both"/>
        <w:rPr>
          <w:webHidden/>
        </w:rPr>
      </w:pPr>
      <w:bookmarkStart w:id="41" w:name="_Toc531614953"/>
      <w:bookmarkStart w:id="42" w:name="_Toc531686470"/>
      <w:r w:rsidRPr="009466FE">
        <w:rPr>
          <w:webHidden/>
        </w:rPr>
        <w:t xml:space="preserve">1. </w:t>
      </w:r>
      <w:r w:rsidRPr="00A31E86">
        <w:rPr>
          <w:webHidden/>
          <w:lang w:val="en-US"/>
        </w:rPr>
        <w:t>Windows</w:t>
      </w:r>
      <w:r w:rsidRPr="009466FE">
        <w:rPr>
          <w:webHidden/>
        </w:rPr>
        <w:t xml:space="preserve">, </w:t>
      </w:r>
    </w:p>
    <w:p w14:paraId="4127B41C" w14:textId="777C5E7E" w:rsidR="001E0712" w:rsidRPr="00DA49C7" w:rsidRDefault="001E0712" w:rsidP="00A31E86">
      <w:pPr>
        <w:tabs>
          <w:tab w:val="left" w:pos="993"/>
        </w:tabs>
        <w:spacing w:after="0" w:line="360" w:lineRule="auto"/>
        <w:ind w:firstLine="709"/>
        <w:jc w:val="both"/>
        <w:rPr>
          <w:webHidden/>
          <w:lang w:val="en-US"/>
        </w:rPr>
      </w:pPr>
      <w:r w:rsidRPr="00DA49C7">
        <w:rPr>
          <w:webHidden/>
          <w:lang w:val="en-US"/>
        </w:rPr>
        <w:t xml:space="preserve">2. </w:t>
      </w:r>
      <w:r w:rsidRPr="00A31E86">
        <w:rPr>
          <w:webHidden/>
          <w:lang w:val="en-US"/>
        </w:rPr>
        <w:t>Microsoft</w:t>
      </w:r>
      <w:r w:rsidRPr="00DA49C7">
        <w:rPr>
          <w:webHidden/>
          <w:lang w:val="en-US"/>
        </w:rPr>
        <w:t xml:space="preserve"> </w:t>
      </w:r>
      <w:r w:rsidRPr="00A31E86">
        <w:rPr>
          <w:webHidden/>
          <w:lang w:val="en-US"/>
        </w:rPr>
        <w:t>Office</w:t>
      </w:r>
      <w:r w:rsidR="00C66C09" w:rsidRPr="00DA49C7">
        <w:rPr>
          <w:webHidden/>
          <w:lang w:val="en-US"/>
        </w:rPr>
        <w:t xml:space="preserve">. </w:t>
      </w:r>
      <w:r w:rsidR="00C66C09" w:rsidRPr="00A31E86">
        <w:rPr>
          <w:webHidden/>
          <w:lang w:val="en-US"/>
        </w:rPr>
        <w:t>Microsoft</w:t>
      </w:r>
      <w:r w:rsidR="00C66C09" w:rsidRPr="00DA49C7">
        <w:rPr>
          <w:webHidden/>
          <w:lang w:val="en-US"/>
        </w:rPr>
        <w:t xml:space="preserve"> </w:t>
      </w:r>
      <w:proofErr w:type="spellStart"/>
      <w:r w:rsidR="00C66C09" w:rsidRPr="00A31E86">
        <w:rPr>
          <w:webHidden/>
          <w:lang w:val="en-US"/>
        </w:rPr>
        <w:t>Exel</w:t>
      </w:r>
      <w:proofErr w:type="spellEnd"/>
    </w:p>
    <w:p w14:paraId="40B9F8F6" w14:textId="62240DFB" w:rsidR="008B582D" w:rsidRPr="00DA49C7" w:rsidRDefault="001E0712" w:rsidP="00C66C09">
      <w:pPr>
        <w:tabs>
          <w:tab w:val="left" w:pos="993"/>
        </w:tabs>
        <w:spacing w:after="0" w:line="360" w:lineRule="auto"/>
        <w:ind w:firstLine="709"/>
        <w:jc w:val="both"/>
        <w:rPr>
          <w:webHidden/>
          <w:lang w:val="en-US"/>
        </w:rPr>
      </w:pPr>
      <w:r w:rsidRPr="00DA49C7">
        <w:rPr>
          <w:webHidden/>
          <w:lang w:val="en-US"/>
        </w:rPr>
        <w:t xml:space="preserve">3. 4. </w:t>
      </w:r>
      <w:r w:rsidR="008B582D" w:rsidRPr="00A40789">
        <w:rPr>
          <w:webHidden/>
        </w:rPr>
        <w:t>Антивирус</w:t>
      </w:r>
      <w:r w:rsidR="008B582D" w:rsidRPr="00DA49C7">
        <w:rPr>
          <w:webHidden/>
          <w:lang w:val="en-US"/>
        </w:rPr>
        <w:t xml:space="preserve"> </w:t>
      </w:r>
      <w:r w:rsidR="008B582D" w:rsidRPr="00A40789">
        <w:rPr>
          <w:lang w:val="en-US"/>
        </w:rPr>
        <w:t>Kaspersky</w:t>
      </w:r>
      <w:r w:rsidR="008B582D" w:rsidRPr="00DA49C7">
        <w:rPr>
          <w:webHidden/>
          <w:lang w:val="en-US"/>
        </w:rPr>
        <w:t>.</w:t>
      </w:r>
    </w:p>
    <w:p w14:paraId="11109802"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43" w:name="_Toc117601348"/>
      <w:r w:rsidRPr="00A31E86">
        <w:rPr>
          <w:rFonts w:ascii="Times New Roman" w:hAnsi="Times New Roman"/>
          <w:color w:val="auto"/>
        </w:rPr>
        <w:t>11.2. Современные профессиональные базы данных и информационные справочные системы</w:t>
      </w:r>
      <w:bookmarkEnd w:id="41"/>
      <w:bookmarkEnd w:id="42"/>
      <w:bookmarkEnd w:id="43"/>
    </w:p>
    <w:p w14:paraId="44A44A1C" w14:textId="77777777" w:rsidR="001E0712" w:rsidRPr="003C3455" w:rsidRDefault="001E0712" w:rsidP="00C66C09">
      <w:pPr>
        <w:pStyle w:val="ac"/>
        <w:numPr>
          <w:ilvl w:val="0"/>
          <w:numId w:val="13"/>
        </w:numPr>
        <w:shd w:val="clear" w:color="auto" w:fill="FFFFFF"/>
        <w:tabs>
          <w:tab w:val="left" w:pos="442"/>
          <w:tab w:val="left" w:pos="851"/>
          <w:tab w:val="left" w:pos="993"/>
        </w:tabs>
        <w:spacing w:after="0" w:line="336" w:lineRule="auto"/>
        <w:ind w:left="0" w:firstLine="709"/>
        <w:jc w:val="both"/>
        <w:rPr>
          <w:rFonts w:ascii="Times New Roman" w:hAnsi="Times New Roman"/>
          <w:bCs/>
          <w:sz w:val="28"/>
          <w:szCs w:val="28"/>
        </w:rPr>
      </w:pPr>
      <w:r w:rsidRPr="00A31E86">
        <w:rPr>
          <w:rFonts w:ascii="Times New Roman" w:hAnsi="Times New Roman"/>
          <w:bCs/>
          <w:sz w:val="28"/>
          <w:szCs w:val="28"/>
        </w:rPr>
        <w:t>Информационно-правовая система «Гарант»</w:t>
      </w:r>
    </w:p>
    <w:p w14:paraId="6DBBF5A7" w14:textId="77777777" w:rsidR="001E0712" w:rsidRPr="003C3455" w:rsidRDefault="001E0712" w:rsidP="00C66C09">
      <w:pPr>
        <w:pStyle w:val="ac"/>
        <w:numPr>
          <w:ilvl w:val="0"/>
          <w:numId w:val="13"/>
        </w:numPr>
        <w:shd w:val="clear" w:color="auto" w:fill="FFFFFF"/>
        <w:tabs>
          <w:tab w:val="left" w:pos="442"/>
          <w:tab w:val="left" w:pos="851"/>
          <w:tab w:val="left" w:pos="993"/>
          <w:tab w:val="left" w:pos="1134"/>
        </w:tabs>
        <w:spacing w:after="0" w:line="336" w:lineRule="auto"/>
        <w:ind w:left="0" w:firstLine="709"/>
        <w:jc w:val="both"/>
        <w:rPr>
          <w:rFonts w:ascii="Times New Roman" w:hAnsi="Times New Roman"/>
          <w:bCs/>
          <w:sz w:val="28"/>
          <w:szCs w:val="28"/>
        </w:rPr>
      </w:pPr>
      <w:r w:rsidRPr="003C3455">
        <w:rPr>
          <w:rFonts w:ascii="Times New Roman" w:hAnsi="Times New Roman"/>
          <w:bCs/>
          <w:sz w:val="28"/>
          <w:szCs w:val="28"/>
        </w:rPr>
        <w:t>Информационно-правовая система «Консультант Плюс»</w:t>
      </w:r>
    </w:p>
    <w:p w14:paraId="5ECBED92" w14:textId="77777777" w:rsidR="001E0712" w:rsidRPr="003C3455" w:rsidRDefault="001E0712" w:rsidP="00C66C09">
      <w:pPr>
        <w:pStyle w:val="ac"/>
        <w:numPr>
          <w:ilvl w:val="0"/>
          <w:numId w:val="13"/>
        </w:numPr>
        <w:shd w:val="clear" w:color="auto" w:fill="FFFFFF"/>
        <w:tabs>
          <w:tab w:val="left" w:pos="442"/>
          <w:tab w:val="left" w:pos="851"/>
          <w:tab w:val="left" w:pos="993"/>
          <w:tab w:val="left" w:pos="1134"/>
        </w:tabs>
        <w:spacing w:after="0" w:line="336" w:lineRule="auto"/>
        <w:ind w:left="0" w:firstLine="709"/>
        <w:jc w:val="both"/>
        <w:rPr>
          <w:rFonts w:ascii="Times New Roman" w:hAnsi="Times New Roman"/>
          <w:bCs/>
          <w:sz w:val="28"/>
          <w:szCs w:val="28"/>
        </w:rPr>
      </w:pPr>
      <w:r w:rsidRPr="003C3455">
        <w:rPr>
          <w:rFonts w:ascii="Times New Roman" w:hAnsi="Times New Roman"/>
          <w:bCs/>
          <w:sz w:val="28"/>
          <w:szCs w:val="28"/>
        </w:rPr>
        <w:t xml:space="preserve">Электронная энциклопедия: </w:t>
      </w:r>
      <w:hyperlink r:id="rId28" w:history="1">
        <w:r w:rsidRPr="003C3455">
          <w:rPr>
            <w:rFonts w:ascii="Times New Roman" w:hAnsi="Times New Roman"/>
            <w:bCs/>
            <w:sz w:val="28"/>
            <w:szCs w:val="28"/>
            <w:u w:val="single"/>
            <w:lang w:val="en-US"/>
          </w:rPr>
          <w:t>http</w:t>
        </w:r>
        <w:r w:rsidRPr="003C3455">
          <w:rPr>
            <w:rFonts w:ascii="Times New Roman" w:hAnsi="Times New Roman"/>
            <w:bCs/>
            <w:sz w:val="28"/>
            <w:szCs w:val="28"/>
            <w:u w:val="single"/>
          </w:rPr>
          <w:t>://</w:t>
        </w:r>
        <w:proofErr w:type="spellStart"/>
        <w:r w:rsidRPr="003C3455">
          <w:rPr>
            <w:rFonts w:ascii="Times New Roman" w:hAnsi="Times New Roman"/>
            <w:bCs/>
            <w:sz w:val="28"/>
            <w:szCs w:val="28"/>
            <w:u w:val="single"/>
            <w:lang w:val="en-US"/>
          </w:rPr>
          <w:t>ru</w:t>
        </w:r>
        <w:proofErr w:type="spellEnd"/>
        <w:r w:rsidRPr="003C3455">
          <w:rPr>
            <w:rFonts w:ascii="Times New Roman" w:hAnsi="Times New Roman"/>
            <w:bCs/>
            <w:sz w:val="28"/>
            <w:szCs w:val="28"/>
            <w:u w:val="single"/>
          </w:rPr>
          <w:t>.</w:t>
        </w:r>
        <w:proofErr w:type="spellStart"/>
        <w:r w:rsidRPr="003C3455">
          <w:rPr>
            <w:rFonts w:ascii="Times New Roman" w:hAnsi="Times New Roman"/>
            <w:bCs/>
            <w:sz w:val="28"/>
            <w:szCs w:val="28"/>
            <w:u w:val="single"/>
            <w:lang w:val="en-US"/>
          </w:rPr>
          <w:t>wikipedia</w:t>
        </w:r>
        <w:proofErr w:type="spellEnd"/>
        <w:r w:rsidRPr="003C3455">
          <w:rPr>
            <w:rFonts w:ascii="Times New Roman" w:hAnsi="Times New Roman"/>
            <w:bCs/>
            <w:sz w:val="28"/>
            <w:szCs w:val="28"/>
            <w:u w:val="single"/>
          </w:rPr>
          <w:t>.</w:t>
        </w:r>
        <w:r w:rsidRPr="003C3455">
          <w:rPr>
            <w:rFonts w:ascii="Times New Roman" w:hAnsi="Times New Roman"/>
            <w:bCs/>
            <w:sz w:val="28"/>
            <w:szCs w:val="28"/>
            <w:u w:val="single"/>
            <w:lang w:val="en-US"/>
          </w:rPr>
          <w:t>org</w:t>
        </w:r>
        <w:r w:rsidRPr="003C3455">
          <w:rPr>
            <w:rFonts w:ascii="Times New Roman" w:hAnsi="Times New Roman"/>
            <w:bCs/>
            <w:sz w:val="28"/>
            <w:szCs w:val="28"/>
            <w:u w:val="single"/>
          </w:rPr>
          <w:t>/</w:t>
        </w:r>
        <w:r w:rsidRPr="003C3455">
          <w:rPr>
            <w:rFonts w:ascii="Times New Roman" w:hAnsi="Times New Roman"/>
            <w:bCs/>
            <w:sz w:val="28"/>
            <w:szCs w:val="28"/>
            <w:u w:val="single"/>
            <w:lang w:val="en-US"/>
          </w:rPr>
          <w:t>wiki</w:t>
        </w:r>
        <w:r w:rsidRPr="003C3455">
          <w:rPr>
            <w:rFonts w:ascii="Times New Roman" w:hAnsi="Times New Roman"/>
            <w:bCs/>
            <w:sz w:val="28"/>
            <w:szCs w:val="28"/>
            <w:u w:val="single"/>
          </w:rPr>
          <w:t>/</w:t>
        </w:r>
        <w:r w:rsidRPr="003C3455">
          <w:rPr>
            <w:rFonts w:ascii="Times New Roman" w:hAnsi="Times New Roman"/>
            <w:bCs/>
            <w:sz w:val="28"/>
            <w:szCs w:val="28"/>
            <w:u w:val="single"/>
            <w:lang w:val="en-US"/>
          </w:rPr>
          <w:t>Wiki</w:t>
        </w:r>
      </w:hyperlink>
    </w:p>
    <w:p w14:paraId="5065D514" w14:textId="77777777" w:rsidR="001E0712" w:rsidRPr="003C3455" w:rsidRDefault="001E0712" w:rsidP="00C66C09">
      <w:pPr>
        <w:pStyle w:val="ac"/>
        <w:numPr>
          <w:ilvl w:val="0"/>
          <w:numId w:val="13"/>
        </w:numPr>
        <w:shd w:val="clear" w:color="auto" w:fill="FFFFFF"/>
        <w:tabs>
          <w:tab w:val="left" w:pos="442"/>
          <w:tab w:val="left" w:pos="851"/>
          <w:tab w:val="left" w:pos="993"/>
          <w:tab w:val="left" w:pos="1134"/>
        </w:tabs>
        <w:spacing w:after="0" w:line="336" w:lineRule="auto"/>
        <w:ind w:left="0" w:firstLine="709"/>
        <w:jc w:val="both"/>
        <w:rPr>
          <w:rFonts w:ascii="Times New Roman" w:hAnsi="Times New Roman"/>
          <w:bCs/>
          <w:sz w:val="28"/>
          <w:szCs w:val="28"/>
        </w:rPr>
      </w:pPr>
      <w:r w:rsidRPr="003C3455">
        <w:rPr>
          <w:rFonts w:ascii="Times New Roman" w:hAnsi="Times New Roman"/>
          <w:bCs/>
          <w:sz w:val="28"/>
          <w:szCs w:val="28"/>
        </w:rPr>
        <w:t>Система комплексного раскрытия информации «СКРИН» -</w:t>
      </w:r>
      <w:r w:rsidRPr="003C3455">
        <w:rPr>
          <w:rFonts w:ascii="Times New Roman" w:hAnsi="Times New Roman"/>
          <w:bCs/>
          <w:sz w:val="28"/>
          <w:szCs w:val="28"/>
          <w:lang w:val="en-US"/>
        </w:rPr>
        <w:t>http</w:t>
      </w:r>
      <w:r w:rsidRPr="003C3455">
        <w:rPr>
          <w:rFonts w:ascii="Times New Roman" w:hAnsi="Times New Roman"/>
          <w:bCs/>
          <w:sz w:val="28"/>
          <w:szCs w:val="28"/>
        </w:rPr>
        <w:t>://</w:t>
      </w:r>
      <w:r w:rsidRPr="003C3455">
        <w:rPr>
          <w:rFonts w:ascii="Times New Roman" w:hAnsi="Times New Roman"/>
          <w:bCs/>
          <w:sz w:val="28"/>
          <w:szCs w:val="28"/>
          <w:lang w:val="en-US"/>
        </w:rPr>
        <w:t>www</w:t>
      </w:r>
      <w:r w:rsidRPr="003C3455">
        <w:rPr>
          <w:rFonts w:ascii="Times New Roman" w:hAnsi="Times New Roman"/>
          <w:bCs/>
          <w:sz w:val="28"/>
          <w:szCs w:val="28"/>
        </w:rPr>
        <w:t>.</w:t>
      </w:r>
      <w:proofErr w:type="spellStart"/>
      <w:r w:rsidRPr="003C3455">
        <w:rPr>
          <w:rFonts w:ascii="Times New Roman" w:hAnsi="Times New Roman"/>
          <w:bCs/>
          <w:sz w:val="28"/>
          <w:szCs w:val="28"/>
          <w:lang w:val="en-US"/>
        </w:rPr>
        <w:t>skrin</w:t>
      </w:r>
      <w:proofErr w:type="spellEnd"/>
      <w:r w:rsidRPr="003C3455">
        <w:rPr>
          <w:rFonts w:ascii="Times New Roman" w:hAnsi="Times New Roman"/>
          <w:bCs/>
          <w:sz w:val="28"/>
          <w:szCs w:val="28"/>
        </w:rPr>
        <w:t>.</w:t>
      </w:r>
      <w:proofErr w:type="spellStart"/>
      <w:r w:rsidRPr="003C3455">
        <w:rPr>
          <w:rFonts w:ascii="Times New Roman" w:hAnsi="Times New Roman"/>
          <w:bCs/>
          <w:sz w:val="28"/>
          <w:szCs w:val="28"/>
          <w:lang w:val="en-US"/>
        </w:rPr>
        <w:t>ru</w:t>
      </w:r>
      <w:proofErr w:type="spellEnd"/>
      <w:r w:rsidRPr="003C3455">
        <w:rPr>
          <w:rFonts w:ascii="Times New Roman" w:hAnsi="Times New Roman"/>
          <w:bCs/>
          <w:sz w:val="28"/>
          <w:szCs w:val="28"/>
        </w:rPr>
        <w:t>/</w:t>
      </w:r>
    </w:p>
    <w:p w14:paraId="2A66262B" w14:textId="77777777" w:rsidR="00996A8E" w:rsidRPr="003C3455" w:rsidRDefault="00996A8E" w:rsidP="00C66C09">
      <w:pPr>
        <w:pStyle w:val="ac"/>
        <w:numPr>
          <w:ilvl w:val="0"/>
          <w:numId w:val="13"/>
        </w:numPr>
        <w:shd w:val="clear" w:color="auto" w:fill="FFFFFF"/>
        <w:tabs>
          <w:tab w:val="left" w:pos="851"/>
          <w:tab w:val="left" w:pos="993"/>
          <w:tab w:val="left" w:pos="1134"/>
          <w:tab w:val="left" w:pos="1276"/>
          <w:tab w:val="left" w:pos="1824"/>
        </w:tabs>
        <w:spacing w:after="0" w:line="336" w:lineRule="auto"/>
        <w:ind w:left="0" w:firstLine="709"/>
        <w:jc w:val="both"/>
        <w:rPr>
          <w:rFonts w:ascii="Times New Roman" w:hAnsi="Times New Roman"/>
          <w:sz w:val="28"/>
          <w:szCs w:val="28"/>
        </w:rPr>
      </w:pPr>
      <w:r w:rsidRPr="003C3455">
        <w:rPr>
          <w:rFonts w:ascii="Times New Roman" w:hAnsi="Times New Roman"/>
          <w:sz w:val="28"/>
          <w:szCs w:val="28"/>
        </w:rPr>
        <w:t xml:space="preserve">База данных финансовой информации </w:t>
      </w:r>
      <w:r w:rsidRPr="003C3455">
        <w:rPr>
          <w:rFonts w:ascii="Times New Roman" w:hAnsi="Times New Roman"/>
          <w:sz w:val="28"/>
          <w:szCs w:val="28"/>
          <w:lang w:val="en-US"/>
        </w:rPr>
        <w:t>Amadeus</w:t>
      </w:r>
      <w:r w:rsidRPr="003C3455">
        <w:rPr>
          <w:rFonts w:ascii="Times New Roman" w:hAnsi="Times New Roman"/>
          <w:sz w:val="28"/>
          <w:szCs w:val="28"/>
        </w:rPr>
        <w:t xml:space="preserve"> </w:t>
      </w:r>
      <w:proofErr w:type="spellStart"/>
      <w:r w:rsidRPr="003C3455">
        <w:rPr>
          <w:rFonts w:ascii="Times New Roman" w:hAnsi="Times New Roman"/>
          <w:sz w:val="28"/>
          <w:szCs w:val="28"/>
          <w:lang w:val="en-US"/>
        </w:rPr>
        <w:t>Bureauvan</w:t>
      </w:r>
      <w:proofErr w:type="spellEnd"/>
      <w:r w:rsidRPr="003C3455">
        <w:rPr>
          <w:rFonts w:ascii="Times New Roman" w:hAnsi="Times New Roman"/>
          <w:sz w:val="28"/>
          <w:szCs w:val="28"/>
        </w:rPr>
        <w:t xml:space="preserve"> </w:t>
      </w:r>
      <w:proofErr w:type="spellStart"/>
      <w:r w:rsidRPr="003C3455">
        <w:rPr>
          <w:rFonts w:ascii="Times New Roman" w:hAnsi="Times New Roman"/>
          <w:sz w:val="28"/>
          <w:szCs w:val="28"/>
          <w:lang w:val="en-US"/>
        </w:rPr>
        <w:t>Dijk</w:t>
      </w:r>
      <w:proofErr w:type="spellEnd"/>
      <w:r w:rsidRPr="003C3455">
        <w:rPr>
          <w:rFonts w:ascii="Times New Roman" w:hAnsi="Times New Roman"/>
          <w:sz w:val="28"/>
          <w:szCs w:val="28"/>
        </w:rPr>
        <w:t xml:space="preserve"> [</w:t>
      </w:r>
      <w:proofErr w:type="spellStart"/>
      <w:r w:rsidRPr="003C3455">
        <w:rPr>
          <w:rFonts w:ascii="Times New Roman" w:hAnsi="Times New Roman"/>
          <w:sz w:val="28"/>
          <w:szCs w:val="28"/>
        </w:rPr>
        <w:t>Официальныйсайт</w:t>
      </w:r>
      <w:proofErr w:type="spellEnd"/>
      <w:r w:rsidRPr="003C3455">
        <w:rPr>
          <w:rFonts w:ascii="Times New Roman" w:hAnsi="Times New Roman"/>
          <w:sz w:val="28"/>
          <w:szCs w:val="28"/>
        </w:rPr>
        <w:t>].</w:t>
      </w:r>
      <w:r w:rsidRPr="003C3455">
        <w:rPr>
          <w:rFonts w:ascii="Times New Roman" w:hAnsi="Times New Roman"/>
          <w:sz w:val="28"/>
          <w:szCs w:val="28"/>
          <w:lang w:val="en-US"/>
        </w:rPr>
        <w:t>URL</w:t>
      </w:r>
      <w:r w:rsidRPr="003C3455">
        <w:rPr>
          <w:rFonts w:ascii="Times New Roman" w:hAnsi="Times New Roman"/>
          <w:sz w:val="28"/>
          <w:szCs w:val="28"/>
        </w:rPr>
        <w:t>:</w:t>
      </w:r>
      <w:hyperlink r:id="rId29" w:history="1">
        <w:r w:rsidRPr="003C3455">
          <w:rPr>
            <w:rStyle w:val="a4"/>
            <w:rFonts w:ascii="Times New Roman" w:hAnsi="Times New Roman"/>
            <w:color w:val="auto"/>
            <w:sz w:val="28"/>
            <w:szCs w:val="28"/>
            <w:lang w:val="en-US"/>
          </w:rPr>
          <w:t>https</w:t>
        </w:r>
        <w:r w:rsidRPr="003C3455">
          <w:rPr>
            <w:rStyle w:val="a4"/>
            <w:rFonts w:ascii="Times New Roman" w:hAnsi="Times New Roman"/>
            <w:color w:val="auto"/>
            <w:sz w:val="28"/>
            <w:szCs w:val="28"/>
          </w:rPr>
          <w:t>://</w:t>
        </w:r>
        <w:proofErr w:type="spellStart"/>
        <w:r w:rsidRPr="003C3455">
          <w:rPr>
            <w:rStyle w:val="a4"/>
            <w:rFonts w:ascii="Times New Roman" w:hAnsi="Times New Roman"/>
            <w:color w:val="auto"/>
            <w:sz w:val="28"/>
            <w:szCs w:val="28"/>
            <w:lang w:val="en-US"/>
          </w:rPr>
          <w:t>amadeus</w:t>
        </w:r>
        <w:proofErr w:type="spellEnd"/>
        <w:r w:rsidRPr="003C3455">
          <w:rPr>
            <w:rStyle w:val="a4"/>
            <w:rFonts w:ascii="Times New Roman" w:hAnsi="Times New Roman"/>
            <w:color w:val="auto"/>
            <w:sz w:val="28"/>
            <w:szCs w:val="28"/>
          </w:rPr>
          <w:t>.</w:t>
        </w:r>
        <w:proofErr w:type="spellStart"/>
        <w:r w:rsidRPr="003C3455">
          <w:rPr>
            <w:rStyle w:val="a4"/>
            <w:rFonts w:ascii="Times New Roman" w:hAnsi="Times New Roman"/>
            <w:color w:val="auto"/>
            <w:sz w:val="28"/>
            <w:szCs w:val="28"/>
            <w:lang w:val="en-US"/>
          </w:rPr>
          <w:t>bvdinfo</w:t>
        </w:r>
        <w:proofErr w:type="spellEnd"/>
        <w:r w:rsidRPr="003C3455">
          <w:rPr>
            <w:rStyle w:val="a4"/>
            <w:rFonts w:ascii="Times New Roman" w:hAnsi="Times New Roman"/>
            <w:color w:val="auto"/>
            <w:sz w:val="28"/>
            <w:szCs w:val="28"/>
          </w:rPr>
          <w:t>.</w:t>
        </w:r>
        <w:r w:rsidRPr="003C3455">
          <w:rPr>
            <w:rStyle w:val="a4"/>
            <w:rFonts w:ascii="Times New Roman" w:hAnsi="Times New Roman"/>
            <w:color w:val="auto"/>
            <w:sz w:val="28"/>
            <w:szCs w:val="28"/>
            <w:lang w:val="en-US"/>
          </w:rPr>
          <w:t>com</w:t>
        </w:r>
        <w:r w:rsidRPr="003C3455">
          <w:rPr>
            <w:rStyle w:val="a4"/>
            <w:rFonts w:ascii="Times New Roman" w:hAnsi="Times New Roman"/>
            <w:color w:val="auto"/>
            <w:sz w:val="28"/>
            <w:szCs w:val="28"/>
          </w:rPr>
          <w:t>/</w:t>
        </w:r>
        <w:r w:rsidRPr="003C3455">
          <w:rPr>
            <w:rStyle w:val="a4"/>
            <w:rFonts w:ascii="Times New Roman" w:hAnsi="Times New Roman"/>
            <w:color w:val="auto"/>
            <w:sz w:val="28"/>
            <w:szCs w:val="28"/>
            <w:lang w:val="en-US"/>
          </w:rPr>
          <w:t>version</w:t>
        </w:r>
        <w:r w:rsidRPr="003C3455">
          <w:rPr>
            <w:rStyle w:val="a4"/>
            <w:rFonts w:ascii="Times New Roman" w:hAnsi="Times New Roman"/>
            <w:color w:val="auto"/>
            <w:sz w:val="28"/>
            <w:szCs w:val="28"/>
          </w:rPr>
          <w:t>2013617/</w:t>
        </w:r>
        <w:r w:rsidRPr="003C3455">
          <w:rPr>
            <w:rStyle w:val="a4"/>
            <w:rFonts w:ascii="Times New Roman" w:hAnsi="Times New Roman"/>
            <w:color w:val="auto"/>
            <w:sz w:val="28"/>
            <w:szCs w:val="28"/>
            <w:lang w:val="en-US"/>
          </w:rPr>
          <w:t>home</w:t>
        </w:r>
        <w:r w:rsidRPr="003C3455">
          <w:rPr>
            <w:rStyle w:val="a4"/>
            <w:rFonts w:ascii="Times New Roman" w:hAnsi="Times New Roman"/>
            <w:color w:val="auto"/>
            <w:sz w:val="28"/>
            <w:szCs w:val="28"/>
          </w:rPr>
          <w:t>.</w:t>
        </w:r>
        <w:proofErr w:type="spellStart"/>
        <w:r w:rsidRPr="003C3455">
          <w:rPr>
            <w:rStyle w:val="a4"/>
            <w:rFonts w:ascii="Times New Roman" w:hAnsi="Times New Roman"/>
            <w:color w:val="auto"/>
            <w:sz w:val="28"/>
            <w:szCs w:val="28"/>
            <w:lang w:val="en-US"/>
          </w:rPr>
          <w:t>serv</w:t>
        </w:r>
        <w:proofErr w:type="spellEnd"/>
        <w:r w:rsidRPr="003C3455">
          <w:rPr>
            <w:rStyle w:val="a4"/>
            <w:rFonts w:ascii="Times New Roman" w:hAnsi="Times New Roman"/>
            <w:color w:val="auto"/>
            <w:sz w:val="28"/>
            <w:szCs w:val="28"/>
          </w:rPr>
          <w:t>?</w:t>
        </w:r>
        <w:r w:rsidRPr="003C3455">
          <w:rPr>
            <w:rStyle w:val="a4"/>
            <w:rFonts w:ascii="Times New Roman" w:hAnsi="Times New Roman"/>
            <w:color w:val="auto"/>
            <w:sz w:val="28"/>
            <w:szCs w:val="28"/>
            <w:lang w:val="en-US"/>
          </w:rPr>
          <w:t>product</w:t>
        </w:r>
        <w:r w:rsidRPr="003C3455">
          <w:rPr>
            <w:rStyle w:val="a4"/>
            <w:rFonts w:ascii="Times New Roman" w:hAnsi="Times New Roman"/>
            <w:color w:val="auto"/>
            <w:sz w:val="28"/>
            <w:szCs w:val="28"/>
          </w:rPr>
          <w:t>=</w:t>
        </w:r>
        <w:proofErr w:type="spellStart"/>
        <w:r w:rsidRPr="003C3455">
          <w:rPr>
            <w:rStyle w:val="a4"/>
            <w:rFonts w:ascii="Times New Roman" w:hAnsi="Times New Roman"/>
            <w:color w:val="auto"/>
            <w:sz w:val="28"/>
            <w:szCs w:val="28"/>
            <w:lang w:val="en-US"/>
          </w:rPr>
          <w:t>amadeusneo</w:t>
        </w:r>
        <w:proofErr w:type="spellEnd"/>
      </w:hyperlink>
      <w:r w:rsidRPr="003C3455">
        <w:rPr>
          <w:rFonts w:ascii="Times New Roman" w:hAnsi="Times New Roman"/>
          <w:sz w:val="28"/>
          <w:szCs w:val="28"/>
        </w:rPr>
        <w:t>.</w:t>
      </w:r>
    </w:p>
    <w:p w14:paraId="2BD2FC2A" w14:textId="77777777" w:rsidR="00996A8E" w:rsidRPr="003C3455" w:rsidRDefault="00996A8E" w:rsidP="00C66C09">
      <w:pPr>
        <w:pStyle w:val="ac"/>
        <w:numPr>
          <w:ilvl w:val="0"/>
          <w:numId w:val="13"/>
        </w:numPr>
        <w:shd w:val="clear" w:color="auto" w:fill="FFFFFF"/>
        <w:tabs>
          <w:tab w:val="right" w:pos="426"/>
          <w:tab w:val="left" w:pos="851"/>
          <w:tab w:val="left" w:pos="993"/>
          <w:tab w:val="left" w:pos="1134"/>
          <w:tab w:val="left" w:pos="1276"/>
          <w:tab w:val="left" w:pos="1824"/>
        </w:tabs>
        <w:spacing w:after="0" w:line="336" w:lineRule="auto"/>
        <w:ind w:left="0" w:firstLine="709"/>
        <w:jc w:val="both"/>
        <w:rPr>
          <w:rFonts w:ascii="Times New Roman" w:hAnsi="Times New Roman"/>
          <w:sz w:val="28"/>
          <w:szCs w:val="28"/>
        </w:rPr>
      </w:pPr>
      <w:r w:rsidRPr="003C3455">
        <w:rPr>
          <w:rFonts w:ascii="Times New Roman" w:hAnsi="Times New Roman"/>
          <w:sz w:val="28"/>
          <w:szCs w:val="28"/>
        </w:rPr>
        <w:t xml:space="preserve">Информационная система </w:t>
      </w:r>
      <w:proofErr w:type="spellStart"/>
      <w:r w:rsidRPr="003C3455">
        <w:rPr>
          <w:rFonts w:ascii="Times New Roman" w:hAnsi="Times New Roman"/>
          <w:sz w:val="28"/>
          <w:szCs w:val="28"/>
        </w:rPr>
        <w:t>Bloomberg</w:t>
      </w:r>
      <w:proofErr w:type="spellEnd"/>
      <w:r w:rsidRPr="003C3455">
        <w:rPr>
          <w:rFonts w:ascii="Times New Roman" w:hAnsi="Times New Roman"/>
          <w:sz w:val="28"/>
          <w:szCs w:val="28"/>
        </w:rPr>
        <w:t>.</w:t>
      </w:r>
    </w:p>
    <w:p w14:paraId="5820A81B" w14:textId="77777777" w:rsidR="00996A8E" w:rsidRPr="003C3455" w:rsidRDefault="00996A8E" w:rsidP="00C66C09">
      <w:pPr>
        <w:pStyle w:val="ac"/>
        <w:numPr>
          <w:ilvl w:val="0"/>
          <w:numId w:val="13"/>
        </w:numPr>
        <w:shd w:val="clear" w:color="auto" w:fill="FFFFFF"/>
        <w:tabs>
          <w:tab w:val="right" w:pos="426"/>
          <w:tab w:val="left" w:pos="851"/>
          <w:tab w:val="left" w:pos="993"/>
          <w:tab w:val="left" w:pos="1134"/>
          <w:tab w:val="left" w:pos="1276"/>
          <w:tab w:val="left" w:pos="1824"/>
        </w:tabs>
        <w:spacing w:after="0" w:line="336" w:lineRule="auto"/>
        <w:ind w:left="0" w:firstLine="709"/>
        <w:jc w:val="both"/>
        <w:rPr>
          <w:rFonts w:ascii="Times New Roman" w:hAnsi="Times New Roman"/>
          <w:sz w:val="28"/>
          <w:szCs w:val="28"/>
        </w:rPr>
      </w:pPr>
      <w:r w:rsidRPr="003C3455">
        <w:rPr>
          <w:rFonts w:ascii="Times New Roman" w:hAnsi="Times New Roman"/>
          <w:sz w:val="28"/>
          <w:szCs w:val="28"/>
          <w:lang w:val="en-US"/>
        </w:rPr>
        <w:lastRenderedPageBreak/>
        <w:t>h</w:t>
      </w:r>
      <w:r w:rsidRPr="003C3455">
        <w:rPr>
          <w:rFonts w:ascii="Times New Roman" w:hAnsi="Times New Roman"/>
          <w:sz w:val="28"/>
          <w:szCs w:val="28"/>
        </w:rPr>
        <w:t>ttp://www.consultant.ru/ - законодательная база РФ</w:t>
      </w:r>
    </w:p>
    <w:p w14:paraId="77DDED45" w14:textId="77777777" w:rsidR="00996A8E" w:rsidRPr="003C3455" w:rsidRDefault="00996A8E" w:rsidP="00C66C09">
      <w:pPr>
        <w:pStyle w:val="ac"/>
        <w:numPr>
          <w:ilvl w:val="0"/>
          <w:numId w:val="13"/>
        </w:numPr>
        <w:shd w:val="clear" w:color="auto" w:fill="FFFFFF"/>
        <w:tabs>
          <w:tab w:val="right" w:pos="426"/>
          <w:tab w:val="left" w:pos="851"/>
          <w:tab w:val="left" w:pos="993"/>
          <w:tab w:val="left" w:pos="1134"/>
          <w:tab w:val="left" w:pos="1276"/>
          <w:tab w:val="left" w:pos="1824"/>
        </w:tabs>
        <w:spacing w:after="0" w:line="336" w:lineRule="auto"/>
        <w:ind w:left="0" w:firstLine="709"/>
        <w:jc w:val="both"/>
        <w:rPr>
          <w:rFonts w:ascii="Times New Roman" w:hAnsi="Times New Roman"/>
          <w:sz w:val="28"/>
          <w:szCs w:val="28"/>
        </w:rPr>
      </w:pPr>
      <w:r w:rsidRPr="003C3455">
        <w:rPr>
          <w:rFonts w:ascii="Times New Roman" w:hAnsi="Times New Roman"/>
          <w:sz w:val="28"/>
          <w:szCs w:val="28"/>
          <w:lang w:val="en-US"/>
        </w:rPr>
        <w:t>h</w:t>
      </w:r>
      <w:r w:rsidRPr="003C3455">
        <w:rPr>
          <w:rFonts w:ascii="Times New Roman" w:hAnsi="Times New Roman"/>
          <w:sz w:val="28"/>
          <w:szCs w:val="28"/>
        </w:rPr>
        <w:t>ttp://www.valuer.ru/ - портал российских оценщиков</w:t>
      </w:r>
    </w:p>
    <w:p w14:paraId="17E46BA0" w14:textId="77777777" w:rsidR="00996A8E" w:rsidRPr="003C3455" w:rsidRDefault="001B3F1E" w:rsidP="00C66C09">
      <w:pPr>
        <w:pStyle w:val="ac"/>
        <w:numPr>
          <w:ilvl w:val="0"/>
          <w:numId w:val="13"/>
        </w:numPr>
        <w:shd w:val="clear" w:color="auto" w:fill="FFFFFF"/>
        <w:tabs>
          <w:tab w:val="right" w:pos="426"/>
          <w:tab w:val="left" w:pos="851"/>
          <w:tab w:val="left" w:pos="993"/>
          <w:tab w:val="left" w:pos="1134"/>
          <w:tab w:val="left" w:pos="1276"/>
          <w:tab w:val="left" w:pos="1824"/>
        </w:tabs>
        <w:spacing w:after="0" w:line="336" w:lineRule="auto"/>
        <w:ind w:left="0" w:firstLine="709"/>
        <w:jc w:val="both"/>
        <w:rPr>
          <w:rFonts w:ascii="Times New Roman" w:hAnsi="Times New Roman"/>
          <w:sz w:val="28"/>
          <w:szCs w:val="28"/>
        </w:rPr>
      </w:pPr>
      <w:hyperlink r:id="rId30" w:history="1">
        <w:r w:rsidR="00996A8E" w:rsidRPr="003C3455">
          <w:rPr>
            <w:rStyle w:val="a4"/>
            <w:rFonts w:ascii="Times New Roman" w:hAnsi="Times New Roman"/>
            <w:color w:val="auto"/>
            <w:sz w:val="28"/>
            <w:szCs w:val="28"/>
            <w:lang w:val="en-US"/>
          </w:rPr>
          <w:t>http</w:t>
        </w:r>
        <w:r w:rsidR="00996A8E" w:rsidRPr="003C3455">
          <w:rPr>
            <w:rStyle w:val="a4"/>
            <w:rFonts w:ascii="Times New Roman" w:hAnsi="Times New Roman"/>
            <w:color w:val="auto"/>
            <w:sz w:val="28"/>
            <w:szCs w:val="28"/>
          </w:rPr>
          <w:t>://</w:t>
        </w:r>
        <w:r w:rsidR="00996A8E" w:rsidRPr="003C3455">
          <w:rPr>
            <w:rStyle w:val="a4"/>
            <w:rFonts w:ascii="Times New Roman" w:hAnsi="Times New Roman"/>
            <w:color w:val="auto"/>
            <w:sz w:val="28"/>
            <w:szCs w:val="28"/>
            <w:lang w:val="en-US"/>
          </w:rPr>
          <w:t>www</w:t>
        </w:r>
        <w:r w:rsidR="00996A8E" w:rsidRPr="003C3455">
          <w:rPr>
            <w:rStyle w:val="a4"/>
            <w:rFonts w:ascii="Times New Roman" w:hAnsi="Times New Roman"/>
            <w:color w:val="auto"/>
            <w:sz w:val="28"/>
            <w:szCs w:val="28"/>
          </w:rPr>
          <w:t>1.</w:t>
        </w:r>
        <w:proofErr w:type="spellStart"/>
        <w:r w:rsidR="00996A8E" w:rsidRPr="003C3455">
          <w:rPr>
            <w:rStyle w:val="a4"/>
            <w:rFonts w:ascii="Times New Roman" w:hAnsi="Times New Roman"/>
            <w:color w:val="auto"/>
            <w:sz w:val="28"/>
            <w:szCs w:val="28"/>
            <w:lang w:val="en-US"/>
          </w:rPr>
          <w:t>minfin</w:t>
        </w:r>
        <w:proofErr w:type="spellEnd"/>
        <w:r w:rsidR="00996A8E" w:rsidRPr="003C3455">
          <w:rPr>
            <w:rStyle w:val="a4"/>
            <w:rFonts w:ascii="Times New Roman" w:hAnsi="Times New Roman"/>
            <w:color w:val="auto"/>
            <w:sz w:val="28"/>
            <w:szCs w:val="28"/>
          </w:rPr>
          <w:t>.</w:t>
        </w:r>
        <w:proofErr w:type="spellStart"/>
        <w:r w:rsidR="00996A8E" w:rsidRPr="003C3455">
          <w:rPr>
            <w:rStyle w:val="a4"/>
            <w:rFonts w:ascii="Times New Roman" w:hAnsi="Times New Roman"/>
            <w:color w:val="auto"/>
            <w:sz w:val="28"/>
            <w:szCs w:val="28"/>
            <w:lang w:val="en-US"/>
          </w:rPr>
          <w:t>ru</w:t>
        </w:r>
        <w:proofErr w:type="spellEnd"/>
        <w:r w:rsidR="00996A8E" w:rsidRPr="003C3455">
          <w:rPr>
            <w:rStyle w:val="a4"/>
            <w:rFonts w:ascii="Times New Roman" w:hAnsi="Times New Roman"/>
            <w:color w:val="auto"/>
            <w:sz w:val="28"/>
            <w:szCs w:val="28"/>
          </w:rPr>
          <w:t>/</w:t>
        </w:r>
        <w:proofErr w:type="spellStart"/>
        <w:r w:rsidR="00996A8E" w:rsidRPr="003C3455">
          <w:rPr>
            <w:rStyle w:val="a4"/>
            <w:rFonts w:ascii="Times New Roman" w:hAnsi="Times New Roman"/>
            <w:color w:val="auto"/>
            <w:sz w:val="28"/>
            <w:szCs w:val="28"/>
            <w:lang w:val="en-US"/>
          </w:rPr>
          <w:t>ru</w:t>
        </w:r>
        <w:proofErr w:type="spellEnd"/>
        <w:r w:rsidR="00996A8E" w:rsidRPr="003C3455">
          <w:rPr>
            <w:rStyle w:val="a4"/>
            <w:rFonts w:ascii="Times New Roman" w:hAnsi="Times New Roman"/>
            <w:color w:val="auto"/>
            <w:sz w:val="28"/>
            <w:szCs w:val="28"/>
          </w:rPr>
          <w:t>/</w:t>
        </w:r>
      </w:hyperlink>
      <w:r w:rsidR="00996A8E" w:rsidRPr="003C3455">
        <w:rPr>
          <w:rFonts w:ascii="Times New Roman" w:hAnsi="Times New Roman"/>
          <w:sz w:val="28"/>
          <w:szCs w:val="28"/>
        </w:rPr>
        <w:t xml:space="preserve"> - Официальный сайт Министерства финансов Российской Федерации.</w:t>
      </w:r>
    </w:p>
    <w:p w14:paraId="3101A0D5"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44" w:name="_Toc117601349"/>
      <w:r w:rsidRPr="00A31E86">
        <w:rPr>
          <w:rFonts w:ascii="Times New Roman" w:hAnsi="Times New Roman"/>
          <w:color w:val="auto"/>
        </w:rPr>
        <w:t>11.3. Сертифицированные программные и аппаратные средства защиты информации</w:t>
      </w:r>
      <w:bookmarkEnd w:id="44"/>
    </w:p>
    <w:p w14:paraId="2683DEB3" w14:textId="77777777" w:rsidR="001E0712" w:rsidRPr="00A31E86" w:rsidRDefault="001E0712" w:rsidP="00A31E86">
      <w:pPr>
        <w:shd w:val="clear" w:color="auto" w:fill="FFFFFF"/>
        <w:tabs>
          <w:tab w:val="left" w:pos="442"/>
          <w:tab w:val="left" w:pos="993"/>
        </w:tabs>
        <w:spacing w:after="0" w:line="360" w:lineRule="auto"/>
        <w:ind w:firstLine="709"/>
        <w:jc w:val="both"/>
        <w:rPr>
          <w:bCs/>
        </w:rPr>
      </w:pPr>
      <w:r w:rsidRPr="00A31E86">
        <w:rPr>
          <w:bCs/>
        </w:rPr>
        <w:t>Сертифицированные программные и аппаратные средства защиты информации не используются</w:t>
      </w:r>
    </w:p>
    <w:p w14:paraId="2C035245" w14:textId="77777777" w:rsidR="001E0712" w:rsidRPr="00A31E86" w:rsidRDefault="001E0712" w:rsidP="00A31E86">
      <w:pPr>
        <w:pStyle w:val="1"/>
        <w:tabs>
          <w:tab w:val="left" w:pos="851"/>
          <w:tab w:val="left" w:pos="993"/>
        </w:tabs>
        <w:spacing w:before="0" w:after="0" w:line="360" w:lineRule="auto"/>
        <w:ind w:firstLine="709"/>
        <w:jc w:val="both"/>
        <w:rPr>
          <w:rFonts w:ascii="Times New Roman" w:hAnsi="Times New Roman"/>
          <w:color w:val="auto"/>
        </w:rPr>
      </w:pPr>
      <w:bookmarkStart w:id="45" w:name="_Toc117601350"/>
      <w:r w:rsidRPr="00A31E86">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5"/>
    </w:p>
    <w:p w14:paraId="100D340E" w14:textId="789682E4" w:rsidR="001E0712" w:rsidRPr="00A06166" w:rsidRDefault="001E0712" w:rsidP="00EA1993">
      <w:pPr>
        <w:tabs>
          <w:tab w:val="left" w:pos="993"/>
          <w:tab w:val="left" w:pos="1134"/>
        </w:tabs>
        <w:spacing w:after="0" w:line="360" w:lineRule="auto"/>
        <w:ind w:firstLine="709"/>
        <w:jc w:val="both"/>
        <w:rPr>
          <w:b/>
        </w:rPr>
      </w:pPr>
      <w:r w:rsidRPr="00A31E86">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p w14:paraId="6592C850" w14:textId="77777777" w:rsidR="00F63DB5" w:rsidRDefault="00F63DB5" w:rsidP="00F63DB5">
      <w:pPr>
        <w:tabs>
          <w:tab w:val="left" w:pos="1276"/>
        </w:tabs>
        <w:spacing w:after="0" w:line="360" w:lineRule="auto"/>
        <w:jc w:val="both"/>
      </w:pPr>
    </w:p>
    <w:sectPr w:rsidR="00F63DB5" w:rsidSect="003C0800">
      <w:pgSz w:w="11906" w:h="16838"/>
      <w:pgMar w:top="1134" w:right="707"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1D33B" w14:textId="77777777" w:rsidR="001B3F1E" w:rsidRDefault="001B3F1E" w:rsidP="001469DC">
      <w:r>
        <w:separator/>
      </w:r>
    </w:p>
  </w:endnote>
  <w:endnote w:type="continuationSeparator" w:id="0">
    <w:p w14:paraId="038CC5C3" w14:textId="77777777" w:rsidR="001B3F1E" w:rsidRDefault="001B3F1E"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5A566" w14:textId="720D2387" w:rsidR="009466FE" w:rsidRDefault="009466FE">
    <w:pPr>
      <w:pStyle w:val="af3"/>
      <w:jc w:val="center"/>
    </w:pPr>
    <w:r>
      <w:fldChar w:fldCharType="begin"/>
    </w:r>
    <w:r>
      <w:instrText>PAGE   \* MERGEFORMAT</w:instrText>
    </w:r>
    <w:r>
      <w:fldChar w:fldCharType="separate"/>
    </w:r>
    <w:r w:rsidR="00A54A7C">
      <w:rPr>
        <w:noProof/>
      </w:rPr>
      <w:t>21</w:t>
    </w:r>
    <w:r>
      <w:rPr>
        <w:noProof/>
      </w:rPr>
      <w:fldChar w:fldCharType="end"/>
    </w:r>
  </w:p>
  <w:p w14:paraId="018714A6" w14:textId="77777777" w:rsidR="009466FE" w:rsidRDefault="009466F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E4671" w14:textId="77777777" w:rsidR="001B3F1E" w:rsidRDefault="001B3F1E" w:rsidP="001469DC">
      <w:r>
        <w:separator/>
      </w:r>
    </w:p>
  </w:footnote>
  <w:footnote w:type="continuationSeparator" w:id="0">
    <w:p w14:paraId="17AEEA39" w14:textId="77777777" w:rsidR="001B3F1E" w:rsidRDefault="001B3F1E"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50B26"/>
    <w:multiLevelType w:val="hybridMultilevel"/>
    <w:tmpl w:val="AEC65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F7E760A"/>
    <w:multiLevelType w:val="hybridMultilevel"/>
    <w:tmpl w:val="7B2A9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234E1B"/>
    <w:multiLevelType w:val="hybridMultilevel"/>
    <w:tmpl w:val="33B03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C85A7C"/>
    <w:multiLevelType w:val="hybridMultilevel"/>
    <w:tmpl w:val="DDBE82C0"/>
    <w:lvl w:ilvl="0" w:tplc="507C0442">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B72929"/>
    <w:multiLevelType w:val="hybridMultilevel"/>
    <w:tmpl w:val="A39C1632"/>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6" w15:restartNumberingAfterBreak="0">
    <w:nsid w:val="259A3321"/>
    <w:multiLevelType w:val="hybridMultilevel"/>
    <w:tmpl w:val="65BE9D8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29236DCD"/>
    <w:multiLevelType w:val="hybridMultilevel"/>
    <w:tmpl w:val="22963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DA601D"/>
    <w:multiLevelType w:val="hybridMultilevel"/>
    <w:tmpl w:val="1C3EF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8C2149"/>
    <w:multiLevelType w:val="hybridMultilevel"/>
    <w:tmpl w:val="35C64A6E"/>
    <w:lvl w:ilvl="0" w:tplc="04190015">
      <w:start w:val="1"/>
      <w:numFmt w:val="upp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7FA3425"/>
    <w:multiLevelType w:val="hybridMultilevel"/>
    <w:tmpl w:val="6A9A07E0"/>
    <w:lvl w:ilvl="0" w:tplc="0419000F">
      <w:start w:val="1"/>
      <w:numFmt w:val="decimal"/>
      <w:lvlText w:val="%1."/>
      <w:lvlJc w:val="left"/>
      <w:pPr>
        <w:ind w:left="234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927513D"/>
    <w:multiLevelType w:val="hybridMultilevel"/>
    <w:tmpl w:val="AAA881C8"/>
    <w:lvl w:ilvl="0" w:tplc="6054D05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14ED8"/>
    <w:multiLevelType w:val="hybridMultilevel"/>
    <w:tmpl w:val="060660BA"/>
    <w:lvl w:ilvl="0" w:tplc="0419000F">
      <w:start w:val="1"/>
      <w:numFmt w:val="decimal"/>
      <w:lvlText w:val="%1."/>
      <w:lvlJc w:val="left"/>
      <w:pPr>
        <w:ind w:left="1368" w:hanging="360"/>
      </w:pPr>
    </w:lvl>
    <w:lvl w:ilvl="1" w:tplc="04190019" w:tentative="1">
      <w:start w:val="1"/>
      <w:numFmt w:val="lowerLetter"/>
      <w:lvlText w:val="%2."/>
      <w:lvlJc w:val="left"/>
      <w:pPr>
        <w:ind w:left="2088" w:hanging="360"/>
      </w:pPr>
    </w:lvl>
    <w:lvl w:ilvl="2" w:tplc="0419001B" w:tentative="1">
      <w:start w:val="1"/>
      <w:numFmt w:val="lowerRoman"/>
      <w:lvlText w:val="%3."/>
      <w:lvlJc w:val="right"/>
      <w:pPr>
        <w:ind w:left="2808" w:hanging="180"/>
      </w:pPr>
    </w:lvl>
    <w:lvl w:ilvl="3" w:tplc="0419000F" w:tentative="1">
      <w:start w:val="1"/>
      <w:numFmt w:val="decimal"/>
      <w:lvlText w:val="%4."/>
      <w:lvlJc w:val="left"/>
      <w:pPr>
        <w:ind w:left="3528" w:hanging="360"/>
      </w:pPr>
    </w:lvl>
    <w:lvl w:ilvl="4" w:tplc="04190019" w:tentative="1">
      <w:start w:val="1"/>
      <w:numFmt w:val="lowerLetter"/>
      <w:lvlText w:val="%5."/>
      <w:lvlJc w:val="left"/>
      <w:pPr>
        <w:ind w:left="4248" w:hanging="360"/>
      </w:pPr>
    </w:lvl>
    <w:lvl w:ilvl="5" w:tplc="0419001B" w:tentative="1">
      <w:start w:val="1"/>
      <w:numFmt w:val="lowerRoman"/>
      <w:lvlText w:val="%6."/>
      <w:lvlJc w:val="right"/>
      <w:pPr>
        <w:ind w:left="4968" w:hanging="180"/>
      </w:pPr>
    </w:lvl>
    <w:lvl w:ilvl="6" w:tplc="0419000F" w:tentative="1">
      <w:start w:val="1"/>
      <w:numFmt w:val="decimal"/>
      <w:lvlText w:val="%7."/>
      <w:lvlJc w:val="left"/>
      <w:pPr>
        <w:ind w:left="5688" w:hanging="360"/>
      </w:pPr>
    </w:lvl>
    <w:lvl w:ilvl="7" w:tplc="04190019" w:tentative="1">
      <w:start w:val="1"/>
      <w:numFmt w:val="lowerLetter"/>
      <w:lvlText w:val="%8."/>
      <w:lvlJc w:val="left"/>
      <w:pPr>
        <w:ind w:left="6408" w:hanging="360"/>
      </w:pPr>
    </w:lvl>
    <w:lvl w:ilvl="8" w:tplc="0419001B" w:tentative="1">
      <w:start w:val="1"/>
      <w:numFmt w:val="lowerRoman"/>
      <w:lvlText w:val="%9."/>
      <w:lvlJc w:val="right"/>
      <w:pPr>
        <w:ind w:left="7128" w:hanging="180"/>
      </w:pPr>
    </w:lvl>
  </w:abstractNum>
  <w:abstractNum w:abstractNumId="14" w15:restartNumberingAfterBreak="0">
    <w:nsid w:val="49C13B1B"/>
    <w:multiLevelType w:val="hybridMultilevel"/>
    <w:tmpl w:val="8EEED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230C6B"/>
    <w:multiLevelType w:val="hybridMultilevel"/>
    <w:tmpl w:val="8D3464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84B06BA"/>
    <w:multiLevelType w:val="hybridMultilevel"/>
    <w:tmpl w:val="DEEA3B78"/>
    <w:lvl w:ilvl="0" w:tplc="0419000F">
      <w:start w:val="1"/>
      <w:numFmt w:val="decimal"/>
      <w:lvlText w:val="%1."/>
      <w:lvlJc w:val="left"/>
      <w:pPr>
        <w:ind w:left="720" w:hanging="360"/>
      </w:pPr>
      <w:rPr>
        <w:rFonts w:cs="Times New Roman"/>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8545EFC"/>
    <w:multiLevelType w:val="hybridMultilevel"/>
    <w:tmpl w:val="A75E6E5C"/>
    <w:lvl w:ilvl="0" w:tplc="04190015">
      <w:start w:val="1"/>
      <w:numFmt w:val="upperLetter"/>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9040DB"/>
    <w:multiLevelType w:val="hybridMultilevel"/>
    <w:tmpl w:val="DDBE82C0"/>
    <w:lvl w:ilvl="0" w:tplc="507C0442">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4F13BAC"/>
    <w:multiLevelType w:val="hybridMultilevel"/>
    <w:tmpl w:val="FD08BF5C"/>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21" w15:restartNumberingAfterBreak="0">
    <w:nsid w:val="68473B85"/>
    <w:multiLevelType w:val="hybridMultilevel"/>
    <w:tmpl w:val="540259E4"/>
    <w:lvl w:ilvl="0" w:tplc="0419000F">
      <w:start w:val="1"/>
      <w:numFmt w:val="decimal"/>
      <w:lvlText w:val="%1."/>
      <w:lvlJc w:val="left"/>
      <w:pPr>
        <w:ind w:left="849" w:hanging="360"/>
      </w:pPr>
    </w:lvl>
    <w:lvl w:ilvl="1" w:tplc="04190019" w:tentative="1">
      <w:start w:val="1"/>
      <w:numFmt w:val="lowerLetter"/>
      <w:lvlText w:val="%2."/>
      <w:lvlJc w:val="left"/>
      <w:pPr>
        <w:ind w:left="1569" w:hanging="360"/>
      </w:pPr>
    </w:lvl>
    <w:lvl w:ilvl="2" w:tplc="0419001B" w:tentative="1">
      <w:start w:val="1"/>
      <w:numFmt w:val="lowerRoman"/>
      <w:lvlText w:val="%3."/>
      <w:lvlJc w:val="right"/>
      <w:pPr>
        <w:ind w:left="2289" w:hanging="180"/>
      </w:pPr>
    </w:lvl>
    <w:lvl w:ilvl="3" w:tplc="0419000F" w:tentative="1">
      <w:start w:val="1"/>
      <w:numFmt w:val="decimal"/>
      <w:lvlText w:val="%4."/>
      <w:lvlJc w:val="left"/>
      <w:pPr>
        <w:ind w:left="3009" w:hanging="360"/>
      </w:pPr>
    </w:lvl>
    <w:lvl w:ilvl="4" w:tplc="04190019" w:tentative="1">
      <w:start w:val="1"/>
      <w:numFmt w:val="lowerLetter"/>
      <w:lvlText w:val="%5."/>
      <w:lvlJc w:val="left"/>
      <w:pPr>
        <w:ind w:left="3729" w:hanging="360"/>
      </w:pPr>
    </w:lvl>
    <w:lvl w:ilvl="5" w:tplc="0419001B" w:tentative="1">
      <w:start w:val="1"/>
      <w:numFmt w:val="lowerRoman"/>
      <w:lvlText w:val="%6."/>
      <w:lvlJc w:val="right"/>
      <w:pPr>
        <w:ind w:left="4449" w:hanging="180"/>
      </w:pPr>
    </w:lvl>
    <w:lvl w:ilvl="6" w:tplc="0419000F" w:tentative="1">
      <w:start w:val="1"/>
      <w:numFmt w:val="decimal"/>
      <w:lvlText w:val="%7."/>
      <w:lvlJc w:val="left"/>
      <w:pPr>
        <w:ind w:left="5169" w:hanging="360"/>
      </w:pPr>
    </w:lvl>
    <w:lvl w:ilvl="7" w:tplc="04190019" w:tentative="1">
      <w:start w:val="1"/>
      <w:numFmt w:val="lowerLetter"/>
      <w:lvlText w:val="%8."/>
      <w:lvlJc w:val="left"/>
      <w:pPr>
        <w:ind w:left="5889" w:hanging="360"/>
      </w:pPr>
    </w:lvl>
    <w:lvl w:ilvl="8" w:tplc="0419001B" w:tentative="1">
      <w:start w:val="1"/>
      <w:numFmt w:val="lowerRoman"/>
      <w:lvlText w:val="%9."/>
      <w:lvlJc w:val="right"/>
      <w:pPr>
        <w:ind w:left="6609" w:hanging="180"/>
      </w:pPr>
    </w:lvl>
  </w:abstractNum>
  <w:abstractNum w:abstractNumId="22"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92448E8"/>
    <w:multiLevelType w:val="hybridMultilevel"/>
    <w:tmpl w:val="9BD0163A"/>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A9C3DE8"/>
    <w:multiLevelType w:val="hybridMultilevel"/>
    <w:tmpl w:val="5C7457F4"/>
    <w:lvl w:ilvl="0" w:tplc="4204E2A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0F540D"/>
    <w:multiLevelType w:val="hybridMultilevel"/>
    <w:tmpl w:val="2432D598"/>
    <w:lvl w:ilvl="0" w:tplc="0419000F">
      <w:start w:val="1"/>
      <w:numFmt w:val="decimal"/>
      <w:lvlText w:val="%1."/>
      <w:lvlJc w:val="left"/>
      <w:pPr>
        <w:ind w:left="643"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7" w15:restartNumberingAfterBreak="0">
    <w:nsid w:val="726A2557"/>
    <w:multiLevelType w:val="hybridMultilevel"/>
    <w:tmpl w:val="71F2CE88"/>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28" w15:restartNumberingAfterBreak="0">
    <w:nsid w:val="7ABF52A3"/>
    <w:multiLevelType w:val="hybridMultilevel"/>
    <w:tmpl w:val="22963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B64483"/>
    <w:multiLevelType w:val="hybridMultilevel"/>
    <w:tmpl w:val="33D4B5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F900E74"/>
    <w:multiLevelType w:val="hybridMultilevel"/>
    <w:tmpl w:val="7708E25E"/>
    <w:lvl w:ilvl="0" w:tplc="6054D054">
      <w:start w:val="1"/>
      <w:numFmt w:val="decimal"/>
      <w:lvlText w:val="%1."/>
      <w:lvlJc w:val="left"/>
      <w:pPr>
        <w:ind w:left="36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6"/>
  </w:num>
  <w:num w:numId="2">
    <w:abstractNumId w:val="18"/>
  </w:num>
  <w:num w:numId="3">
    <w:abstractNumId w:val="25"/>
  </w:num>
  <w:num w:numId="4">
    <w:abstractNumId w:val="23"/>
  </w:num>
  <w:num w:numId="5">
    <w:abstractNumId w:val="12"/>
  </w:num>
  <w:num w:numId="6">
    <w:abstractNumId w:val="3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0"/>
  </w:num>
  <w:num w:numId="10">
    <w:abstractNumId w:val="2"/>
  </w:num>
  <w:num w:numId="11">
    <w:abstractNumId w:val="20"/>
  </w:num>
  <w:num w:numId="12">
    <w:abstractNumId w:val="27"/>
  </w:num>
  <w:num w:numId="13">
    <w:abstractNumId w:val="13"/>
  </w:num>
  <w:num w:numId="14">
    <w:abstractNumId w:val="14"/>
  </w:num>
  <w:num w:numId="15">
    <w:abstractNumId w:val="7"/>
  </w:num>
  <w:num w:numId="16">
    <w:abstractNumId w:val="28"/>
  </w:num>
  <w:num w:numId="17">
    <w:abstractNumId w:val="5"/>
  </w:num>
  <w:num w:numId="18">
    <w:abstractNumId w:val="9"/>
  </w:num>
  <w:num w:numId="19">
    <w:abstractNumId w:val="29"/>
  </w:num>
  <w:num w:numId="20">
    <w:abstractNumId w:val="3"/>
  </w:num>
  <w:num w:numId="21">
    <w:abstractNumId w:val="1"/>
  </w:num>
  <w:num w:numId="22">
    <w:abstractNumId w:val="24"/>
  </w:num>
  <w:num w:numId="23">
    <w:abstractNumId w:val="22"/>
  </w:num>
  <w:num w:numId="24">
    <w:abstractNumId w:val="17"/>
  </w:num>
  <w:num w:numId="25">
    <w:abstractNumId w:val="10"/>
  </w:num>
  <w:num w:numId="26">
    <w:abstractNumId w:val="15"/>
  </w:num>
  <w:num w:numId="27">
    <w:abstractNumId w:val="4"/>
  </w:num>
  <w:num w:numId="28">
    <w:abstractNumId w:val="11"/>
  </w:num>
  <w:num w:numId="29">
    <w:abstractNumId w:val="19"/>
  </w:num>
  <w:num w:numId="30">
    <w:abstractNumId w:val="8"/>
  </w:num>
  <w:num w:numId="31">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1901"/>
    <w:rsid w:val="00007396"/>
    <w:rsid w:val="00007F29"/>
    <w:rsid w:val="00011AE0"/>
    <w:rsid w:val="00012381"/>
    <w:rsid w:val="00012B3B"/>
    <w:rsid w:val="00020389"/>
    <w:rsid w:val="00020D7D"/>
    <w:rsid w:val="00021EC7"/>
    <w:rsid w:val="00031ADF"/>
    <w:rsid w:val="00033A53"/>
    <w:rsid w:val="00034B07"/>
    <w:rsid w:val="000352DF"/>
    <w:rsid w:val="00035BAA"/>
    <w:rsid w:val="0003702A"/>
    <w:rsid w:val="00040208"/>
    <w:rsid w:val="00042146"/>
    <w:rsid w:val="000430F2"/>
    <w:rsid w:val="00045027"/>
    <w:rsid w:val="00046309"/>
    <w:rsid w:val="00047D06"/>
    <w:rsid w:val="00050420"/>
    <w:rsid w:val="000530CC"/>
    <w:rsid w:val="00055636"/>
    <w:rsid w:val="000557AB"/>
    <w:rsid w:val="000564A6"/>
    <w:rsid w:val="00060A34"/>
    <w:rsid w:val="00064B25"/>
    <w:rsid w:val="00070826"/>
    <w:rsid w:val="000763FD"/>
    <w:rsid w:val="00077B55"/>
    <w:rsid w:val="000836FD"/>
    <w:rsid w:val="0008632E"/>
    <w:rsid w:val="00086552"/>
    <w:rsid w:val="000866C5"/>
    <w:rsid w:val="00087C8F"/>
    <w:rsid w:val="0009209F"/>
    <w:rsid w:val="00092983"/>
    <w:rsid w:val="00094072"/>
    <w:rsid w:val="00094532"/>
    <w:rsid w:val="000950C4"/>
    <w:rsid w:val="000A2213"/>
    <w:rsid w:val="000A2A0C"/>
    <w:rsid w:val="000A48B8"/>
    <w:rsid w:val="000A4F1B"/>
    <w:rsid w:val="000A7292"/>
    <w:rsid w:val="000A7532"/>
    <w:rsid w:val="000B0C05"/>
    <w:rsid w:val="000B1E14"/>
    <w:rsid w:val="000B3FC3"/>
    <w:rsid w:val="000B4844"/>
    <w:rsid w:val="000B7AB1"/>
    <w:rsid w:val="000C0073"/>
    <w:rsid w:val="000C084E"/>
    <w:rsid w:val="000C0C89"/>
    <w:rsid w:val="000C10BE"/>
    <w:rsid w:val="000C49CF"/>
    <w:rsid w:val="000C5CE9"/>
    <w:rsid w:val="000C6F68"/>
    <w:rsid w:val="000D3229"/>
    <w:rsid w:val="000D560F"/>
    <w:rsid w:val="000E3CBC"/>
    <w:rsid w:val="000E41A4"/>
    <w:rsid w:val="000E4633"/>
    <w:rsid w:val="000E6726"/>
    <w:rsid w:val="000F2301"/>
    <w:rsid w:val="000F3665"/>
    <w:rsid w:val="000F4A50"/>
    <w:rsid w:val="000F4CC3"/>
    <w:rsid w:val="001010AC"/>
    <w:rsid w:val="0010327F"/>
    <w:rsid w:val="00105CC3"/>
    <w:rsid w:val="00107AB1"/>
    <w:rsid w:val="00111AF9"/>
    <w:rsid w:val="001141D5"/>
    <w:rsid w:val="00114B40"/>
    <w:rsid w:val="00115267"/>
    <w:rsid w:val="00121A5D"/>
    <w:rsid w:val="001252FF"/>
    <w:rsid w:val="0012556B"/>
    <w:rsid w:val="0012559E"/>
    <w:rsid w:val="0013091C"/>
    <w:rsid w:val="00131D5B"/>
    <w:rsid w:val="00132F30"/>
    <w:rsid w:val="00132F64"/>
    <w:rsid w:val="0013766E"/>
    <w:rsid w:val="0014178C"/>
    <w:rsid w:val="001430C1"/>
    <w:rsid w:val="001451CA"/>
    <w:rsid w:val="001469DC"/>
    <w:rsid w:val="00150545"/>
    <w:rsid w:val="0015104C"/>
    <w:rsid w:val="00151A63"/>
    <w:rsid w:val="00151AC2"/>
    <w:rsid w:val="00152DCF"/>
    <w:rsid w:val="00157D4F"/>
    <w:rsid w:val="00161045"/>
    <w:rsid w:val="00161FC2"/>
    <w:rsid w:val="0016286B"/>
    <w:rsid w:val="00166B72"/>
    <w:rsid w:val="0016737C"/>
    <w:rsid w:val="00167A40"/>
    <w:rsid w:val="001712CB"/>
    <w:rsid w:val="00180459"/>
    <w:rsid w:val="00180643"/>
    <w:rsid w:val="00180B5E"/>
    <w:rsid w:val="001822F7"/>
    <w:rsid w:val="00183842"/>
    <w:rsid w:val="00185891"/>
    <w:rsid w:val="001866E6"/>
    <w:rsid w:val="0019149D"/>
    <w:rsid w:val="00191DCD"/>
    <w:rsid w:val="00192CD5"/>
    <w:rsid w:val="00197EF7"/>
    <w:rsid w:val="001A0FAB"/>
    <w:rsid w:val="001A4377"/>
    <w:rsid w:val="001A6224"/>
    <w:rsid w:val="001A6926"/>
    <w:rsid w:val="001B10C0"/>
    <w:rsid w:val="001B1E94"/>
    <w:rsid w:val="001B20CE"/>
    <w:rsid w:val="001B21F4"/>
    <w:rsid w:val="001B3C28"/>
    <w:rsid w:val="001B3F1E"/>
    <w:rsid w:val="001B6B12"/>
    <w:rsid w:val="001B6D69"/>
    <w:rsid w:val="001C0181"/>
    <w:rsid w:val="001C1B68"/>
    <w:rsid w:val="001C2A13"/>
    <w:rsid w:val="001C3EF3"/>
    <w:rsid w:val="001C4EF1"/>
    <w:rsid w:val="001D3E63"/>
    <w:rsid w:val="001D6257"/>
    <w:rsid w:val="001E0712"/>
    <w:rsid w:val="001E0F27"/>
    <w:rsid w:val="001E2B5F"/>
    <w:rsid w:val="001E2EC8"/>
    <w:rsid w:val="001E4B6E"/>
    <w:rsid w:val="001F43A2"/>
    <w:rsid w:val="001F496E"/>
    <w:rsid w:val="001F6A0B"/>
    <w:rsid w:val="001F70DE"/>
    <w:rsid w:val="001F7B56"/>
    <w:rsid w:val="00200B99"/>
    <w:rsid w:val="0020206F"/>
    <w:rsid w:val="00202406"/>
    <w:rsid w:val="0021164C"/>
    <w:rsid w:val="00214EA2"/>
    <w:rsid w:val="00216EB7"/>
    <w:rsid w:val="00221351"/>
    <w:rsid w:val="002238C7"/>
    <w:rsid w:val="00223CBA"/>
    <w:rsid w:val="002250D1"/>
    <w:rsid w:val="00227111"/>
    <w:rsid w:val="0023049B"/>
    <w:rsid w:val="00233105"/>
    <w:rsid w:val="00236D75"/>
    <w:rsid w:val="0024010D"/>
    <w:rsid w:val="002402A9"/>
    <w:rsid w:val="00246C87"/>
    <w:rsid w:val="0024713A"/>
    <w:rsid w:val="00250E8F"/>
    <w:rsid w:val="002533AD"/>
    <w:rsid w:val="00254070"/>
    <w:rsid w:val="00257DDF"/>
    <w:rsid w:val="00261E81"/>
    <w:rsid w:val="00267C77"/>
    <w:rsid w:val="0027693E"/>
    <w:rsid w:val="00276A4F"/>
    <w:rsid w:val="00277C52"/>
    <w:rsid w:val="00283399"/>
    <w:rsid w:val="00283459"/>
    <w:rsid w:val="002874D1"/>
    <w:rsid w:val="00294F93"/>
    <w:rsid w:val="002A2F01"/>
    <w:rsid w:val="002A3BC7"/>
    <w:rsid w:val="002A5378"/>
    <w:rsid w:val="002A6ED5"/>
    <w:rsid w:val="002B0AF7"/>
    <w:rsid w:val="002B2CAC"/>
    <w:rsid w:val="002B35CD"/>
    <w:rsid w:val="002B4468"/>
    <w:rsid w:val="002B4C5B"/>
    <w:rsid w:val="002B582B"/>
    <w:rsid w:val="002B6AAE"/>
    <w:rsid w:val="002B75FE"/>
    <w:rsid w:val="002C5256"/>
    <w:rsid w:val="002C5CC7"/>
    <w:rsid w:val="002C6F25"/>
    <w:rsid w:val="002C7AE5"/>
    <w:rsid w:val="002D25DB"/>
    <w:rsid w:val="002D2CE4"/>
    <w:rsid w:val="002D39DD"/>
    <w:rsid w:val="002D4946"/>
    <w:rsid w:val="002E05FA"/>
    <w:rsid w:val="002E0AC0"/>
    <w:rsid w:val="002E2F0C"/>
    <w:rsid w:val="002E3483"/>
    <w:rsid w:val="002E585E"/>
    <w:rsid w:val="002E5C00"/>
    <w:rsid w:val="002E70A1"/>
    <w:rsid w:val="002F13EB"/>
    <w:rsid w:val="002F21C1"/>
    <w:rsid w:val="002F2E2A"/>
    <w:rsid w:val="002F51C7"/>
    <w:rsid w:val="002F770D"/>
    <w:rsid w:val="00300DE1"/>
    <w:rsid w:val="0030316D"/>
    <w:rsid w:val="00304D43"/>
    <w:rsid w:val="00311084"/>
    <w:rsid w:val="003121AB"/>
    <w:rsid w:val="00313624"/>
    <w:rsid w:val="0032340E"/>
    <w:rsid w:val="0032728F"/>
    <w:rsid w:val="00327462"/>
    <w:rsid w:val="0032784D"/>
    <w:rsid w:val="00331665"/>
    <w:rsid w:val="00331EA0"/>
    <w:rsid w:val="00333254"/>
    <w:rsid w:val="00334429"/>
    <w:rsid w:val="0033545B"/>
    <w:rsid w:val="00335FA0"/>
    <w:rsid w:val="00347B9F"/>
    <w:rsid w:val="00347C63"/>
    <w:rsid w:val="00353C8C"/>
    <w:rsid w:val="003553E9"/>
    <w:rsid w:val="00355F34"/>
    <w:rsid w:val="0035626D"/>
    <w:rsid w:val="00361684"/>
    <w:rsid w:val="00363528"/>
    <w:rsid w:val="00363C91"/>
    <w:rsid w:val="00364A38"/>
    <w:rsid w:val="00365643"/>
    <w:rsid w:val="00366AC9"/>
    <w:rsid w:val="003739A1"/>
    <w:rsid w:val="0037601A"/>
    <w:rsid w:val="00382221"/>
    <w:rsid w:val="003832AD"/>
    <w:rsid w:val="00383888"/>
    <w:rsid w:val="003845DF"/>
    <w:rsid w:val="0038594A"/>
    <w:rsid w:val="003922EF"/>
    <w:rsid w:val="00392A08"/>
    <w:rsid w:val="0039369E"/>
    <w:rsid w:val="00395202"/>
    <w:rsid w:val="00395360"/>
    <w:rsid w:val="00397637"/>
    <w:rsid w:val="003A2575"/>
    <w:rsid w:val="003A60E2"/>
    <w:rsid w:val="003B09A8"/>
    <w:rsid w:val="003B0B30"/>
    <w:rsid w:val="003B2829"/>
    <w:rsid w:val="003B3217"/>
    <w:rsid w:val="003B3BCC"/>
    <w:rsid w:val="003C0800"/>
    <w:rsid w:val="003C1BA3"/>
    <w:rsid w:val="003C1F2B"/>
    <w:rsid w:val="003C3455"/>
    <w:rsid w:val="003C48A8"/>
    <w:rsid w:val="003D2089"/>
    <w:rsid w:val="003D248F"/>
    <w:rsid w:val="003D2DCE"/>
    <w:rsid w:val="003D5655"/>
    <w:rsid w:val="003D6BC0"/>
    <w:rsid w:val="003E05C3"/>
    <w:rsid w:val="003E05F4"/>
    <w:rsid w:val="003E7A41"/>
    <w:rsid w:val="003F44F2"/>
    <w:rsid w:val="00400FEA"/>
    <w:rsid w:val="00413B2E"/>
    <w:rsid w:val="004149C8"/>
    <w:rsid w:val="00414D94"/>
    <w:rsid w:val="004169FD"/>
    <w:rsid w:val="00420894"/>
    <w:rsid w:val="00422811"/>
    <w:rsid w:val="00422BAA"/>
    <w:rsid w:val="00425DA0"/>
    <w:rsid w:val="0043102B"/>
    <w:rsid w:val="0043324B"/>
    <w:rsid w:val="00433487"/>
    <w:rsid w:val="0043402F"/>
    <w:rsid w:val="00435BB8"/>
    <w:rsid w:val="004362DC"/>
    <w:rsid w:val="004367E7"/>
    <w:rsid w:val="0044364A"/>
    <w:rsid w:val="004517B6"/>
    <w:rsid w:val="00452152"/>
    <w:rsid w:val="00452ECB"/>
    <w:rsid w:val="00453875"/>
    <w:rsid w:val="00455F82"/>
    <w:rsid w:val="00457BD1"/>
    <w:rsid w:val="004630CC"/>
    <w:rsid w:val="00463908"/>
    <w:rsid w:val="00463BA5"/>
    <w:rsid w:val="0046553F"/>
    <w:rsid w:val="004770DA"/>
    <w:rsid w:val="004770E6"/>
    <w:rsid w:val="00477735"/>
    <w:rsid w:val="004806BB"/>
    <w:rsid w:val="004822F5"/>
    <w:rsid w:val="00487438"/>
    <w:rsid w:val="00493DAE"/>
    <w:rsid w:val="00497465"/>
    <w:rsid w:val="004A0671"/>
    <w:rsid w:val="004A1C4A"/>
    <w:rsid w:val="004A2E03"/>
    <w:rsid w:val="004A5B6F"/>
    <w:rsid w:val="004B012F"/>
    <w:rsid w:val="004B1DAF"/>
    <w:rsid w:val="004B281F"/>
    <w:rsid w:val="004B7B4A"/>
    <w:rsid w:val="004C0900"/>
    <w:rsid w:val="004C0D79"/>
    <w:rsid w:val="004C257E"/>
    <w:rsid w:val="004C6845"/>
    <w:rsid w:val="004C6E6F"/>
    <w:rsid w:val="004C7E71"/>
    <w:rsid w:val="004E2959"/>
    <w:rsid w:val="004E3918"/>
    <w:rsid w:val="004E71C9"/>
    <w:rsid w:val="004F43BE"/>
    <w:rsid w:val="005015BF"/>
    <w:rsid w:val="00503250"/>
    <w:rsid w:val="005035EE"/>
    <w:rsid w:val="00503887"/>
    <w:rsid w:val="005043B9"/>
    <w:rsid w:val="00507081"/>
    <w:rsid w:val="00510944"/>
    <w:rsid w:val="00511AF4"/>
    <w:rsid w:val="00513EC3"/>
    <w:rsid w:val="00513FA1"/>
    <w:rsid w:val="00521A40"/>
    <w:rsid w:val="0052290E"/>
    <w:rsid w:val="0052332A"/>
    <w:rsid w:val="00523FF3"/>
    <w:rsid w:val="00530AFE"/>
    <w:rsid w:val="00534328"/>
    <w:rsid w:val="005343C4"/>
    <w:rsid w:val="00534F79"/>
    <w:rsid w:val="005375FD"/>
    <w:rsid w:val="00542CC5"/>
    <w:rsid w:val="00543BD5"/>
    <w:rsid w:val="00543D0D"/>
    <w:rsid w:val="00550C38"/>
    <w:rsid w:val="00551FF3"/>
    <w:rsid w:val="00552CED"/>
    <w:rsid w:val="0055559F"/>
    <w:rsid w:val="00555DF9"/>
    <w:rsid w:val="0055700F"/>
    <w:rsid w:val="0056178C"/>
    <w:rsid w:val="00561BDE"/>
    <w:rsid w:val="00562164"/>
    <w:rsid w:val="00562319"/>
    <w:rsid w:val="005623BC"/>
    <w:rsid w:val="005629F1"/>
    <w:rsid w:val="00563FA6"/>
    <w:rsid w:val="00565C4F"/>
    <w:rsid w:val="00566354"/>
    <w:rsid w:val="0057080C"/>
    <w:rsid w:val="0057149C"/>
    <w:rsid w:val="0057686C"/>
    <w:rsid w:val="00576D1A"/>
    <w:rsid w:val="005822E3"/>
    <w:rsid w:val="00583B28"/>
    <w:rsid w:val="00584751"/>
    <w:rsid w:val="00586BD5"/>
    <w:rsid w:val="0059577D"/>
    <w:rsid w:val="00597E96"/>
    <w:rsid w:val="005A1866"/>
    <w:rsid w:val="005A600D"/>
    <w:rsid w:val="005A61DA"/>
    <w:rsid w:val="005A688B"/>
    <w:rsid w:val="005A6B30"/>
    <w:rsid w:val="005C27E9"/>
    <w:rsid w:val="005C4A8D"/>
    <w:rsid w:val="005D4A71"/>
    <w:rsid w:val="005D53A3"/>
    <w:rsid w:val="005D70AC"/>
    <w:rsid w:val="005D7AB9"/>
    <w:rsid w:val="005D7C5A"/>
    <w:rsid w:val="005E0496"/>
    <w:rsid w:val="005E076C"/>
    <w:rsid w:val="005E37CD"/>
    <w:rsid w:val="005E3B44"/>
    <w:rsid w:val="005E400C"/>
    <w:rsid w:val="005E60EE"/>
    <w:rsid w:val="005E6822"/>
    <w:rsid w:val="005E6AC3"/>
    <w:rsid w:val="005E6DD8"/>
    <w:rsid w:val="005F49C4"/>
    <w:rsid w:val="006000BC"/>
    <w:rsid w:val="00600575"/>
    <w:rsid w:val="00604787"/>
    <w:rsid w:val="00611397"/>
    <w:rsid w:val="00614824"/>
    <w:rsid w:val="0061562B"/>
    <w:rsid w:val="00616043"/>
    <w:rsid w:val="0061741A"/>
    <w:rsid w:val="00620C80"/>
    <w:rsid w:val="00621096"/>
    <w:rsid w:val="00623E63"/>
    <w:rsid w:val="006245DB"/>
    <w:rsid w:val="00626DC7"/>
    <w:rsid w:val="0063035C"/>
    <w:rsid w:val="0063235D"/>
    <w:rsid w:val="00633C0B"/>
    <w:rsid w:val="006345A9"/>
    <w:rsid w:val="0063572F"/>
    <w:rsid w:val="006377B2"/>
    <w:rsid w:val="006424CC"/>
    <w:rsid w:val="00644FB1"/>
    <w:rsid w:val="006451E4"/>
    <w:rsid w:val="0064779F"/>
    <w:rsid w:val="00650E17"/>
    <w:rsid w:val="00652948"/>
    <w:rsid w:val="00653ADF"/>
    <w:rsid w:val="00653D20"/>
    <w:rsid w:val="006540C3"/>
    <w:rsid w:val="00660E03"/>
    <w:rsid w:val="00660FB7"/>
    <w:rsid w:val="006614FE"/>
    <w:rsid w:val="00665643"/>
    <w:rsid w:val="00666148"/>
    <w:rsid w:val="00671EBA"/>
    <w:rsid w:val="00676438"/>
    <w:rsid w:val="0067656C"/>
    <w:rsid w:val="006805C9"/>
    <w:rsid w:val="00681302"/>
    <w:rsid w:val="006816F0"/>
    <w:rsid w:val="006829AD"/>
    <w:rsid w:val="00682D86"/>
    <w:rsid w:val="00682DE7"/>
    <w:rsid w:val="00685E96"/>
    <w:rsid w:val="006871E9"/>
    <w:rsid w:val="00687969"/>
    <w:rsid w:val="0069063B"/>
    <w:rsid w:val="00690E5A"/>
    <w:rsid w:val="00691F25"/>
    <w:rsid w:val="00692E27"/>
    <w:rsid w:val="0069749F"/>
    <w:rsid w:val="00697A4C"/>
    <w:rsid w:val="006A251D"/>
    <w:rsid w:val="006A4BE3"/>
    <w:rsid w:val="006A62B3"/>
    <w:rsid w:val="006A670A"/>
    <w:rsid w:val="006A6ED1"/>
    <w:rsid w:val="006B0A59"/>
    <w:rsid w:val="006B1E44"/>
    <w:rsid w:val="006B3A87"/>
    <w:rsid w:val="006B3B61"/>
    <w:rsid w:val="006B5A31"/>
    <w:rsid w:val="006C0035"/>
    <w:rsid w:val="006C052D"/>
    <w:rsid w:val="006C1036"/>
    <w:rsid w:val="006C2CBC"/>
    <w:rsid w:val="006C4CF7"/>
    <w:rsid w:val="006C66BC"/>
    <w:rsid w:val="006C6F73"/>
    <w:rsid w:val="006C7A27"/>
    <w:rsid w:val="006D090B"/>
    <w:rsid w:val="006D2C9F"/>
    <w:rsid w:val="006D39B2"/>
    <w:rsid w:val="006D7AC2"/>
    <w:rsid w:val="006D7AE4"/>
    <w:rsid w:val="006E092C"/>
    <w:rsid w:val="006E1A22"/>
    <w:rsid w:val="006E401A"/>
    <w:rsid w:val="006E4721"/>
    <w:rsid w:val="006E59D0"/>
    <w:rsid w:val="006F0FE5"/>
    <w:rsid w:val="006F1808"/>
    <w:rsid w:val="006F2A3D"/>
    <w:rsid w:val="006F6E7C"/>
    <w:rsid w:val="0070085A"/>
    <w:rsid w:val="00700F69"/>
    <w:rsid w:val="007030AB"/>
    <w:rsid w:val="00704177"/>
    <w:rsid w:val="00704E56"/>
    <w:rsid w:val="00712127"/>
    <w:rsid w:val="00717A9D"/>
    <w:rsid w:val="007209E9"/>
    <w:rsid w:val="007212DD"/>
    <w:rsid w:val="00722AEE"/>
    <w:rsid w:val="00723719"/>
    <w:rsid w:val="0072375B"/>
    <w:rsid w:val="00723DCD"/>
    <w:rsid w:val="00724D82"/>
    <w:rsid w:val="007261BD"/>
    <w:rsid w:val="00730D0F"/>
    <w:rsid w:val="00735E04"/>
    <w:rsid w:val="00737FB7"/>
    <w:rsid w:val="007445FF"/>
    <w:rsid w:val="00747809"/>
    <w:rsid w:val="00753A68"/>
    <w:rsid w:val="007549EA"/>
    <w:rsid w:val="00755C03"/>
    <w:rsid w:val="00761AA1"/>
    <w:rsid w:val="00762F03"/>
    <w:rsid w:val="007707C9"/>
    <w:rsid w:val="007726EF"/>
    <w:rsid w:val="00774B03"/>
    <w:rsid w:val="00775A5A"/>
    <w:rsid w:val="00780AB6"/>
    <w:rsid w:val="00781364"/>
    <w:rsid w:val="007816A7"/>
    <w:rsid w:val="00785C51"/>
    <w:rsid w:val="007922E9"/>
    <w:rsid w:val="00796175"/>
    <w:rsid w:val="007A21CF"/>
    <w:rsid w:val="007A25FE"/>
    <w:rsid w:val="007A3440"/>
    <w:rsid w:val="007A3484"/>
    <w:rsid w:val="007A3A0A"/>
    <w:rsid w:val="007A4107"/>
    <w:rsid w:val="007A433D"/>
    <w:rsid w:val="007A5CE9"/>
    <w:rsid w:val="007B162B"/>
    <w:rsid w:val="007B308C"/>
    <w:rsid w:val="007B319E"/>
    <w:rsid w:val="007B44AE"/>
    <w:rsid w:val="007C0AF7"/>
    <w:rsid w:val="007C1C75"/>
    <w:rsid w:val="007C2B46"/>
    <w:rsid w:val="007C3C0C"/>
    <w:rsid w:val="007C519F"/>
    <w:rsid w:val="007C71DA"/>
    <w:rsid w:val="007C7A38"/>
    <w:rsid w:val="007C7D95"/>
    <w:rsid w:val="007D67FB"/>
    <w:rsid w:val="007E3E24"/>
    <w:rsid w:val="007E3E6F"/>
    <w:rsid w:val="007E5B5E"/>
    <w:rsid w:val="007F2C51"/>
    <w:rsid w:val="007F2D21"/>
    <w:rsid w:val="007F608C"/>
    <w:rsid w:val="007F6522"/>
    <w:rsid w:val="007F6E1C"/>
    <w:rsid w:val="00800042"/>
    <w:rsid w:val="008024AF"/>
    <w:rsid w:val="00802C84"/>
    <w:rsid w:val="00804CC2"/>
    <w:rsid w:val="0081057B"/>
    <w:rsid w:val="00811FE5"/>
    <w:rsid w:val="00812361"/>
    <w:rsid w:val="00812AA8"/>
    <w:rsid w:val="00813C58"/>
    <w:rsid w:val="00820B48"/>
    <w:rsid w:val="0082226B"/>
    <w:rsid w:val="00825515"/>
    <w:rsid w:val="00826C39"/>
    <w:rsid w:val="008316E2"/>
    <w:rsid w:val="00832E39"/>
    <w:rsid w:val="00833D9C"/>
    <w:rsid w:val="00834FBA"/>
    <w:rsid w:val="008427D0"/>
    <w:rsid w:val="00846BA1"/>
    <w:rsid w:val="008526B0"/>
    <w:rsid w:val="00852F99"/>
    <w:rsid w:val="00854086"/>
    <w:rsid w:val="0086109B"/>
    <w:rsid w:val="00861FC7"/>
    <w:rsid w:val="008620BE"/>
    <w:rsid w:val="00867C45"/>
    <w:rsid w:val="00870438"/>
    <w:rsid w:val="00872B49"/>
    <w:rsid w:val="00873C81"/>
    <w:rsid w:val="008766EA"/>
    <w:rsid w:val="00884743"/>
    <w:rsid w:val="00885566"/>
    <w:rsid w:val="00885A44"/>
    <w:rsid w:val="00887E2D"/>
    <w:rsid w:val="00890197"/>
    <w:rsid w:val="00891F22"/>
    <w:rsid w:val="00891FD6"/>
    <w:rsid w:val="0089285F"/>
    <w:rsid w:val="0089416E"/>
    <w:rsid w:val="008942AB"/>
    <w:rsid w:val="00897BA5"/>
    <w:rsid w:val="008A1947"/>
    <w:rsid w:val="008A2205"/>
    <w:rsid w:val="008A2FB2"/>
    <w:rsid w:val="008A3918"/>
    <w:rsid w:val="008A3B6E"/>
    <w:rsid w:val="008A4944"/>
    <w:rsid w:val="008A68E4"/>
    <w:rsid w:val="008B1FAC"/>
    <w:rsid w:val="008B2110"/>
    <w:rsid w:val="008B2586"/>
    <w:rsid w:val="008B582D"/>
    <w:rsid w:val="008B682C"/>
    <w:rsid w:val="008B78B8"/>
    <w:rsid w:val="008B7DE4"/>
    <w:rsid w:val="008C1473"/>
    <w:rsid w:val="008C30DC"/>
    <w:rsid w:val="008C328F"/>
    <w:rsid w:val="008C479F"/>
    <w:rsid w:val="008C77C5"/>
    <w:rsid w:val="008D260A"/>
    <w:rsid w:val="008D4BA2"/>
    <w:rsid w:val="008D4C91"/>
    <w:rsid w:val="008D559D"/>
    <w:rsid w:val="008E3057"/>
    <w:rsid w:val="008E48B6"/>
    <w:rsid w:val="008E7508"/>
    <w:rsid w:val="008E75CA"/>
    <w:rsid w:val="008F0650"/>
    <w:rsid w:val="008F0A84"/>
    <w:rsid w:val="008F2D8E"/>
    <w:rsid w:val="008F3940"/>
    <w:rsid w:val="008F669B"/>
    <w:rsid w:val="00905623"/>
    <w:rsid w:val="009056B6"/>
    <w:rsid w:val="00905754"/>
    <w:rsid w:val="00906486"/>
    <w:rsid w:val="00906EFB"/>
    <w:rsid w:val="00912025"/>
    <w:rsid w:val="009122F1"/>
    <w:rsid w:val="009125F4"/>
    <w:rsid w:val="00912D70"/>
    <w:rsid w:val="00921DB7"/>
    <w:rsid w:val="009242FC"/>
    <w:rsid w:val="00925FE6"/>
    <w:rsid w:val="00930B4E"/>
    <w:rsid w:val="00931AC3"/>
    <w:rsid w:val="00933FAC"/>
    <w:rsid w:val="00934DFF"/>
    <w:rsid w:val="0093555C"/>
    <w:rsid w:val="00937DCE"/>
    <w:rsid w:val="009455D2"/>
    <w:rsid w:val="00945ED1"/>
    <w:rsid w:val="009466FE"/>
    <w:rsid w:val="00950B08"/>
    <w:rsid w:val="00951051"/>
    <w:rsid w:val="00952415"/>
    <w:rsid w:val="009550FC"/>
    <w:rsid w:val="00955645"/>
    <w:rsid w:val="00957E0A"/>
    <w:rsid w:val="009600CC"/>
    <w:rsid w:val="009603C1"/>
    <w:rsid w:val="00962A62"/>
    <w:rsid w:val="00963F82"/>
    <w:rsid w:val="0096404E"/>
    <w:rsid w:val="009675D7"/>
    <w:rsid w:val="00967918"/>
    <w:rsid w:val="00967FCD"/>
    <w:rsid w:val="00975C1E"/>
    <w:rsid w:val="009771C4"/>
    <w:rsid w:val="00977EC6"/>
    <w:rsid w:val="009822C7"/>
    <w:rsid w:val="009835D4"/>
    <w:rsid w:val="00984983"/>
    <w:rsid w:val="00990730"/>
    <w:rsid w:val="00991344"/>
    <w:rsid w:val="00991AE9"/>
    <w:rsid w:val="00996A8E"/>
    <w:rsid w:val="00997DDC"/>
    <w:rsid w:val="009A0CF9"/>
    <w:rsid w:val="009A184B"/>
    <w:rsid w:val="009A19DD"/>
    <w:rsid w:val="009A206B"/>
    <w:rsid w:val="009A379F"/>
    <w:rsid w:val="009A403D"/>
    <w:rsid w:val="009A55A0"/>
    <w:rsid w:val="009A6A88"/>
    <w:rsid w:val="009B139A"/>
    <w:rsid w:val="009B2FDF"/>
    <w:rsid w:val="009C1D87"/>
    <w:rsid w:val="009C6918"/>
    <w:rsid w:val="009C6C23"/>
    <w:rsid w:val="009C7DE5"/>
    <w:rsid w:val="009D2DE6"/>
    <w:rsid w:val="009D6690"/>
    <w:rsid w:val="009D684E"/>
    <w:rsid w:val="009D7CE5"/>
    <w:rsid w:val="009D7D9F"/>
    <w:rsid w:val="009E0123"/>
    <w:rsid w:val="009E184B"/>
    <w:rsid w:val="009E1B75"/>
    <w:rsid w:val="009E6D52"/>
    <w:rsid w:val="009F4B50"/>
    <w:rsid w:val="009F5529"/>
    <w:rsid w:val="00A0048B"/>
    <w:rsid w:val="00A005F9"/>
    <w:rsid w:val="00A0265B"/>
    <w:rsid w:val="00A04D0D"/>
    <w:rsid w:val="00A06DE1"/>
    <w:rsid w:val="00A10700"/>
    <w:rsid w:val="00A11356"/>
    <w:rsid w:val="00A11484"/>
    <w:rsid w:val="00A12DC8"/>
    <w:rsid w:val="00A131CC"/>
    <w:rsid w:val="00A141CA"/>
    <w:rsid w:val="00A14C47"/>
    <w:rsid w:val="00A23DAA"/>
    <w:rsid w:val="00A267DB"/>
    <w:rsid w:val="00A27C1A"/>
    <w:rsid w:val="00A30233"/>
    <w:rsid w:val="00A3037F"/>
    <w:rsid w:val="00A31730"/>
    <w:rsid w:val="00A31E86"/>
    <w:rsid w:val="00A327E2"/>
    <w:rsid w:val="00A3454A"/>
    <w:rsid w:val="00A34629"/>
    <w:rsid w:val="00A355C3"/>
    <w:rsid w:val="00A357E4"/>
    <w:rsid w:val="00A366CA"/>
    <w:rsid w:val="00A40A7C"/>
    <w:rsid w:val="00A422B9"/>
    <w:rsid w:val="00A47B23"/>
    <w:rsid w:val="00A47BC9"/>
    <w:rsid w:val="00A51168"/>
    <w:rsid w:val="00A52DFD"/>
    <w:rsid w:val="00A54A7C"/>
    <w:rsid w:val="00A56A6F"/>
    <w:rsid w:val="00A63EBD"/>
    <w:rsid w:val="00A640F0"/>
    <w:rsid w:val="00A64F9E"/>
    <w:rsid w:val="00A66A73"/>
    <w:rsid w:val="00A67E8B"/>
    <w:rsid w:val="00A703BE"/>
    <w:rsid w:val="00A709F7"/>
    <w:rsid w:val="00A75375"/>
    <w:rsid w:val="00A767D7"/>
    <w:rsid w:val="00A76A73"/>
    <w:rsid w:val="00A8051C"/>
    <w:rsid w:val="00A81E54"/>
    <w:rsid w:val="00A82646"/>
    <w:rsid w:val="00A831AA"/>
    <w:rsid w:val="00A879DC"/>
    <w:rsid w:val="00A912E9"/>
    <w:rsid w:val="00A9144B"/>
    <w:rsid w:val="00A91E8F"/>
    <w:rsid w:val="00A95415"/>
    <w:rsid w:val="00A9690E"/>
    <w:rsid w:val="00AA08D5"/>
    <w:rsid w:val="00AA147B"/>
    <w:rsid w:val="00AA3134"/>
    <w:rsid w:val="00AA5310"/>
    <w:rsid w:val="00AA5CFC"/>
    <w:rsid w:val="00AA7C46"/>
    <w:rsid w:val="00AB1AB1"/>
    <w:rsid w:val="00AB2180"/>
    <w:rsid w:val="00AB25E9"/>
    <w:rsid w:val="00AB363E"/>
    <w:rsid w:val="00AB3C3A"/>
    <w:rsid w:val="00AB3FE1"/>
    <w:rsid w:val="00AB48C9"/>
    <w:rsid w:val="00AB4B6D"/>
    <w:rsid w:val="00AB530D"/>
    <w:rsid w:val="00AC0AD5"/>
    <w:rsid w:val="00AC1665"/>
    <w:rsid w:val="00AC1A88"/>
    <w:rsid w:val="00AC246C"/>
    <w:rsid w:val="00AC2895"/>
    <w:rsid w:val="00AD3E5F"/>
    <w:rsid w:val="00AD78AE"/>
    <w:rsid w:val="00AE0F82"/>
    <w:rsid w:val="00AE103F"/>
    <w:rsid w:val="00AE2535"/>
    <w:rsid w:val="00AE3198"/>
    <w:rsid w:val="00AE3B07"/>
    <w:rsid w:val="00AE49E3"/>
    <w:rsid w:val="00AE769D"/>
    <w:rsid w:val="00AF4CB0"/>
    <w:rsid w:val="00B01737"/>
    <w:rsid w:val="00B017D3"/>
    <w:rsid w:val="00B020CD"/>
    <w:rsid w:val="00B04F0B"/>
    <w:rsid w:val="00B11FA7"/>
    <w:rsid w:val="00B126A9"/>
    <w:rsid w:val="00B12D3B"/>
    <w:rsid w:val="00B13EB3"/>
    <w:rsid w:val="00B14057"/>
    <w:rsid w:val="00B143EC"/>
    <w:rsid w:val="00B14418"/>
    <w:rsid w:val="00B25438"/>
    <w:rsid w:val="00B30814"/>
    <w:rsid w:val="00B32797"/>
    <w:rsid w:val="00B33A03"/>
    <w:rsid w:val="00B34D89"/>
    <w:rsid w:val="00B36921"/>
    <w:rsid w:val="00B36D6D"/>
    <w:rsid w:val="00B3707F"/>
    <w:rsid w:val="00B37EBA"/>
    <w:rsid w:val="00B42E3D"/>
    <w:rsid w:val="00B43083"/>
    <w:rsid w:val="00B43502"/>
    <w:rsid w:val="00B50001"/>
    <w:rsid w:val="00B56616"/>
    <w:rsid w:val="00B57CA3"/>
    <w:rsid w:val="00B6019F"/>
    <w:rsid w:val="00B6075D"/>
    <w:rsid w:val="00B62472"/>
    <w:rsid w:val="00B62AA9"/>
    <w:rsid w:val="00B63146"/>
    <w:rsid w:val="00B64B5D"/>
    <w:rsid w:val="00B65022"/>
    <w:rsid w:val="00B6719A"/>
    <w:rsid w:val="00B7582F"/>
    <w:rsid w:val="00B7615C"/>
    <w:rsid w:val="00B82469"/>
    <w:rsid w:val="00B93890"/>
    <w:rsid w:val="00B94802"/>
    <w:rsid w:val="00B94A69"/>
    <w:rsid w:val="00B956DA"/>
    <w:rsid w:val="00B96BE7"/>
    <w:rsid w:val="00BA2506"/>
    <w:rsid w:val="00BA7F23"/>
    <w:rsid w:val="00BB2601"/>
    <w:rsid w:val="00BB3CC4"/>
    <w:rsid w:val="00BB4C49"/>
    <w:rsid w:val="00BB4DD1"/>
    <w:rsid w:val="00BC6CAE"/>
    <w:rsid w:val="00BC7FCE"/>
    <w:rsid w:val="00BD1AFC"/>
    <w:rsid w:val="00BD1D38"/>
    <w:rsid w:val="00BD365A"/>
    <w:rsid w:val="00BD3B36"/>
    <w:rsid w:val="00BD3C45"/>
    <w:rsid w:val="00BD3CFC"/>
    <w:rsid w:val="00BE1173"/>
    <w:rsid w:val="00BE1A01"/>
    <w:rsid w:val="00BE1B51"/>
    <w:rsid w:val="00BE495B"/>
    <w:rsid w:val="00BE4DA0"/>
    <w:rsid w:val="00BE5DBA"/>
    <w:rsid w:val="00BF00DD"/>
    <w:rsid w:val="00C0039B"/>
    <w:rsid w:val="00C020B8"/>
    <w:rsid w:val="00C03DB0"/>
    <w:rsid w:val="00C05D12"/>
    <w:rsid w:val="00C10C1A"/>
    <w:rsid w:val="00C10D27"/>
    <w:rsid w:val="00C15164"/>
    <w:rsid w:val="00C17B2E"/>
    <w:rsid w:val="00C17F17"/>
    <w:rsid w:val="00C2207B"/>
    <w:rsid w:val="00C230A7"/>
    <w:rsid w:val="00C24124"/>
    <w:rsid w:val="00C365FA"/>
    <w:rsid w:val="00C4142B"/>
    <w:rsid w:val="00C43FAD"/>
    <w:rsid w:val="00C516ED"/>
    <w:rsid w:val="00C52264"/>
    <w:rsid w:val="00C54B4C"/>
    <w:rsid w:val="00C56C88"/>
    <w:rsid w:val="00C57C65"/>
    <w:rsid w:val="00C6158F"/>
    <w:rsid w:val="00C620C3"/>
    <w:rsid w:val="00C62221"/>
    <w:rsid w:val="00C62B84"/>
    <w:rsid w:val="00C64EF8"/>
    <w:rsid w:val="00C66C09"/>
    <w:rsid w:val="00C738B9"/>
    <w:rsid w:val="00C767F8"/>
    <w:rsid w:val="00C7711A"/>
    <w:rsid w:val="00C773A0"/>
    <w:rsid w:val="00C80C16"/>
    <w:rsid w:val="00C80CB8"/>
    <w:rsid w:val="00C83369"/>
    <w:rsid w:val="00C838A4"/>
    <w:rsid w:val="00C86943"/>
    <w:rsid w:val="00C8762F"/>
    <w:rsid w:val="00C9039E"/>
    <w:rsid w:val="00C9051C"/>
    <w:rsid w:val="00C91D4B"/>
    <w:rsid w:val="00C93045"/>
    <w:rsid w:val="00C96731"/>
    <w:rsid w:val="00CA0574"/>
    <w:rsid w:val="00CA1BF6"/>
    <w:rsid w:val="00CA3039"/>
    <w:rsid w:val="00CA33C1"/>
    <w:rsid w:val="00CA4F35"/>
    <w:rsid w:val="00CB31E5"/>
    <w:rsid w:val="00CB3E31"/>
    <w:rsid w:val="00CB3EC5"/>
    <w:rsid w:val="00CB47FA"/>
    <w:rsid w:val="00CB57D4"/>
    <w:rsid w:val="00CB5B88"/>
    <w:rsid w:val="00CB7C98"/>
    <w:rsid w:val="00CC0F87"/>
    <w:rsid w:val="00CC15DF"/>
    <w:rsid w:val="00CC1A68"/>
    <w:rsid w:val="00CC2F0D"/>
    <w:rsid w:val="00CC568C"/>
    <w:rsid w:val="00CC669E"/>
    <w:rsid w:val="00CC748F"/>
    <w:rsid w:val="00CD4121"/>
    <w:rsid w:val="00CD422E"/>
    <w:rsid w:val="00CD4EA7"/>
    <w:rsid w:val="00CD6CAF"/>
    <w:rsid w:val="00CD799C"/>
    <w:rsid w:val="00CE1537"/>
    <w:rsid w:val="00CE1DEF"/>
    <w:rsid w:val="00CE2A1B"/>
    <w:rsid w:val="00CE45EB"/>
    <w:rsid w:val="00CE58DF"/>
    <w:rsid w:val="00CE5A59"/>
    <w:rsid w:val="00CF2DDD"/>
    <w:rsid w:val="00CF5403"/>
    <w:rsid w:val="00CF5B62"/>
    <w:rsid w:val="00D0038A"/>
    <w:rsid w:val="00D02482"/>
    <w:rsid w:val="00D0260A"/>
    <w:rsid w:val="00D03222"/>
    <w:rsid w:val="00D03796"/>
    <w:rsid w:val="00D048CB"/>
    <w:rsid w:val="00D049DF"/>
    <w:rsid w:val="00D05525"/>
    <w:rsid w:val="00D10729"/>
    <w:rsid w:val="00D11B29"/>
    <w:rsid w:val="00D11CBC"/>
    <w:rsid w:val="00D1201F"/>
    <w:rsid w:val="00D130E0"/>
    <w:rsid w:val="00D13305"/>
    <w:rsid w:val="00D1467C"/>
    <w:rsid w:val="00D15329"/>
    <w:rsid w:val="00D161F0"/>
    <w:rsid w:val="00D20093"/>
    <w:rsid w:val="00D205CD"/>
    <w:rsid w:val="00D21649"/>
    <w:rsid w:val="00D21AC1"/>
    <w:rsid w:val="00D2497B"/>
    <w:rsid w:val="00D2605A"/>
    <w:rsid w:val="00D26F62"/>
    <w:rsid w:val="00D272DA"/>
    <w:rsid w:val="00D27737"/>
    <w:rsid w:val="00D3077B"/>
    <w:rsid w:val="00D31012"/>
    <w:rsid w:val="00D31367"/>
    <w:rsid w:val="00D3600B"/>
    <w:rsid w:val="00D36CC0"/>
    <w:rsid w:val="00D37D27"/>
    <w:rsid w:val="00D427D2"/>
    <w:rsid w:val="00D62291"/>
    <w:rsid w:val="00D627C6"/>
    <w:rsid w:val="00D63EAA"/>
    <w:rsid w:val="00D65486"/>
    <w:rsid w:val="00D654C6"/>
    <w:rsid w:val="00D65AA0"/>
    <w:rsid w:val="00D65D37"/>
    <w:rsid w:val="00D6645A"/>
    <w:rsid w:val="00D67749"/>
    <w:rsid w:val="00D73405"/>
    <w:rsid w:val="00D73B1C"/>
    <w:rsid w:val="00D73F80"/>
    <w:rsid w:val="00D74E92"/>
    <w:rsid w:val="00D77499"/>
    <w:rsid w:val="00D80F19"/>
    <w:rsid w:val="00D83290"/>
    <w:rsid w:val="00D841BD"/>
    <w:rsid w:val="00D9409D"/>
    <w:rsid w:val="00D965F6"/>
    <w:rsid w:val="00DA49C7"/>
    <w:rsid w:val="00DB106A"/>
    <w:rsid w:val="00DB10AC"/>
    <w:rsid w:val="00DB11D5"/>
    <w:rsid w:val="00DB2E88"/>
    <w:rsid w:val="00DB2F7F"/>
    <w:rsid w:val="00DB45C1"/>
    <w:rsid w:val="00DB5822"/>
    <w:rsid w:val="00DB7712"/>
    <w:rsid w:val="00DC2D16"/>
    <w:rsid w:val="00DC3EDB"/>
    <w:rsid w:val="00DC44B8"/>
    <w:rsid w:val="00DC4835"/>
    <w:rsid w:val="00DD0F7D"/>
    <w:rsid w:val="00DD1C97"/>
    <w:rsid w:val="00DD50FA"/>
    <w:rsid w:val="00DD5E97"/>
    <w:rsid w:val="00DD7420"/>
    <w:rsid w:val="00DD74ED"/>
    <w:rsid w:val="00DD7A61"/>
    <w:rsid w:val="00DE134B"/>
    <w:rsid w:val="00DE3655"/>
    <w:rsid w:val="00DE47FB"/>
    <w:rsid w:val="00DE59A2"/>
    <w:rsid w:val="00DE71D6"/>
    <w:rsid w:val="00DE7C0F"/>
    <w:rsid w:val="00DF061B"/>
    <w:rsid w:val="00DF0656"/>
    <w:rsid w:val="00DF089F"/>
    <w:rsid w:val="00DF09B9"/>
    <w:rsid w:val="00DF2DF6"/>
    <w:rsid w:val="00DF4D49"/>
    <w:rsid w:val="00DF5375"/>
    <w:rsid w:val="00DF6462"/>
    <w:rsid w:val="00DF7A07"/>
    <w:rsid w:val="00E020A6"/>
    <w:rsid w:val="00E02EEC"/>
    <w:rsid w:val="00E0396A"/>
    <w:rsid w:val="00E040C9"/>
    <w:rsid w:val="00E072BC"/>
    <w:rsid w:val="00E13FE2"/>
    <w:rsid w:val="00E14643"/>
    <w:rsid w:val="00E1619E"/>
    <w:rsid w:val="00E17708"/>
    <w:rsid w:val="00E21673"/>
    <w:rsid w:val="00E2173C"/>
    <w:rsid w:val="00E24628"/>
    <w:rsid w:val="00E273A2"/>
    <w:rsid w:val="00E30878"/>
    <w:rsid w:val="00E36F9D"/>
    <w:rsid w:val="00E37149"/>
    <w:rsid w:val="00E37F9F"/>
    <w:rsid w:val="00E40B37"/>
    <w:rsid w:val="00E41B5C"/>
    <w:rsid w:val="00E43564"/>
    <w:rsid w:val="00E43922"/>
    <w:rsid w:val="00E446DA"/>
    <w:rsid w:val="00E44BDF"/>
    <w:rsid w:val="00E50CA0"/>
    <w:rsid w:val="00E547A7"/>
    <w:rsid w:val="00E55A9B"/>
    <w:rsid w:val="00E621F2"/>
    <w:rsid w:val="00E643E2"/>
    <w:rsid w:val="00E64B1A"/>
    <w:rsid w:val="00E64BD5"/>
    <w:rsid w:val="00E64BE2"/>
    <w:rsid w:val="00E64DDD"/>
    <w:rsid w:val="00E64FE8"/>
    <w:rsid w:val="00E65060"/>
    <w:rsid w:val="00E66191"/>
    <w:rsid w:val="00E716AE"/>
    <w:rsid w:val="00E7265A"/>
    <w:rsid w:val="00E73DC7"/>
    <w:rsid w:val="00E7440E"/>
    <w:rsid w:val="00E74531"/>
    <w:rsid w:val="00E75F70"/>
    <w:rsid w:val="00E7788D"/>
    <w:rsid w:val="00E8052D"/>
    <w:rsid w:val="00E81696"/>
    <w:rsid w:val="00E81B90"/>
    <w:rsid w:val="00E84D54"/>
    <w:rsid w:val="00E8576B"/>
    <w:rsid w:val="00E85831"/>
    <w:rsid w:val="00E86E04"/>
    <w:rsid w:val="00E870D6"/>
    <w:rsid w:val="00E92FB7"/>
    <w:rsid w:val="00EA006C"/>
    <w:rsid w:val="00EA185F"/>
    <w:rsid w:val="00EA1993"/>
    <w:rsid w:val="00EA2198"/>
    <w:rsid w:val="00EA4305"/>
    <w:rsid w:val="00EA50BB"/>
    <w:rsid w:val="00EA6C9F"/>
    <w:rsid w:val="00EA75B1"/>
    <w:rsid w:val="00EB1E42"/>
    <w:rsid w:val="00EB268D"/>
    <w:rsid w:val="00EB29AD"/>
    <w:rsid w:val="00EB381C"/>
    <w:rsid w:val="00EB43D7"/>
    <w:rsid w:val="00EB624A"/>
    <w:rsid w:val="00EC6158"/>
    <w:rsid w:val="00EC6BC0"/>
    <w:rsid w:val="00EC7190"/>
    <w:rsid w:val="00ED0988"/>
    <w:rsid w:val="00ED19AE"/>
    <w:rsid w:val="00ED1FA8"/>
    <w:rsid w:val="00ED26CA"/>
    <w:rsid w:val="00ED3518"/>
    <w:rsid w:val="00ED5378"/>
    <w:rsid w:val="00EE26D2"/>
    <w:rsid w:val="00EE31C6"/>
    <w:rsid w:val="00EE7111"/>
    <w:rsid w:val="00EF0576"/>
    <w:rsid w:val="00F0234B"/>
    <w:rsid w:val="00F029CF"/>
    <w:rsid w:val="00F03BB1"/>
    <w:rsid w:val="00F04785"/>
    <w:rsid w:val="00F04AAD"/>
    <w:rsid w:val="00F105D0"/>
    <w:rsid w:val="00F11B3A"/>
    <w:rsid w:val="00F11B68"/>
    <w:rsid w:val="00F15324"/>
    <w:rsid w:val="00F207B8"/>
    <w:rsid w:val="00F21A71"/>
    <w:rsid w:val="00F24759"/>
    <w:rsid w:val="00F258A7"/>
    <w:rsid w:val="00F2638E"/>
    <w:rsid w:val="00F3101A"/>
    <w:rsid w:val="00F32613"/>
    <w:rsid w:val="00F34891"/>
    <w:rsid w:val="00F352EC"/>
    <w:rsid w:val="00F35C3B"/>
    <w:rsid w:val="00F40E4B"/>
    <w:rsid w:val="00F47515"/>
    <w:rsid w:val="00F50E65"/>
    <w:rsid w:val="00F546C5"/>
    <w:rsid w:val="00F55A48"/>
    <w:rsid w:val="00F617B2"/>
    <w:rsid w:val="00F61BE7"/>
    <w:rsid w:val="00F62FD1"/>
    <w:rsid w:val="00F63D63"/>
    <w:rsid w:val="00F63DB5"/>
    <w:rsid w:val="00F65429"/>
    <w:rsid w:val="00F666F8"/>
    <w:rsid w:val="00F70129"/>
    <w:rsid w:val="00F735D6"/>
    <w:rsid w:val="00F74878"/>
    <w:rsid w:val="00F762CA"/>
    <w:rsid w:val="00F81961"/>
    <w:rsid w:val="00F82148"/>
    <w:rsid w:val="00F826F6"/>
    <w:rsid w:val="00F862BE"/>
    <w:rsid w:val="00F91518"/>
    <w:rsid w:val="00F9525F"/>
    <w:rsid w:val="00F97B8C"/>
    <w:rsid w:val="00FA1F8B"/>
    <w:rsid w:val="00FA2861"/>
    <w:rsid w:val="00FA5100"/>
    <w:rsid w:val="00FA6C0E"/>
    <w:rsid w:val="00FB22CD"/>
    <w:rsid w:val="00FB40D9"/>
    <w:rsid w:val="00FC0AB9"/>
    <w:rsid w:val="00FC250B"/>
    <w:rsid w:val="00FC34F2"/>
    <w:rsid w:val="00FC5D50"/>
    <w:rsid w:val="00FC6938"/>
    <w:rsid w:val="00FD1961"/>
    <w:rsid w:val="00FD1E17"/>
    <w:rsid w:val="00FE12EE"/>
    <w:rsid w:val="00FF1509"/>
    <w:rsid w:val="00FF399F"/>
    <w:rsid w:val="00FF5158"/>
    <w:rsid w:val="00FF5264"/>
    <w:rsid w:val="00FF5622"/>
    <w:rsid w:val="00FF64EF"/>
    <w:rsid w:val="00FF6B09"/>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65F2E1"/>
  <w15:docId w15:val="{5AFEB326-3EA6-4420-B58D-C8292FEA1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8"/>
        <w:szCs w:val="28"/>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pPr>
      <w:spacing w:after="160" w:line="256" w:lineRule="auto"/>
    </w:p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2">
    <w:name w:val="heading 2"/>
    <w:basedOn w:val="a0"/>
    <w:next w:val="a0"/>
    <w:link w:val="20"/>
    <w:semiHidden/>
    <w:unhideWhenUsed/>
    <w:qFormat/>
    <w:locked/>
    <w:rsid w:val="00991A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eastAsia="Times New Roman"/>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eastAsia="Times New Roman"/>
      <w:sz w:val="20"/>
      <w:szCs w:val="20"/>
    </w:rPr>
  </w:style>
  <w:style w:type="paragraph" w:styleId="21">
    <w:name w:val="Body Text 2"/>
    <w:basedOn w:val="a0"/>
    <w:link w:val="22"/>
    <w:uiPriority w:val="99"/>
    <w:rsid w:val="00AB2180"/>
    <w:pPr>
      <w:spacing w:after="120" w:line="480" w:lineRule="auto"/>
    </w:pPr>
    <w:rPr>
      <w:szCs w:val="20"/>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D260A"/>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0F4A50"/>
    <w:pPr>
      <w:spacing w:line="360" w:lineRule="auto"/>
      <w:jc w:val="both"/>
    </w:pPr>
    <w:rPr>
      <w:rFonts w:eastAsia="Times New Roman"/>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hAnsi="Courier New"/>
      <w:sz w:val="22"/>
      <w:szCs w:val="22"/>
      <w:lang w:eastAsia="en-US"/>
    </w:rPr>
  </w:style>
  <w:style w:type="paragraph" w:customStyle="1" w:styleId="23">
    <w:name w:val="Обычный2"/>
    <w:uiPriority w:val="99"/>
    <w:rsid w:val="00AA147B"/>
    <w:pPr>
      <w:spacing w:before="100" w:after="100"/>
    </w:pPr>
    <w:rPr>
      <w:rFonts w:eastAsia="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Имя Рисунка,List Paragraph"/>
    <w:basedOn w:val="a0"/>
    <w:link w:val="ad"/>
    <w:uiPriority w:val="34"/>
    <w:qFormat/>
    <w:rsid w:val="00180643"/>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3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4">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hAnsi="Calibri"/>
      <w:sz w:val="20"/>
      <w:szCs w:val="20"/>
    </w:rPr>
  </w:style>
  <w:style w:type="paragraph" w:customStyle="1" w:styleId="a">
    <w:name w:val="Маркировка"/>
    <w:basedOn w:val="a0"/>
    <w:uiPriority w:val="99"/>
    <w:rsid w:val="00BB4DD1"/>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Имя Рисунка Знак,List Paragraph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color w:val="000000"/>
      <w:sz w:val="24"/>
      <w:szCs w:val="24"/>
    </w:rPr>
  </w:style>
  <w:style w:type="paragraph" w:customStyle="1" w:styleId="msonormalmailrucssattributepostfix">
    <w:name w:val="msonormal_mailru_css_attribute_postfix"/>
    <w:basedOn w:val="a0"/>
    <w:rsid w:val="009C7DE5"/>
    <w:pPr>
      <w:spacing w:before="100" w:beforeAutospacing="1" w:after="100" w:afterAutospacing="1" w:line="240" w:lineRule="auto"/>
    </w:pPr>
    <w:rPr>
      <w:sz w:val="24"/>
      <w:szCs w:val="24"/>
    </w:rPr>
  </w:style>
  <w:style w:type="paragraph" w:customStyle="1" w:styleId="25">
    <w:name w:val="Основной текст2"/>
    <w:rsid w:val="00E7788D"/>
    <w:pPr>
      <w:spacing w:line="360" w:lineRule="auto"/>
      <w:jc w:val="both"/>
    </w:pPr>
    <w:rPr>
      <w:rFonts w:eastAsia="Times New Roman"/>
      <w:szCs w:val="20"/>
    </w:rPr>
  </w:style>
  <w:style w:type="paragraph" w:customStyle="1" w:styleId="afb">
    <w:name w:val="Вопросы и задания (основной набор)"/>
    <w:basedOn w:val="a0"/>
    <w:uiPriority w:val="99"/>
    <w:rsid w:val="0072375B"/>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CF5B62"/>
    <w:rPr>
      <w:rFonts w:ascii="Times New Roman" w:hAnsi="Times New Roman" w:cs="Times New Roman" w:hint="default"/>
      <w:b/>
      <w:bCs/>
      <w:sz w:val="18"/>
      <w:szCs w:val="18"/>
    </w:rPr>
  </w:style>
  <w:style w:type="character" w:customStyle="1" w:styleId="FontStyle175">
    <w:name w:val="Font Style175"/>
    <w:basedOn w:val="a1"/>
    <w:rsid w:val="00CF5B62"/>
    <w:rPr>
      <w:rFonts w:ascii="Times New Roman" w:hAnsi="Times New Roman" w:cs="Times New Roman" w:hint="default"/>
      <w:sz w:val="18"/>
      <w:szCs w:val="18"/>
    </w:rPr>
  </w:style>
  <w:style w:type="character" w:customStyle="1" w:styleId="FontStyle163">
    <w:name w:val="Font Style163"/>
    <w:basedOn w:val="a1"/>
    <w:rsid w:val="00CF5B62"/>
    <w:rPr>
      <w:rFonts w:ascii="Times New Roman" w:hAnsi="Times New Roman" w:cs="Times New Roman" w:hint="default"/>
      <w:sz w:val="18"/>
      <w:szCs w:val="18"/>
    </w:rPr>
  </w:style>
  <w:style w:type="character" w:customStyle="1" w:styleId="FontStyle153">
    <w:name w:val="Font Style153"/>
    <w:basedOn w:val="a1"/>
    <w:rsid w:val="00CF5B62"/>
    <w:rPr>
      <w:rFonts w:ascii="Times New Roman" w:hAnsi="Times New Roman" w:cs="Times New Roman" w:hint="default"/>
      <w:b/>
      <w:bCs/>
      <w:sz w:val="14"/>
      <w:szCs w:val="14"/>
    </w:rPr>
  </w:style>
  <w:style w:type="paragraph" w:styleId="afc">
    <w:name w:val="Title"/>
    <w:basedOn w:val="a0"/>
    <w:link w:val="afd"/>
    <w:qFormat/>
    <w:locked/>
    <w:rsid w:val="002F21C1"/>
    <w:pPr>
      <w:spacing w:after="0" w:line="240" w:lineRule="auto"/>
      <w:jc w:val="center"/>
    </w:pPr>
    <w:rPr>
      <w:rFonts w:eastAsia="Times New Roman"/>
      <w:b/>
      <w:szCs w:val="20"/>
    </w:rPr>
  </w:style>
  <w:style w:type="character" w:customStyle="1" w:styleId="afd">
    <w:name w:val="Заголовок Знак"/>
    <w:basedOn w:val="a1"/>
    <w:link w:val="afc"/>
    <w:rsid w:val="002F21C1"/>
    <w:rPr>
      <w:rFonts w:eastAsia="Times New Roman"/>
      <w:b/>
      <w:szCs w:val="20"/>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653AD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653ADF"/>
    <w:rPr>
      <w:rFonts w:eastAsia="Times New Roman"/>
      <w:sz w:val="20"/>
      <w:szCs w:val="20"/>
    </w:rPr>
  </w:style>
  <w:style w:type="character" w:styleId="aff0">
    <w:name w:val="footnote reference"/>
    <w:rsid w:val="00653ADF"/>
    <w:rPr>
      <w:vertAlign w:val="superscript"/>
    </w:rPr>
  </w:style>
  <w:style w:type="paragraph" w:customStyle="1" w:styleId="33">
    <w:name w:val="Основной текст3"/>
    <w:basedOn w:val="a0"/>
    <w:rsid w:val="00A06DE1"/>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B64B5D"/>
    <w:rPr>
      <w:rFonts w:ascii="Times New Roman" w:hAnsi="Times New Roman" w:cs="Times New Roman"/>
      <w:color w:val="000000"/>
      <w:sz w:val="16"/>
      <w:szCs w:val="16"/>
    </w:rPr>
  </w:style>
  <w:style w:type="character" w:customStyle="1" w:styleId="FontStyle12">
    <w:name w:val="Font Style12"/>
    <w:rsid w:val="00327462"/>
    <w:rPr>
      <w:rFonts w:ascii="Times New Roman" w:hAnsi="Times New Roman" w:cs="Times New Roman"/>
      <w:sz w:val="26"/>
      <w:szCs w:val="26"/>
    </w:rPr>
  </w:style>
  <w:style w:type="paragraph" w:customStyle="1" w:styleId="aff1">
    <w:name w:val="Пример. Внутри (основной набор:Пример)"/>
    <w:basedOn w:val="a0"/>
    <w:uiPriority w:val="99"/>
    <w:rsid w:val="00C516ED"/>
    <w:pPr>
      <w:widowControl w:val="0"/>
      <w:tabs>
        <w:tab w:val="left" w:pos="567"/>
      </w:tabs>
      <w:autoSpaceDE w:val="0"/>
      <w:autoSpaceDN w:val="0"/>
      <w:adjustRightInd w:val="0"/>
      <w:spacing w:after="0" w:line="210" w:lineRule="atLeast"/>
      <w:ind w:firstLine="283"/>
      <w:jc w:val="both"/>
    </w:pPr>
    <w:rPr>
      <w:rFonts w:ascii="Petersburg" w:eastAsiaTheme="minorEastAsia" w:hAnsi="Petersburg" w:cs="Petersburg"/>
      <w:color w:val="000000"/>
      <w:sz w:val="19"/>
      <w:szCs w:val="19"/>
    </w:rPr>
  </w:style>
  <w:style w:type="paragraph" w:customStyle="1" w:styleId="aff2">
    <w:name w:val="Пример. Начало. (основной набор:Пример)"/>
    <w:basedOn w:val="a0"/>
    <w:uiPriority w:val="99"/>
    <w:rsid w:val="00C516ED"/>
    <w:pPr>
      <w:widowControl w:val="0"/>
      <w:tabs>
        <w:tab w:val="left" w:pos="567"/>
      </w:tabs>
      <w:autoSpaceDE w:val="0"/>
      <w:autoSpaceDN w:val="0"/>
      <w:adjustRightInd w:val="0"/>
      <w:spacing w:before="113" w:after="0" w:line="210" w:lineRule="atLeast"/>
      <w:ind w:firstLine="283"/>
      <w:jc w:val="both"/>
      <w:textAlignment w:val="center"/>
    </w:pPr>
    <w:rPr>
      <w:rFonts w:ascii="Petersburg" w:eastAsiaTheme="minorEastAsia" w:hAnsi="Petersburg" w:cs="Petersburg"/>
      <w:color w:val="000000"/>
      <w:spacing w:val="-2"/>
      <w:sz w:val="19"/>
      <w:szCs w:val="19"/>
    </w:rPr>
  </w:style>
  <w:style w:type="character" w:customStyle="1" w:styleId="20">
    <w:name w:val="Заголовок 2 Знак"/>
    <w:basedOn w:val="a1"/>
    <w:link w:val="2"/>
    <w:semiHidden/>
    <w:rsid w:val="00991AE9"/>
    <w:rPr>
      <w:rFonts w:asciiTheme="majorHAnsi" w:eastAsiaTheme="majorEastAsia" w:hAnsiTheme="majorHAnsi" w:cstheme="majorBidi"/>
      <w:b/>
      <w:bCs/>
      <w:color w:val="4F81BD" w:themeColor="accent1"/>
      <w:sz w:val="26"/>
      <w:szCs w:val="26"/>
    </w:rPr>
  </w:style>
  <w:style w:type="paragraph" w:customStyle="1" w:styleId="Style2">
    <w:name w:val="Style2"/>
    <w:basedOn w:val="a0"/>
    <w:rsid w:val="00E21673"/>
    <w:pPr>
      <w:widowControl w:val="0"/>
      <w:autoSpaceDE w:val="0"/>
      <w:autoSpaceDN w:val="0"/>
      <w:adjustRightInd w:val="0"/>
      <w:spacing w:after="0" w:line="484" w:lineRule="exact"/>
      <w:ind w:firstLine="715"/>
      <w:jc w:val="both"/>
    </w:pPr>
    <w:rPr>
      <w:rFonts w:eastAsia="Times New Roman"/>
      <w:sz w:val="24"/>
      <w:szCs w:val="24"/>
    </w:rPr>
  </w:style>
  <w:style w:type="paragraph" w:styleId="26">
    <w:name w:val="Body Text Indent 2"/>
    <w:basedOn w:val="a0"/>
    <w:link w:val="27"/>
    <w:uiPriority w:val="99"/>
    <w:semiHidden/>
    <w:unhideWhenUsed/>
    <w:rsid w:val="0046553F"/>
    <w:pPr>
      <w:spacing w:after="120" w:line="480" w:lineRule="auto"/>
      <w:ind w:left="283"/>
    </w:pPr>
  </w:style>
  <w:style w:type="character" w:customStyle="1" w:styleId="27">
    <w:name w:val="Основной текст с отступом 2 Знак"/>
    <w:basedOn w:val="a1"/>
    <w:link w:val="26"/>
    <w:uiPriority w:val="99"/>
    <w:semiHidden/>
    <w:rsid w:val="0046553F"/>
  </w:style>
  <w:style w:type="paragraph" w:customStyle="1" w:styleId="Aacao1">
    <w:name w:val="Aacao1"/>
    <w:basedOn w:val="a0"/>
    <w:rsid w:val="00626DC7"/>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3">
    <w:name w:val="TOC Heading"/>
    <w:basedOn w:val="1"/>
    <w:next w:val="a0"/>
    <w:uiPriority w:val="39"/>
    <w:unhideWhenUsed/>
    <w:qFormat/>
    <w:rsid w:val="00AC2895"/>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11231508">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39283042">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27549327">
      <w:bodyDiv w:val="1"/>
      <w:marLeft w:val="0"/>
      <w:marRight w:val="0"/>
      <w:marTop w:val="0"/>
      <w:marBottom w:val="0"/>
      <w:divBdr>
        <w:top w:val="none" w:sz="0" w:space="0" w:color="auto"/>
        <w:left w:val="none" w:sz="0" w:space="0" w:color="auto"/>
        <w:bottom w:val="none" w:sz="0" w:space="0" w:color="auto"/>
        <w:right w:val="none" w:sz="0" w:space="0" w:color="auto"/>
      </w:divBdr>
    </w:div>
    <w:div w:id="144132877">
      <w:bodyDiv w:val="1"/>
      <w:marLeft w:val="0"/>
      <w:marRight w:val="0"/>
      <w:marTop w:val="0"/>
      <w:marBottom w:val="0"/>
      <w:divBdr>
        <w:top w:val="none" w:sz="0" w:space="0" w:color="auto"/>
        <w:left w:val="none" w:sz="0" w:space="0" w:color="auto"/>
        <w:bottom w:val="none" w:sz="0" w:space="0" w:color="auto"/>
        <w:right w:val="none" w:sz="0" w:space="0" w:color="auto"/>
      </w:divBdr>
    </w:div>
    <w:div w:id="158274420">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285358334">
      <w:bodyDiv w:val="1"/>
      <w:marLeft w:val="0"/>
      <w:marRight w:val="0"/>
      <w:marTop w:val="0"/>
      <w:marBottom w:val="0"/>
      <w:divBdr>
        <w:top w:val="none" w:sz="0" w:space="0" w:color="auto"/>
        <w:left w:val="none" w:sz="0" w:space="0" w:color="auto"/>
        <w:bottom w:val="none" w:sz="0" w:space="0" w:color="auto"/>
        <w:right w:val="none" w:sz="0" w:space="0" w:color="auto"/>
      </w:divBdr>
    </w:div>
    <w:div w:id="31460298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80206631">
      <w:bodyDiv w:val="1"/>
      <w:marLeft w:val="0"/>
      <w:marRight w:val="0"/>
      <w:marTop w:val="0"/>
      <w:marBottom w:val="0"/>
      <w:divBdr>
        <w:top w:val="none" w:sz="0" w:space="0" w:color="auto"/>
        <w:left w:val="none" w:sz="0" w:space="0" w:color="auto"/>
        <w:bottom w:val="none" w:sz="0" w:space="0" w:color="auto"/>
        <w:right w:val="none" w:sz="0" w:space="0" w:color="auto"/>
      </w:divBdr>
    </w:div>
    <w:div w:id="430318762">
      <w:bodyDiv w:val="1"/>
      <w:marLeft w:val="0"/>
      <w:marRight w:val="0"/>
      <w:marTop w:val="0"/>
      <w:marBottom w:val="0"/>
      <w:divBdr>
        <w:top w:val="none" w:sz="0" w:space="0" w:color="auto"/>
        <w:left w:val="none" w:sz="0" w:space="0" w:color="auto"/>
        <w:bottom w:val="none" w:sz="0" w:space="0" w:color="auto"/>
        <w:right w:val="none" w:sz="0" w:space="0" w:color="auto"/>
      </w:divBdr>
    </w:div>
    <w:div w:id="433284732">
      <w:bodyDiv w:val="1"/>
      <w:marLeft w:val="0"/>
      <w:marRight w:val="0"/>
      <w:marTop w:val="0"/>
      <w:marBottom w:val="0"/>
      <w:divBdr>
        <w:top w:val="none" w:sz="0" w:space="0" w:color="auto"/>
        <w:left w:val="none" w:sz="0" w:space="0" w:color="auto"/>
        <w:bottom w:val="none" w:sz="0" w:space="0" w:color="auto"/>
        <w:right w:val="none" w:sz="0" w:space="0" w:color="auto"/>
      </w:divBdr>
    </w:div>
    <w:div w:id="483787015">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85652685">
      <w:bodyDiv w:val="1"/>
      <w:marLeft w:val="0"/>
      <w:marRight w:val="0"/>
      <w:marTop w:val="0"/>
      <w:marBottom w:val="0"/>
      <w:divBdr>
        <w:top w:val="none" w:sz="0" w:space="0" w:color="auto"/>
        <w:left w:val="none" w:sz="0" w:space="0" w:color="auto"/>
        <w:bottom w:val="none" w:sz="0" w:space="0" w:color="auto"/>
        <w:right w:val="none" w:sz="0" w:space="0" w:color="auto"/>
      </w:divBdr>
    </w:div>
    <w:div w:id="599022029">
      <w:bodyDiv w:val="1"/>
      <w:marLeft w:val="0"/>
      <w:marRight w:val="0"/>
      <w:marTop w:val="0"/>
      <w:marBottom w:val="0"/>
      <w:divBdr>
        <w:top w:val="none" w:sz="0" w:space="0" w:color="auto"/>
        <w:left w:val="none" w:sz="0" w:space="0" w:color="auto"/>
        <w:bottom w:val="none" w:sz="0" w:space="0" w:color="auto"/>
        <w:right w:val="none" w:sz="0" w:space="0" w:color="auto"/>
      </w:divBdr>
    </w:div>
    <w:div w:id="600651518">
      <w:bodyDiv w:val="1"/>
      <w:marLeft w:val="0"/>
      <w:marRight w:val="0"/>
      <w:marTop w:val="0"/>
      <w:marBottom w:val="0"/>
      <w:divBdr>
        <w:top w:val="none" w:sz="0" w:space="0" w:color="auto"/>
        <w:left w:val="none" w:sz="0" w:space="0" w:color="auto"/>
        <w:bottom w:val="none" w:sz="0" w:space="0" w:color="auto"/>
        <w:right w:val="none" w:sz="0" w:space="0" w:color="auto"/>
      </w:divBdr>
    </w:div>
    <w:div w:id="610010008">
      <w:bodyDiv w:val="1"/>
      <w:marLeft w:val="0"/>
      <w:marRight w:val="0"/>
      <w:marTop w:val="0"/>
      <w:marBottom w:val="0"/>
      <w:divBdr>
        <w:top w:val="none" w:sz="0" w:space="0" w:color="auto"/>
        <w:left w:val="none" w:sz="0" w:space="0" w:color="auto"/>
        <w:bottom w:val="none" w:sz="0" w:space="0" w:color="auto"/>
        <w:right w:val="none" w:sz="0" w:space="0" w:color="auto"/>
      </w:divBdr>
    </w:div>
    <w:div w:id="620723442">
      <w:bodyDiv w:val="1"/>
      <w:marLeft w:val="0"/>
      <w:marRight w:val="0"/>
      <w:marTop w:val="0"/>
      <w:marBottom w:val="0"/>
      <w:divBdr>
        <w:top w:val="none" w:sz="0" w:space="0" w:color="auto"/>
        <w:left w:val="none" w:sz="0" w:space="0" w:color="auto"/>
        <w:bottom w:val="none" w:sz="0" w:space="0" w:color="auto"/>
        <w:right w:val="none" w:sz="0" w:space="0" w:color="auto"/>
      </w:divBdr>
    </w:div>
    <w:div w:id="666246680">
      <w:bodyDiv w:val="1"/>
      <w:marLeft w:val="0"/>
      <w:marRight w:val="0"/>
      <w:marTop w:val="0"/>
      <w:marBottom w:val="0"/>
      <w:divBdr>
        <w:top w:val="none" w:sz="0" w:space="0" w:color="auto"/>
        <w:left w:val="none" w:sz="0" w:space="0" w:color="auto"/>
        <w:bottom w:val="none" w:sz="0" w:space="0" w:color="auto"/>
        <w:right w:val="none" w:sz="0" w:space="0" w:color="auto"/>
      </w:divBdr>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738865482">
      <w:bodyDiv w:val="1"/>
      <w:marLeft w:val="0"/>
      <w:marRight w:val="0"/>
      <w:marTop w:val="0"/>
      <w:marBottom w:val="0"/>
      <w:divBdr>
        <w:top w:val="none" w:sz="0" w:space="0" w:color="auto"/>
        <w:left w:val="none" w:sz="0" w:space="0" w:color="auto"/>
        <w:bottom w:val="none" w:sz="0" w:space="0" w:color="auto"/>
        <w:right w:val="none" w:sz="0" w:space="0" w:color="auto"/>
      </w:divBdr>
      <w:divsChild>
        <w:div w:id="1150562329">
          <w:marLeft w:val="547"/>
          <w:marRight w:val="0"/>
          <w:marTop w:val="0"/>
          <w:marBottom w:val="0"/>
          <w:divBdr>
            <w:top w:val="none" w:sz="0" w:space="0" w:color="auto"/>
            <w:left w:val="none" w:sz="0" w:space="0" w:color="auto"/>
            <w:bottom w:val="none" w:sz="0" w:space="0" w:color="auto"/>
            <w:right w:val="none" w:sz="0" w:space="0" w:color="auto"/>
          </w:divBdr>
        </w:div>
        <w:div w:id="1844078436">
          <w:marLeft w:val="547"/>
          <w:marRight w:val="0"/>
          <w:marTop w:val="0"/>
          <w:marBottom w:val="0"/>
          <w:divBdr>
            <w:top w:val="none" w:sz="0" w:space="0" w:color="auto"/>
            <w:left w:val="none" w:sz="0" w:space="0" w:color="auto"/>
            <w:bottom w:val="none" w:sz="0" w:space="0" w:color="auto"/>
            <w:right w:val="none" w:sz="0" w:space="0" w:color="auto"/>
          </w:divBdr>
        </w:div>
        <w:div w:id="844588174">
          <w:marLeft w:val="547"/>
          <w:marRight w:val="0"/>
          <w:marTop w:val="0"/>
          <w:marBottom w:val="0"/>
          <w:divBdr>
            <w:top w:val="none" w:sz="0" w:space="0" w:color="auto"/>
            <w:left w:val="none" w:sz="0" w:space="0" w:color="auto"/>
            <w:bottom w:val="none" w:sz="0" w:space="0" w:color="auto"/>
            <w:right w:val="none" w:sz="0" w:space="0" w:color="auto"/>
          </w:divBdr>
        </w:div>
        <w:div w:id="1642811788">
          <w:marLeft w:val="547"/>
          <w:marRight w:val="0"/>
          <w:marTop w:val="0"/>
          <w:marBottom w:val="0"/>
          <w:divBdr>
            <w:top w:val="none" w:sz="0" w:space="0" w:color="auto"/>
            <w:left w:val="none" w:sz="0" w:space="0" w:color="auto"/>
            <w:bottom w:val="none" w:sz="0" w:space="0" w:color="auto"/>
            <w:right w:val="none" w:sz="0" w:space="0" w:color="auto"/>
          </w:divBdr>
        </w:div>
        <w:div w:id="2015840716">
          <w:marLeft w:val="547"/>
          <w:marRight w:val="0"/>
          <w:marTop w:val="0"/>
          <w:marBottom w:val="0"/>
          <w:divBdr>
            <w:top w:val="none" w:sz="0" w:space="0" w:color="auto"/>
            <w:left w:val="none" w:sz="0" w:space="0" w:color="auto"/>
            <w:bottom w:val="none" w:sz="0" w:space="0" w:color="auto"/>
            <w:right w:val="none" w:sz="0" w:space="0" w:color="auto"/>
          </w:divBdr>
        </w:div>
      </w:divsChild>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04659980">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861749092">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26116140">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952395326">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01341469">
      <w:bodyDiv w:val="1"/>
      <w:marLeft w:val="0"/>
      <w:marRight w:val="0"/>
      <w:marTop w:val="0"/>
      <w:marBottom w:val="0"/>
      <w:divBdr>
        <w:top w:val="none" w:sz="0" w:space="0" w:color="auto"/>
        <w:left w:val="none" w:sz="0" w:space="0" w:color="auto"/>
        <w:bottom w:val="none" w:sz="0" w:space="0" w:color="auto"/>
        <w:right w:val="none" w:sz="0" w:space="0" w:color="auto"/>
      </w:divBdr>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233655998">
      <w:bodyDiv w:val="1"/>
      <w:marLeft w:val="0"/>
      <w:marRight w:val="0"/>
      <w:marTop w:val="0"/>
      <w:marBottom w:val="0"/>
      <w:divBdr>
        <w:top w:val="none" w:sz="0" w:space="0" w:color="auto"/>
        <w:left w:val="none" w:sz="0" w:space="0" w:color="auto"/>
        <w:bottom w:val="none" w:sz="0" w:space="0" w:color="auto"/>
        <w:right w:val="none" w:sz="0" w:space="0" w:color="auto"/>
      </w:divBdr>
    </w:div>
    <w:div w:id="1286961590">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363288517">
      <w:bodyDiv w:val="1"/>
      <w:marLeft w:val="0"/>
      <w:marRight w:val="0"/>
      <w:marTop w:val="0"/>
      <w:marBottom w:val="0"/>
      <w:divBdr>
        <w:top w:val="none" w:sz="0" w:space="0" w:color="auto"/>
        <w:left w:val="none" w:sz="0" w:space="0" w:color="auto"/>
        <w:bottom w:val="none" w:sz="0" w:space="0" w:color="auto"/>
        <w:right w:val="none" w:sz="0" w:space="0" w:color="auto"/>
      </w:divBdr>
    </w:div>
    <w:div w:id="1365402847">
      <w:bodyDiv w:val="1"/>
      <w:marLeft w:val="0"/>
      <w:marRight w:val="0"/>
      <w:marTop w:val="0"/>
      <w:marBottom w:val="0"/>
      <w:divBdr>
        <w:top w:val="none" w:sz="0" w:space="0" w:color="auto"/>
        <w:left w:val="none" w:sz="0" w:space="0" w:color="auto"/>
        <w:bottom w:val="none" w:sz="0" w:space="0" w:color="auto"/>
        <w:right w:val="none" w:sz="0" w:space="0" w:color="auto"/>
      </w:divBdr>
    </w:div>
    <w:div w:id="1394425471">
      <w:bodyDiv w:val="1"/>
      <w:marLeft w:val="0"/>
      <w:marRight w:val="0"/>
      <w:marTop w:val="0"/>
      <w:marBottom w:val="0"/>
      <w:divBdr>
        <w:top w:val="none" w:sz="0" w:space="0" w:color="auto"/>
        <w:left w:val="none" w:sz="0" w:space="0" w:color="auto"/>
        <w:bottom w:val="none" w:sz="0" w:space="0" w:color="auto"/>
        <w:right w:val="none" w:sz="0" w:space="0" w:color="auto"/>
      </w:divBdr>
      <w:divsChild>
        <w:div w:id="2110615644">
          <w:marLeft w:val="547"/>
          <w:marRight w:val="0"/>
          <w:marTop w:val="0"/>
          <w:marBottom w:val="0"/>
          <w:divBdr>
            <w:top w:val="none" w:sz="0" w:space="0" w:color="auto"/>
            <w:left w:val="none" w:sz="0" w:space="0" w:color="auto"/>
            <w:bottom w:val="none" w:sz="0" w:space="0" w:color="auto"/>
            <w:right w:val="none" w:sz="0" w:space="0" w:color="auto"/>
          </w:divBdr>
        </w:div>
        <w:div w:id="963391739">
          <w:marLeft w:val="547"/>
          <w:marRight w:val="0"/>
          <w:marTop w:val="0"/>
          <w:marBottom w:val="0"/>
          <w:divBdr>
            <w:top w:val="none" w:sz="0" w:space="0" w:color="auto"/>
            <w:left w:val="none" w:sz="0" w:space="0" w:color="auto"/>
            <w:bottom w:val="none" w:sz="0" w:space="0" w:color="auto"/>
            <w:right w:val="none" w:sz="0" w:space="0" w:color="auto"/>
          </w:divBdr>
        </w:div>
        <w:div w:id="1812937165">
          <w:marLeft w:val="547"/>
          <w:marRight w:val="0"/>
          <w:marTop w:val="0"/>
          <w:marBottom w:val="0"/>
          <w:divBdr>
            <w:top w:val="none" w:sz="0" w:space="0" w:color="auto"/>
            <w:left w:val="none" w:sz="0" w:space="0" w:color="auto"/>
            <w:bottom w:val="none" w:sz="0" w:space="0" w:color="auto"/>
            <w:right w:val="none" w:sz="0" w:space="0" w:color="auto"/>
          </w:divBdr>
        </w:div>
        <w:div w:id="1918855907">
          <w:marLeft w:val="547"/>
          <w:marRight w:val="0"/>
          <w:marTop w:val="0"/>
          <w:marBottom w:val="0"/>
          <w:divBdr>
            <w:top w:val="none" w:sz="0" w:space="0" w:color="auto"/>
            <w:left w:val="none" w:sz="0" w:space="0" w:color="auto"/>
            <w:bottom w:val="none" w:sz="0" w:space="0" w:color="auto"/>
            <w:right w:val="none" w:sz="0" w:space="0" w:color="auto"/>
          </w:divBdr>
        </w:div>
        <w:div w:id="1638222285">
          <w:marLeft w:val="547"/>
          <w:marRight w:val="0"/>
          <w:marTop w:val="0"/>
          <w:marBottom w:val="0"/>
          <w:divBdr>
            <w:top w:val="none" w:sz="0" w:space="0" w:color="auto"/>
            <w:left w:val="none" w:sz="0" w:space="0" w:color="auto"/>
            <w:bottom w:val="none" w:sz="0" w:space="0" w:color="auto"/>
            <w:right w:val="none" w:sz="0" w:space="0" w:color="auto"/>
          </w:divBdr>
        </w:div>
      </w:divsChild>
    </w:div>
    <w:div w:id="1400252274">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14277348">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53668611">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46816396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3544593">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17129100">
      <w:bodyDiv w:val="1"/>
      <w:marLeft w:val="0"/>
      <w:marRight w:val="0"/>
      <w:marTop w:val="0"/>
      <w:marBottom w:val="0"/>
      <w:divBdr>
        <w:top w:val="none" w:sz="0" w:space="0" w:color="auto"/>
        <w:left w:val="none" w:sz="0" w:space="0" w:color="auto"/>
        <w:bottom w:val="none" w:sz="0" w:space="0" w:color="auto"/>
        <w:right w:val="none" w:sz="0" w:space="0" w:color="auto"/>
      </w:divBdr>
    </w:div>
    <w:div w:id="1625497823">
      <w:bodyDiv w:val="1"/>
      <w:marLeft w:val="0"/>
      <w:marRight w:val="0"/>
      <w:marTop w:val="0"/>
      <w:marBottom w:val="0"/>
      <w:divBdr>
        <w:top w:val="none" w:sz="0" w:space="0" w:color="auto"/>
        <w:left w:val="none" w:sz="0" w:space="0" w:color="auto"/>
        <w:bottom w:val="none" w:sz="0" w:space="0" w:color="auto"/>
        <w:right w:val="none" w:sz="0" w:space="0" w:color="auto"/>
      </w:divBdr>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649165741">
      <w:bodyDiv w:val="1"/>
      <w:marLeft w:val="0"/>
      <w:marRight w:val="0"/>
      <w:marTop w:val="0"/>
      <w:marBottom w:val="0"/>
      <w:divBdr>
        <w:top w:val="none" w:sz="0" w:space="0" w:color="auto"/>
        <w:left w:val="none" w:sz="0" w:space="0" w:color="auto"/>
        <w:bottom w:val="none" w:sz="0" w:space="0" w:color="auto"/>
        <w:right w:val="none" w:sz="0" w:space="0" w:color="auto"/>
      </w:divBdr>
    </w:div>
    <w:div w:id="1655183780">
      <w:bodyDiv w:val="1"/>
      <w:marLeft w:val="0"/>
      <w:marRight w:val="0"/>
      <w:marTop w:val="0"/>
      <w:marBottom w:val="0"/>
      <w:divBdr>
        <w:top w:val="none" w:sz="0" w:space="0" w:color="auto"/>
        <w:left w:val="none" w:sz="0" w:space="0" w:color="auto"/>
        <w:bottom w:val="none" w:sz="0" w:space="0" w:color="auto"/>
        <w:right w:val="none" w:sz="0" w:space="0" w:color="auto"/>
      </w:divBdr>
      <w:divsChild>
        <w:div w:id="235017714">
          <w:marLeft w:val="0"/>
          <w:marRight w:val="0"/>
          <w:marTop w:val="0"/>
          <w:marBottom w:val="0"/>
          <w:divBdr>
            <w:top w:val="none" w:sz="0" w:space="0" w:color="auto"/>
            <w:left w:val="none" w:sz="0" w:space="0" w:color="auto"/>
            <w:bottom w:val="none" w:sz="0" w:space="0" w:color="auto"/>
            <w:right w:val="none" w:sz="0" w:space="0" w:color="auto"/>
          </w:divBdr>
        </w:div>
      </w:divsChild>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02900290">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79444652">
      <w:bodyDiv w:val="1"/>
      <w:marLeft w:val="0"/>
      <w:marRight w:val="0"/>
      <w:marTop w:val="0"/>
      <w:marBottom w:val="0"/>
      <w:divBdr>
        <w:top w:val="none" w:sz="0" w:space="0" w:color="auto"/>
        <w:left w:val="none" w:sz="0" w:space="0" w:color="auto"/>
        <w:bottom w:val="none" w:sz="0" w:space="0" w:color="auto"/>
        <w:right w:val="none" w:sz="0" w:space="0" w:color="auto"/>
      </w:divBdr>
    </w:div>
    <w:div w:id="1781298152">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866285932">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1674261">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7081549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021853684">
      <w:bodyDiv w:val="1"/>
      <w:marLeft w:val="0"/>
      <w:marRight w:val="0"/>
      <w:marTop w:val="0"/>
      <w:marBottom w:val="0"/>
      <w:divBdr>
        <w:top w:val="none" w:sz="0" w:space="0" w:color="auto"/>
        <w:left w:val="none" w:sz="0" w:space="0" w:color="auto"/>
        <w:bottom w:val="none" w:sz="0" w:space="0" w:color="auto"/>
        <w:right w:val="none" w:sz="0" w:space="0" w:color="auto"/>
      </w:divBdr>
    </w:div>
    <w:div w:id="2025742879">
      <w:bodyDiv w:val="1"/>
      <w:marLeft w:val="0"/>
      <w:marRight w:val="0"/>
      <w:marTop w:val="0"/>
      <w:marBottom w:val="0"/>
      <w:divBdr>
        <w:top w:val="none" w:sz="0" w:space="0" w:color="auto"/>
        <w:left w:val="none" w:sz="0" w:space="0" w:color="auto"/>
        <w:bottom w:val="none" w:sz="0" w:space="0" w:color="auto"/>
        <w:right w:val="none" w:sz="0" w:space="0" w:color="auto"/>
      </w:divBdr>
    </w:div>
    <w:div w:id="2033070917">
      <w:bodyDiv w:val="1"/>
      <w:marLeft w:val="0"/>
      <w:marRight w:val="0"/>
      <w:marTop w:val="0"/>
      <w:marBottom w:val="0"/>
      <w:divBdr>
        <w:top w:val="none" w:sz="0" w:space="0" w:color="auto"/>
        <w:left w:val="none" w:sz="0" w:space="0" w:color="auto"/>
        <w:bottom w:val="none" w:sz="0" w:space="0" w:color="auto"/>
        <w:right w:val="none" w:sz="0" w:space="0" w:color="auto"/>
      </w:divBdr>
    </w:div>
    <w:div w:id="207411426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u.wikipedia.org/wiki/%D0%90%D0%BD%D0%B0%D0%BB%D0%B8%D0%B7_%D0%BF%D1%8F%D1%82%D0%B8_%D1%81%D0%B8%D0%BB_%D0%9F%D0%BE%D1%80%D1%82%D0%B5%D1%80%D0%B0" TargetMode="External"/><Relationship Id="rId18" Type="http://schemas.openxmlformats.org/officeDocument/2006/relationships/hyperlink" Target="http://www.spark-interfax.ru/" TargetMode="External"/><Relationship Id="rId26"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hyperlink" Target="http://www.dowjones.com/factiva/int/russian.asp" TargetMode="External"/><Relationship Id="rId7" Type="http://schemas.openxmlformats.org/officeDocument/2006/relationships/endnotes" Target="endnotes.xml"/><Relationship Id="rId12" Type="http://schemas.openxmlformats.org/officeDocument/2006/relationships/hyperlink" Target="https://ru.wikipedia.org/wiki/%D0%90%D0%BD%D0%B0%D0%BB%D0%B8%D0%B7_%D0%BF%D1%8F%D1%82%D0%B8_%D1%81%D0%B8%D0%BB_%D0%9F%D0%BE%D1%80%D1%82%D0%B5%D1%80%D0%B0" TargetMode="External"/><Relationship Id="rId17" Type="http://schemas.openxmlformats.org/officeDocument/2006/relationships/hyperlink" Target="http://www.ikea.com/" TargetMode="External"/><Relationship Id="rId25" Type="http://schemas.openxmlformats.org/officeDocument/2006/relationships/hyperlink" Target="http://www.trigon.ru/"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www.quik.ru/" TargetMode="External"/><Relationship Id="rId29" Type="http://schemas.openxmlformats.org/officeDocument/2006/relationships/hyperlink" Target="https://amadeus.bvdinfo.com/version2013617/home.serv?product=amadeusne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0%D0%BD%D0%B0%D0%BB%D0%B8%D0%B7_%D0%BF%D1%8F%D1%82%D0%B8_%D1%81%D0%B8%D0%BB_%D0%9F%D0%BE%D1%80%D1%82%D0%B5%D1%80%D0%B0" TargetMode="External"/><Relationship Id="rId24" Type="http://schemas.openxmlformats.org/officeDocument/2006/relationships/hyperlink" Target="http://www.mergerstat.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90%D0%BD%D0%B0%D0%BB%D0%B8%D0%B7_%D0%BF%D1%8F%D1%82%D0%B8_%D1%81%D0%B8%D0%BB_%D0%9F%D0%BE%D1%80%D1%82%D0%B5%D1%80%D0%B0" TargetMode="External"/><Relationship Id="rId23" Type="http://schemas.openxmlformats.org/officeDocument/2006/relationships/hyperlink" Target="https://amadeus.bvdinfo.com/version-2013617/home.serv?product=amadeusneo" TargetMode="External"/><Relationship Id="rId28" Type="http://schemas.openxmlformats.org/officeDocument/2006/relationships/hyperlink" Target="http://ru.wikipedia.org/wiki/Wiki" TargetMode="External"/><Relationship Id="rId10" Type="http://schemas.openxmlformats.org/officeDocument/2006/relationships/hyperlink" Target="http://www.clouderp.ru/out.php?url=http://www.promt.ru/corporate/big_data/" TargetMode="External"/><Relationship Id="rId19" Type="http://schemas.openxmlformats.org/officeDocument/2006/relationships/hyperlink" Target="http://www.spark-interfax.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louderp.ru/out.php?url=http://www.1c-bitrix.ru/products/cms/new/" TargetMode="External"/><Relationship Id="rId14" Type="http://schemas.openxmlformats.org/officeDocument/2006/relationships/hyperlink" Target="https://ru.wikipedia.org/wiki/%D0%90%D0%BD%D0%B0%D0%BB%D0%B8%D0%B7_%D0%BF%D1%8F%D1%82%D0%B8_%D1%81%D0%B8%D0%BB_%D0%9F%D0%BE%D1%80%D1%82%D0%B5%D1%80%D0%B0" TargetMode="External"/><Relationship Id="rId22" Type="http://schemas.openxmlformats.org/officeDocument/2006/relationships/hyperlink" Target="http://research.thomsonib.com/" TargetMode="External"/><Relationship Id="rId27" Type="http://schemas.openxmlformats.org/officeDocument/2006/relationships/hyperlink" Target="https://onlinelibrary.wiley.com/" TargetMode="External"/><Relationship Id="rId30" Type="http://schemas.openxmlformats.org/officeDocument/2006/relationships/hyperlink" Target="http://www1.minfin.r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50882-BD46-45C7-AA30-6A348A47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12769</Words>
  <Characters>72784</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85383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8</cp:revision>
  <cp:lastPrinted>2019-10-21T06:01:00Z</cp:lastPrinted>
  <dcterms:created xsi:type="dcterms:W3CDTF">2022-10-20T11:31:00Z</dcterms:created>
  <dcterms:modified xsi:type="dcterms:W3CDTF">2023-01-24T08:15:00Z</dcterms:modified>
</cp:coreProperties>
</file>